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2117" w:rsidRPr="003F2117" w:rsidRDefault="003F2117" w:rsidP="009114C6">
      <w:pPr>
        <w:ind w:firstLine="0"/>
        <w:jc w:val="center"/>
        <w:rPr>
          <w:b/>
        </w:rPr>
      </w:pPr>
      <w:bookmarkStart w:id="0" w:name="_GoBack"/>
      <w:bookmarkEnd w:id="0"/>
      <w:r w:rsidRPr="003F2117">
        <w:rPr>
          <w:b/>
        </w:rPr>
        <w:t>ПОЯСНИТЕЛЬНАЯ ЗАПИСКА</w:t>
      </w:r>
    </w:p>
    <w:p w:rsidR="003F2117" w:rsidRPr="003F2117" w:rsidRDefault="003F2117" w:rsidP="003F2117">
      <w:pPr>
        <w:jc w:val="center"/>
        <w:rPr>
          <w:b/>
        </w:rPr>
      </w:pPr>
    </w:p>
    <w:p w:rsidR="00E65D8F" w:rsidRDefault="003F2117" w:rsidP="00E65D8F">
      <w:pPr>
        <w:ind w:firstLine="0"/>
        <w:jc w:val="center"/>
      </w:pPr>
      <w:r w:rsidRPr="003F2117">
        <w:t>к проекту закона Приморского края</w:t>
      </w:r>
      <w:r w:rsidR="00E65D8F">
        <w:t xml:space="preserve"> </w:t>
      </w:r>
    </w:p>
    <w:p w:rsidR="001E298B" w:rsidRDefault="003B34CF" w:rsidP="00E65D8F">
      <w:pPr>
        <w:jc w:val="center"/>
        <w:rPr>
          <w:szCs w:val="28"/>
        </w:rPr>
      </w:pPr>
      <w:r w:rsidRPr="00E42CE5">
        <w:rPr>
          <w:szCs w:val="28"/>
        </w:rPr>
        <w:t xml:space="preserve">"О внесении изменений в статью </w:t>
      </w:r>
      <w:r>
        <w:rPr>
          <w:szCs w:val="28"/>
        </w:rPr>
        <w:t>3</w:t>
      </w:r>
      <w:r w:rsidRPr="00E42CE5">
        <w:rPr>
          <w:szCs w:val="28"/>
        </w:rPr>
        <w:t xml:space="preserve"> Закона Приморского края </w:t>
      </w:r>
    </w:p>
    <w:p w:rsidR="00EE789E" w:rsidRDefault="003B34CF" w:rsidP="00E65D8F">
      <w:pPr>
        <w:jc w:val="center"/>
        <w:rPr>
          <w:szCs w:val="28"/>
        </w:rPr>
      </w:pPr>
      <w:r w:rsidRPr="00E42CE5">
        <w:rPr>
          <w:szCs w:val="28"/>
        </w:rPr>
        <w:t>"</w:t>
      </w:r>
      <w:r w:rsidR="00102A89" w:rsidRPr="00102A89">
        <w:rPr>
          <w:szCs w:val="28"/>
        </w:rPr>
        <w:t>О праздничных днях и памятных датах Приморского края</w:t>
      </w:r>
      <w:r w:rsidRPr="00E42CE5">
        <w:rPr>
          <w:szCs w:val="28"/>
        </w:rPr>
        <w:t>"</w:t>
      </w:r>
      <w:r>
        <w:rPr>
          <w:szCs w:val="28"/>
        </w:rPr>
        <w:t xml:space="preserve"> </w:t>
      </w:r>
    </w:p>
    <w:p w:rsidR="002E3272" w:rsidRPr="00EE789E" w:rsidRDefault="002E3272" w:rsidP="00E65D8F">
      <w:pPr>
        <w:jc w:val="center"/>
        <w:rPr>
          <w:szCs w:val="28"/>
        </w:rPr>
      </w:pPr>
    </w:p>
    <w:p w:rsidR="002E3272" w:rsidRPr="002E3272" w:rsidRDefault="002E3272" w:rsidP="002E3272">
      <w:pPr>
        <w:rPr>
          <w:rFonts w:eastAsia="Times New Roman"/>
          <w:bCs/>
          <w:kern w:val="28"/>
          <w:szCs w:val="28"/>
          <w:lang w:eastAsia="ru-RU"/>
        </w:rPr>
      </w:pPr>
      <w:r>
        <w:rPr>
          <w:szCs w:val="28"/>
        </w:rPr>
        <w:t>Проект закона Приморского края "</w:t>
      </w:r>
      <w:r w:rsidRPr="00E42CE5">
        <w:rPr>
          <w:szCs w:val="28"/>
        </w:rPr>
        <w:t xml:space="preserve">О внесении изменений в статью </w:t>
      </w:r>
      <w:r>
        <w:rPr>
          <w:szCs w:val="28"/>
        </w:rPr>
        <w:t>3</w:t>
      </w:r>
      <w:r w:rsidRPr="00E42CE5">
        <w:rPr>
          <w:szCs w:val="28"/>
        </w:rPr>
        <w:t xml:space="preserve"> Закона Приморского края "</w:t>
      </w:r>
      <w:r w:rsidR="00102A89" w:rsidRPr="00102A89">
        <w:rPr>
          <w:szCs w:val="28"/>
        </w:rPr>
        <w:t>О праздничных днях и памятных датах Приморского края</w:t>
      </w:r>
      <w:r w:rsidRPr="002E3272">
        <w:rPr>
          <w:szCs w:val="28"/>
        </w:rPr>
        <w:t xml:space="preserve">" подготовлен </w:t>
      </w:r>
      <w:r w:rsidR="009353FC">
        <w:rPr>
          <w:rFonts w:eastAsia="Times New Roman"/>
          <w:bCs/>
          <w:kern w:val="28"/>
          <w:szCs w:val="28"/>
          <w:lang w:eastAsia="ru-RU"/>
        </w:rPr>
        <w:t>в целях</w:t>
      </w:r>
      <w:r w:rsidRPr="002E3272">
        <w:rPr>
          <w:rFonts w:eastAsia="Times New Roman"/>
          <w:bCs/>
          <w:kern w:val="28"/>
          <w:szCs w:val="28"/>
          <w:lang w:eastAsia="ru-RU"/>
        </w:rPr>
        <w:t xml:space="preserve"> </w:t>
      </w:r>
      <w:proofErr w:type="gramStart"/>
      <w:r w:rsidRPr="002E3272">
        <w:rPr>
          <w:rFonts w:eastAsia="Times New Roman"/>
          <w:bCs/>
          <w:kern w:val="28"/>
          <w:szCs w:val="28"/>
          <w:lang w:eastAsia="ru-RU"/>
        </w:rPr>
        <w:t>приведения наименований ряда муниципальных образований</w:t>
      </w:r>
      <w:r>
        <w:rPr>
          <w:rFonts w:eastAsia="Times New Roman"/>
          <w:bCs/>
          <w:kern w:val="28"/>
          <w:szCs w:val="28"/>
          <w:lang w:eastAsia="ru-RU"/>
        </w:rPr>
        <w:t xml:space="preserve"> Приморского края</w:t>
      </w:r>
      <w:proofErr w:type="gramEnd"/>
      <w:r w:rsidRPr="002E3272">
        <w:rPr>
          <w:rFonts w:eastAsia="Times New Roman"/>
          <w:bCs/>
          <w:kern w:val="28"/>
          <w:szCs w:val="28"/>
          <w:lang w:eastAsia="ru-RU"/>
        </w:rPr>
        <w:t xml:space="preserve"> в соо</w:t>
      </w:r>
      <w:r w:rsidR="00381F33">
        <w:rPr>
          <w:rFonts w:eastAsia="Times New Roman"/>
          <w:bCs/>
          <w:kern w:val="28"/>
          <w:szCs w:val="28"/>
          <w:lang w:eastAsia="ru-RU"/>
        </w:rPr>
        <w:t>тветствие</w:t>
      </w:r>
      <w:r w:rsidRPr="002E3272">
        <w:rPr>
          <w:rFonts w:eastAsia="Times New Roman"/>
          <w:bCs/>
          <w:kern w:val="28"/>
          <w:szCs w:val="28"/>
          <w:lang w:eastAsia="ru-RU"/>
        </w:rPr>
        <w:t xml:space="preserve"> с законодательством Приморского края</w:t>
      </w:r>
      <w:r>
        <w:rPr>
          <w:rFonts w:eastAsia="Times New Roman"/>
          <w:bCs/>
          <w:kern w:val="28"/>
          <w:szCs w:val="28"/>
          <w:lang w:eastAsia="ru-RU"/>
        </w:rPr>
        <w:t>.</w:t>
      </w:r>
      <w:r w:rsidRPr="002E3272">
        <w:rPr>
          <w:rFonts w:eastAsia="Times New Roman"/>
          <w:bCs/>
          <w:kern w:val="28"/>
          <w:szCs w:val="28"/>
          <w:lang w:eastAsia="ru-RU"/>
        </w:rPr>
        <w:t xml:space="preserve"> </w:t>
      </w:r>
    </w:p>
    <w:p w:rsidR="002979D0" w:rsidRPr="009353FC" w:rsidRDefault="002E3272" w:rsidP="009353FC">
      <w:pPr>
        <w:ind w:firstLine="708"/>
        <w:rPr>
          <w:rFonts w:eastAsia="Times New Roman"/>
          <w:szCs w:val="28"/>
          <w:lang w:eastAsia="ru-RU"/>
        </w:rPr>
      </w:pPr>
      <w:proofErr w:type="gramStart"/>
      <w:r w:rsidRPr="009353FC">
        <w:rPr>
          <w:rFonts w:eastAsia="Times New Roman"/>
          <w:szCs w:val="28"/>
          <w:lang w:eastAsia="ru-RU"/>
        </w:rPr>
        <w:t xml:space="preserve">В связи с преобразованием </w:t>
      </w:r>
      <w:proofErr w:type="spellStart"/>
      <w:r w:rsidR="009353FC" w:rsidRPr="009353FC">
        <w:rPr>
          <w:rFonts w:eastAsia="Times New Roman"/>
          <w:szCs w:val="28"/>
          <w:lang w:eastAsia="ru-RU"/>
        </w:rPr>
        <w:t>Хорольского</w:t>
      </w:r>
      <w:proofErr w:type="spellEnd"/>
      <w:r w:rsidR="009353FC" w:rsidRPr="009353FC">
        <w:rPr>
          <w:rFonts w:eastAsia="Times New Roman"/>
          <w:szCs w:val="28"/>
          <w:lang w:eastAsia="ru-RU"/>
        </w:rPr>
        <w:t xml:space="preserve"> муниципального района в </w:t>
      </w:r>
      <w:proofErr w:type="spellStart"/>
      <w:r w:rsidR="009353FC" w:rsidRPr="009353FC">
        <w:rPr>
          <w:rFonts w:eastAsia="Times New Roman"/>
          <w:szCs w:val="28"/>
          <w:lang w:eastAsia="ru-RU"/>
        </w:rPr>
        <w:t>Хорольский</w:t>
      </w:r>
      <w:proofErr w:type="spellEnd"/>
      <w:r w:rsidR="009353FC" w:rsidRPr="009353FC">
        <w:rPr>
          <w:rFonts w:eastAsia="Times New Roman"/>
          <w:szCs w:val="28"/>
          <w:lang w:eastAsia="ru-RU"/>
        </w:rPr>
        <w:t xml:space="preserve"> муниципальный округ, </w:t>
      </w:r>
      <w:proofErr w:type="spellStart"/>
      <w:r w:rsidR="009353FC" w:rsidRPr="009353FC">
        <w:rPr>
          <w:rFonts w:eastAsia="Times New Roman"/>
          <w:szCs w:val="28"/>
          <w:lang w:eastAsia="ru-RU"/>
        </w:rPr>
        <w:t>Лазовского</w:t>
      </w:r>
      <w:proofErr w:type="spellEnd"/>
      <w:r w:rsidR="009353FC" w:rsidRPr="009353FC">
        <w:rPr>
          <w:rFonts w:eastAsia="Times New Roman"/>
          <w:szCs w:val="28"/>
          <w:lang w:eastAsia="ru-RU"/>
        </w:rPr>
        <w:t xml:space="preserve"> муниципального района </w:t>
      </w:r>
      <w:r w:rsidR="009353FC">
        <w:rPr>
          <w:rFonts w:eastAsia="Times New Roman"/>
          <w:szCs w:val="28"/>
          <w:lang w:eastAsia="ru-RU"/>
        </w:rPr>
        <w:t xml:space="preserve">- </w:t>
      </w:r>
      <w:r w:rsidR="009353FC" w:rsidRPr="009353FC">
        <w:rPr>
          <w:rFonts w:eastAsia="Times New Roman"/>
          <w:szCs w:val="28"/>
          <w:lang w:eastAsia="ru-RU"/>
        </w:rPr>
        <w:t xml:space="preserve">в </w:t>
      </w:r>
      <w:proofErr w:type="spellStart"/>
      <w:r w:rsidR="009353FC" w:rsidRPr="009353FC">
        <w:rPr>
          <w:rFonts w:eastAsia="Times New Roman"/>
          <w:szCs w:val="28"/>
          <w:lang w:eastAsia="ru-RU"/>
        </w:rPr>
        <w:t>Лазовский</w:t>
      </w:r>
      <w:proofErr w:type="spellEnd"/>
      <w:r w:rsidR="009353FC" w:rsidRPr="009353FC">
        <w:rPr>
          <w:rFonts w:eastAsia="Times New Roman"/>
          <w:szCs w:val="28"/>
          <w:lang w:eastAsia="ru-RU"/>
        </w:rPr>
        <w:t xml:space="preserve"> муниципальный округ, </w:t>
      </w:r>
      <w:proofErr w:type="spellStart"/>
      <w:r w:rsidR="009353FC" w:rsidRPr="009353FC">
        <w:rPr>
          <w:rFonts w:eastAsia="Times New Roman"/>
          <w:szCs w:val="28"/>
          <w:lang w:eastAsia="ru-RU"/>
        </w:rPr>
        <w:t>Анучинского</w:t>
      </w:r>
      <w:proofErr w:type="spellEnd"/>
      <w:r w:rsidR="009353FC" w:rsidRPr="009353FC">
        <w:rPr>
          <w:rFonts w:eastAsia="Times New Roman"/>
          <w:szCs w:val="28"/>
          <w:lang w:eastAsia="ru-RU"/>
        </w:rPr>
        <w:t xml:space="preserve"> муниципального района</w:t>
      </w:r>
      <w:r w:rsidR="009353FC">
        <w:rPr>
          <w:rFonts w:eastAsia="Times New Roman"/>
          <w:szCs w:val="28"/>
          <w:lang w:eastAsia="ru-RU"/>
        </w:rPr>
        <w:t xml:space="preserve"> -</w:t>
      </w:r>
      <w:r w:rsidR="009353FC" w:rsidRPr="009353FC">
        <w:rPr>
          <w:rFonts w:eastAsia="Times New Roman"/>
          <w:szCs w:val="28"/>
          <w:lang w:eastAsia="ru-RU"/>
        </w:rPr>
        <w:t xml:space="preserve"> в </w:t>
      </w:r>
      <w:proofErr w:type="spellStart"/>
      <w:r w:rsidR="009353FC" w:rsidRPr="009353FC">
        <w:rPr>
          <w:rFonts w:eastAsia="Times New Roman"/>
          <w:szCs w:val="28"/>
          <w:lang w:eastAsia="ru-RU"/>
        </w:rPr>
        <w:t>Анучинский</w:t>
      </w:r>
      <w:proofErr w:type="spellEnd"/>
      <w:r w:rsidR="009353FC" w:rsidRPr="009353FC">
        <w:rPr>
          <w:rFonts w:eastAsia="Times New Roman"/>
          <w:szCs w:val="28"/>
          <w:lang w:eastAsia="ru-RU"/>
        </w:rPr>
        <w:t xml:space="preserve"> муниципальный округ, </w:t>
      </w:r>
      <w:proofErr w:type="spellStart"/>
      <w:r w:rsidR="009353FC" w:rsidRPr="009353FC">
        <w:rPr>
          <w:rFonts w:eastAsia="Times New Roman"/>
          <w:szCs w:val="28"/>
          <w:lang w:eastAsia="ru-RU"/>
        </w:rPr>
        <w:t>Чугуевского</w:t>
      </w:r>
      <w:proofErr w:type="spellEnd"/>
      <w:r w:rsidR="009353FC" w:rsidRPr="009353FC">
        <w:rPr>
          <w:rFonts w:eastAsia="Times New Roman"/>
          <w:szCs w:val="28"/>
          <w:lang w:eastAsia="ru-RU"/>
        </w:rPr>
        <w:t xml:space="preserve"> муниципального района </w:t>
      </w:r>
      <w:r w:rsidR="009353FC">
        <w:rPr>
          <w:rFonts w:eastAsia="Times New Roman"/>
          <w:szCs w:val="28"/>
          <w:lang w:eastAsia="ru-RU"/>
        </w:rPr>
        <w:t xml:space="preserve">- </w:t>
      </w:r>
      <w:r w:rsidR="009353FC" w:rsidRPr="009353FC">
        <w:rPr>
          <w:rFonts w:eastAsia="Times New Roman"/>
          <w:szCs w:val="28"/>
          <w:lang w:eastAsia="ru-RU"/>
        </w:rPr>
        <w:t xml:space="preserve">в </w:t>
      </w:r>
      <w:proofErr w:type="spellStart"/>
      <w:r w:rsidR="009353FC" w:rsidRPr="009353FC">
        <w:rPr>
          <w:rFonts w:eastAsia="Times New Roman"/>
          <w:szCs w:val="28"/>
          <w:lang w:eastAsia="ru-RU"/>
        </w:rPr>
        <w:t>Чугуевский</w:t>
      </w:r>
      <w:proofErr w:type="spellEnd"/>
      <w:r w:rsidR="009353FC" w:rsidRPr="009353FC">
        <w:rPr>
          <w:rFonts w:eastAsia="Times New Roman"/>
          <w:szCs w:val="28"/>
          <w:lang w:eastAsia="ru-RU"/>
        </w:rPr>
        <w:t xml:space="preserve"> муниципальный округ, </w:t>
      </w:r>
      <w:proofErr w:type="spellStart"/>
      <w:r w:rsidR="009353FC" w:rsidRPr="009353FC">
        <w:rPr>
          <w:rFonts w:eastAsia="Times New Roman"/>
          <w:szCs w:val="28"/>
          <w:lang w:eastAsia="ru-RU"/>
        </w:rPr>
        <w:t>Тернейского</w:t>
      </w:r>
      <w:proofErr w:type="spellEnd"/>
      <w:r w:rsidR="009353FC" w:rsidRPr="009353FC">
        <w:rPr>
          <w:rFonts w:eastAsia="Times New Roman"/>
          <w:szCs w:val="28"/>
          <w:lang w:eastAsia="ru-RU"/>
        </w:rPr>
        <w:t xml:space="preserve"> муниципального района </w:t>
      </w:r>
      <w:r w:rsidR="009353FC">
        <w:rPr>
          <w:rFonts w:eastAsia="Times New Roman"/>
          <w:szCs w:val="28"/>
          <w:lang w:eastAsia="ru-RU"/>
        </w:rPr>
        <w:t xml:space="preserve">- </w:t>
      </w:r>
      <w:r w:rsidR="009353FC" w:rsidRPr="009353FC">
        <w:rPr>
          <w:rFonts w:eastAsia="Times New Roman"/>
          <w:szCs w:val="28"/>
          <w:lang w:eastAsia="ru-RU"/>
        </w:rPr>
        <w:t xml:space="preserve">в </w:t>
      </w:r>
      <w:proofErr w:type="spellStart"/>
      <w:r w:rsidR="009353FC" w:rsidRPr="009353FC">
        <w:rPr>
          <w:rFonts w:eastAsia="Times New Roman"/>
          <w:szCs w:val="28"/>
          <w:lang w:eastAsia="ru-RU"/>
        </w:rPr>
        <w:t>Тернейский</w:t>
      </w:r>
      <w:proofErr w:type="spellEnd"/>
      <w:r w:rsidR="009353FC" w:rsidRPr="009353FC">
        <w:rPr>
          <w:rFonts w:eastAsia="Times New Roman"/>
          <w:szCs w:val="28"/>
          <w:lang w:eastAsia="ru-RU"/>
        </w:rPr>
        <w:t xml:space="preserve"> муниципальный округ, Кавалеровского муниципального района</w:t>
      </w:r>
      <w:r w:rsidR="009353FC">
        <w:rPr>
          <w:rFonts w:eastAsia="Times New Roman"/>
          <w:szCs w:val="28"/>
          <w:lang w:eastAsia="ru-RU"/>
        </w:rPr>
        <w:t xml:space="preserve"> -</w:t>
      </w:r>
      <w:r w:rsidR="009353FC" w:rsidRPr="009353FC">
        <w:rPr>
          <w:rFonts w:eastAsia="Times New Roman"/>
          <w:szCs w:val="28"/>
          <w:lang w:eastAsia="ru-RU"/>
        </w:rPr>
        <w:t xml:space="preserve"> в Кавалеровский муниципальный окр</w:t>
      </w:r>
      <w:r w:rsidR="009353FC">
        <w:rPr>
          <w:rFonts w:eastAsia="Times New Roman"/>
          <w:szCs w:val="28"/>
          <w:lang w:eastAsia="ru-RU"/>
        </w:rPr>
        <w:t>уг, Пограничного муниципального</w:t>
      </w:r>
      <w:r w:rsidR="009353FC">
        <w:rPr>
          <w:rFonts w:eastAsia="Times New Roman"/>
          <w:szCs w:val="28"/>
          <w:lang w:eastAsia="ru-RU"/>
        </w:rPr>
        <w:br/>
      </w:r>
      <w:r w:rsidR="009353FC" w:rsidRPr="009353FC">
        <w:rPr>
          <w:rFonts w:eastAsia="Times New Roman"/>
          <w:szCs w:val="28"/>
          <w:lang w:eastAsia="ru-RU"/>
        </w:rPr>
        <w:t xml:space="preserve">района </w:t>
      </w:r>
      <w:r w:rsidR="009353FC">
        <w:rPr>
          <w:rFonts w:eastAsia="Times New Roman"/>
          <w:szCs w:val="28"/>
          <w:lang w:eastAsia="ru-RU"/>
        </w:rPr>
        <w:t xml:space="preserve">- </w:t>
      </w:r>
      <w:r w:rsidR="009353FC" w:rsidRPr="009353FC">
        <w:rPr>
          <w:rFonts w:eastAsia="Times New Roman"/>
          <w:szCs w:val="28"/>
          <w:lang w:eastAsia="ru-RU"/>
        </w:rPr>
        <w:t xml:space="preserve">в Пограничный муниципальный округ, </w:t>
      </w:r>
      <w:proofErr w:type="spellStart"/>
      <w:r w:rsidR="009353FC" w:rsidRPr="009353FC">
        <w:rPr>
          <w:rFonts w:eastAsia="Times New Roman"/>
          <w:szCs w:val="28"/>
          <w:lang w:eastAsia="ru-RU"/>
        </w:rPr>
        <w:t>Ханкайского</w:t>
      </w:r>
      <w:proofErr w:type="spellEnd"/>
      <w:r w:rsidR="009353FC" w:rsidRPr="009353FC">
        <w:rPr>
          <w:rFonts w:eastAsia="Times New Roman"/>
          <w:szCs w:val="28"/>
          <w:lang w:eastAsia="ru-RU"/>
        </w:rPr>
        <w:t xml:space="preserve"> муниципального района </w:t>
      </w:r>
      <w:r w:rsidR="009353FC">
        <w:rPr>
          <w:rFonts w:eastAsia="Times New Roman"/>
          <w:szCs w:val="28"/>
          <w:lang w:eastAsia="ru-RU"/>
        </w:rPr>
        <w:t xml:space="preserve">- </w:t>
      </w:r>
      <w:r w:rsidR="009353FC" w:rsidRPr="009353FC">
        <w:rPr>
          <w:rFonts w:eastAsia="Times New Roman"/>
          <w:szCs w:val="28"/>
          <w:lang w:eastAsia="ru-RU"/>
        </w:rPr>
        <w:t xml:space="preserve">в </w:t>
      </w:r>
      <w:proofErr w:type="spellStart"/>
      <w:r w:rsidR="009353FC" w:rsidRPr="009353FC">
        <w:rPr>
          <w:rFonts w:eastAsia="Times New Roman"/>
          <w:szCs w:val="28"/>
          <w:lang w:eastAsia="ru-RU"/>
        </w:rPr>
        <w:t>Ханкайский</w:t>
      </w:r>
      <w:proofErr w:type="spellEnd"/>
      <w:r w:rsidR="009353FC" w:rsidRPr="009353FC">
        <w:rPr>
          <w:rFonts w:eastAsia="Times New Roman"/>
          <w:szCs w:val="28"/>
          <w:lang w:eastAsia="ru-RU"/>
        </w:rPr>
        <w:t xml:space="preserve"> муниципальный округ</w:t>
      </w:r>
      <w:proofErr w:type="gramEnd"/>
      <w:r w:rsidR="009353FC" w:rsidRPr="009353FC">
        <w:rPr>
          <w:rFonts w:eastAsia="Times New Roman"/>
          <w:szCs w:val="28"/>
          <w:lang w:eastAsia="ru-RU"/>
        </w:rPr>
        <w:t xml:space="preserve">, Октябрьского муниципального района </w:t>
      </w:r>
      <w:r w:rsidR="009353FC">
        <w:rPr>
          <w:rFonts w:eastAsia="Times New Roman"/>
          <w:szCs w:val="28"/>
          <w:lang w:eastAsia="ru-RU"/>
        </w:rPr>
        <w:t xml:space="preserve">- </w:t>
      </w:r>
      <w:r w:rsidR="009353FC" w:rsidRPr="009353FC">
        <w:rPr>
          <w:rFonts w:eastAsia="Times New Roman"/>
          <w:szCs w:val="28"/>
          <w:lang w:eastAsia="ru-RU"/>
        </w:rPr>
        <w:t>в Октябрьский муниципальный округ</w:t>
      </w:r>
      <w:r>
        <w:rPr>
          <w:rFonts w:eastAsia="Times New Roman"/>
          <w:szCs w:val="28"/>
          <w:lang w:eastAsia="ru-RU"/>
        </w:rPr>
        <w:t xml:space="preserve"> </w:t>
      </w:r>
      <w:r w:rsidRPr="002E3272">
        <w:rPr>
          <w:rFonts w:eastAsia="Times New Roman"/>
          <w:szCs w:val="28"/>
          <w:lang w:eastAsia="ru-RU"/>
        </w:rPr>
        <w:t>законопроектом предусматрива</w:t>
      </w:r>
      <w:r w:rsidR="002979D0">
        <w:rPr>
          <w:rFonts w:eastAsia="Times New Roman"/>
          <w:szCs w:val="28"/>
          <w:lang w:eastAsia="ru-RU"/>
        </w:rPr>
        <w:t>е</w:t>
      </w:r>
      <w:r w:rsidRPr="002E3272">
        <w:rPr>
          <w:rFonts w:eastAsia="Times New Roman"/>
          <w:szCs w:val="28"/>
          <w:lang w:eastAsia="ru-RU"/>
        </w:rPr>
        <w:t>тся</w:t>
      </w:r>
      <w:r w:rsidR="002979D0">
        <w:rPr>
          <w:rFonts w:eastAsia="Times New Roman"/>
          <w:szCs w:val="28"/>
          <w:lang w:eastAsia="ru-RU"/>
        </w:rPr>
        <w:t xml:space="preserve"> внесение</w:t>
      </w:r>
      <w:r w:rsidRPr="002E3272">
        <w:rPr>
          <w:rFonts w:eastAsia="Times New Roman"/>
          <w:szCs w:val="28"/>
          <w:lang w:eastAsia="ru-RU"/>
        </w:rPr>
        <w:t xml:space="preserve"> соответствующи</w:t>
      </w:r>
      <w:r w:rsidR="002979D0">
        <w:rPr>
          <w:rFonts w:eastAsia="Times New Roman"/>
          <w:szCs w:val="28"/>
          <w:lang w:eastAsia="ru-RU"/>
        </w:rPr>
        <w:t>х</w:t>
      </w:r>
      <w:r w:rsidRPr="002E3272">
        <w:rPr>
          <w:rFonts w:eastAsia="Times New Roman"/>
          <w:szCs w:val="28"/>
          <w:lang w:eastAsia="ru-RU"/>
        </w:rPr>
        <w:t xml:space="preserve"> изменени</w:t>
      </w:r>
      <w:r w:rsidR="002979D0">
        <w:rPr>
          <w:rFonts w:eastAsia="Times New Roman"/>
          <w:szCs w:val="28"/>
          <w:lang w:eastAsia="ru-RU"/>
        </w:rPr>
        <w:t xml:space="preserve">й в статью 3 Закона </w:t>
      </w:r>
      <w:r w:rsidR="002979D0" w:rsidRPr="00E42CE5">
        <w:rPr>
          <w:szCs w:val="28"/>
        </w:rPr>
        <w:t>Приморского края "</w:t>
      </w:r>
      <w:r w:rsidR="00102A89" w:rsidRPr="00102A89">
        <w:rPr>
          <w:szCs w:val="28"/>
        </w:rPr>
        <w:t>О праздничных днях и памятных датах Приморского края</w:t>
      </w:r>
      <w:r w:rsidR="002979D0" w:rsidRPr="002E3272">
        <w:rPr>
          <w:szCs w:val="28"/>
        </w:rPr>
        <w:t>"</w:t>
      </w:r>
      <w:r w:rsidR="002979D0">
        <w:rPr>
          <w:szCs w:val="28"/>
        </w:rPr>
        <w:t>.</w:t>
      </w:r>
    </w:p>
    <w:p w:rsidR="002979D0" w:rsidRDefault="002979D0" w:rsidP="002E3272">
      <w:pPr>
        <w:ind w:firstLine="708"/>
        <w:rPr>
          <w:szCs w:val="28"/>
        </w:rPr>
      </w:pPr>
    </w:p>
    <w:p w:rsidR="002979D0" w:rsidRDefault="002979D0" w:rsidP="002E3272">
      <w:pPr>
        <w:ind w:firstLine="708"/>
        <w:rPr>
          <w:szCs w:val="28"/>
        </w:rPr>
      </w:pPr>
    </w:p>
    <w:p w:rsidR="002979D0" w:rsidRDefault="002979D0" w:rsidP="002E3272">
      <w:pPr>
        <w:ind w:firstLine="708"/>
        <w:rPr>
          <w:szCs w:val="28"/>
        </w:rPr>
      </w:pPr>
    </w:p>
    <w:p w:rsidR="002979D0" w:rsidRPr="002979D0" w:rsidRDefault="002979D0" w:rsidP="002979D0">
      <w:pPr>
        <w:autoSpaceDE w:val="0"/>
        <w:autoSpaceDN w:val="0"/>
        <w:adjustRightInd w:val="0"/>
        <w:ind w:firstLine="0"/>
        <w:rPr>
          <w:rFonts w:eastAsia="Times New Roman"/>
          <w:szCs w:val="28"/>
          <w:lang w:eastAsia="ru-RU"/>
        </w:rPr>
      </w:pPr>
      <w:r w:rsidRPr="002979D0">
        <w:rPr>
          <w:rFonts w:eastAsia="Times New Roman"/>
          <w:szCs w:val="28"/>
          <w:lang w:eastAsia="ru-RU"/>
        </w:rPr>
        <w:t xml:space="preserve">Председатель комитета </w:t>
      </w:r>
    </w:p>
    <w:p w:rsidR="002979D0" w:rsidRPr="002979D0" w:rsidRDefault="002979D0" w:rsidP="002979D0">
      <w:pPr>
        <w:autoSpaceDE w:val="0"/>
        <w:autoSpaceDN w:val="0"/>
        <w:adjustRightInd w:val="0"/>
        <w:ind w:firstLine="0"/>
        <w:rPr>
          <w:rFonts w:eastAsia="Times New Roman"/>
          <w:szCs w:val="28"/>
          <w:lang w:eastAsia="ru-RU"/>
        </w:rPr>
      </w:pPr>
      <w:r w:rsidRPr="002979D0">
        <w:rPr>
          <w:rFonts w:eastAsia="Times New Roman"/>
          <w:szCs w:val="28"/>
          <w:lang w:eastAsia="ru-RU"/>
        </w:rPr>
        <w:t>Законодательного Собрания</w:t>
      </w:r>
    </w:p>
    <w:p w:rsidR="002979D0" w:rsidRPr="002979D0" w:rsidRDefault="002979D0" w:rsidP="002979D0">
      <w:pPr>
        <w:autoSpaceDE w:val="0"/>
        <w:autoSpaceDN w:val="0"/>
        <w:adjustRightInd w:val="0"/>
        <w:ind w:firstLine="0"/>
        <w:rPr>
          <w:rFonts w:eastAsia="Times New Roman"/>
          <w:szCs w:val="28"/>
          <w:lang w:eastAsia="ru-RU"/>
        </w:rPr>
      </w:pPr>
      <w:r w:rsidRPr="002979D0">
        <w:rPr>
          <w:rFonts w:eastAsia="Times New Roman"/>
          <w:szCs w:val="28"/>
          <w:lang w:eastAsia="ru-RU"/>
        </w:rPr>
        <w:t xml:space="preserve">по региональной политике, законности </w:t>
      </w:r>
    </w:p>
    <w:p w:rsidR="002979D0" w:rsidRPr="002979D0" w:rsidRDefault="002979D0" w:rsidP="002979D0">
      <w:pPr>
        <w:autoSpaceDE w:val="0"/>
        <w:autoSpaceDN w:val="0"/>
        <w:adjustRightInd w:val="0"/>
        <w:ind w:firstLine="0"/>
        <w:rPr>
          <w:rFonts w:eastAsia="Times New Roman"/>
          <w:szCs w:val="28"/>
          <w:lang w:eastAsia="ru-RU"/>
        </w:rPr>
      </w:pPr>
      <w:r w:rsidRPr="002979D0">
        <w:rPr>
          <w:rFonts w:eastAsia="Times New Roman"/>
          <w:szCs w:val="28"/>
          <w:lang w:eastAsia="ru-RU"/>
        </w:rPr>
        <w:t>и международному сотрудничеству</w:t>
      </w:r>
      <w:r w:rsidRPr="002979D0">
        <w:rPr>
          <w:rFonts w:eastAsia="Times New Roman"/>
          <w:szCs w:val="28"/>
          <w:lang w:eastAsia="ru-RU"/>
        </w:rPr>
        <w:tab/>
      </w:r>
      <w:r w:rsidRPr="002979D0">
        <w:rPr>
          <w:rFonts w:eastAsia="Times New Roman"/>
          <w:szCs w:val="28"/>
          <w:lang w:eastAsia="ru-RU"/>
        </w:rPr>
        <w:tab/>
      </w:r>
      <w:r w:rsidRPr="002979D0">
        <w:rPr>
          <w:rFonts w:eastAsia="Times New Roman"/>
          <w:szCs w:val="28"/>
          <w:lang w:eastAsia="ru-RU"/>
        </w:rPr>
        <w:tab/>
      </w:r>
      <w:r w:rsidRPr="002979D0">
        <w:rPr>
          <w:rFonts w:eastAsia="Times New Roman"/>
          <w:szCs w:val="28"/>
          <w:lang w:eastAsia="ru-RU"/>
        </w:rPr>
        <w:tab/>
      </w:r>
      <w:r w:rsidRPr="002979D0">
        <w:rPr>
          <w:rFonts w:eastAsia="Times New Roman"/>
          <w:szCs w:val="28"/>
          <w:lang w:eastAsia="ru-RU"/>
        </w:rPr>
        <w:tab/>
        <w:t xml:space="preserve"> Д.А. Текиев</w:t>
      </w:r>
    </w:p>
    <w:p w:rsidR="002979D0" w:rsidRPr="002979D0" w:rsidRDefault="002979D0" w:rsidP="002979D0">
      <w:pPr>
        <w:tabs>
          <w:tab w:val="left" w:pos="1230"/>
        </w:tabs>
        <w:ind w:firstLine="0"/>
        <w:rPr>
          <w:rFonts w:eastAsia="Times New Roman"/>
          <w:lang w:eastAsia="ru-RU"/>
        </w:rPr>
      </w:pPr>
    </w:p>
    <w:p w:rsidR="002979D0" w:rsidRDefault="002979D0" w:rsidP="002E3272">
      <w:pPr>
        <w:ind w:firstLine="708"/>
        <w:rPr>
          <w:szCs w:val="28"/>
        </w:rPr>
      </w:pPr>
    </w:p>
    <w:sectPr w:rsidR="002979D0" w:rsidSect="00CE73C0">
      <w:headerReference w:type="even" r:id="rId7"/>
      <w:headerReference w:type="default" r:id="rId8"/>
      <w:pgSz w:w="11907" w:h="16840" w:code="9"/>
      <w:pgMar w:top="851" w:right="851" w:bottom="851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2611" w:rsidRDefault="00F42611">
      <w:r>
        <w:separator/>
      </w:r>
    </w:p>
  </w:endnote>
  <w:endnote w:type="continuationSeparator" w:id="0">
    <w:p w:rsidR="00F42611" w:rsidRDefault="00F426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2611" w:rsidRDefault="00F42611">
      <w:r>
        <w:separator/>
      </w:r>
    </w:p>
  </w:footnote>
  <w:footnote w:type="continuationSeparator" w:id="0">
    <w:p w:rsidR="00F42611" w:rsidRDefault="00F426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30DE" w:rsidRDefault="003F211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D30DE" w:rsidRDefault="009D1FF0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30DE" w:rsidRDefault="003F211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979D0">
      <w:rPr>
        <w:rStyle w:val="a5"/>
        <w:noProof/>
      </w:rPr>
      <w:t>2</w:t>
    </w:r>
    <w:r>
      <w:rPr>
        <w:rStyle w:val="a5"/>
      </w:rPr>
      <w:fldChar w:fldCharType="end"/>
    </w:r>
  </w:p>
  <w:p w:rsidR="009D30DE" w:rsidRDefault="009D1FF0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117"/>
    <w:rsid w:val="00071079"/>
    <w:rsid w:val="00102A89"/>
    <w:rsid w:val="00137BD0"/>
    <w:rsid w:val="001E298B"/>
    <w:rsid w:val="001E5638"/>
    <w:rsid w:val="00241961"/>
    <w:rsid w:val="002979D0"/>
    <w:rsid w:val="002E3272"/>
    <w:rsid w:val="0036677D"/>
    <w:rsid w:val="00381F33"/>
    <w:rsid w:val="003B34CF"/>
    <w:rsid w:val="003E4A6A"/>
    <w:rsid w:val="003F2117"/>
    <w:rsid w:val="004B30DE"/>
    <w:rsid w:val="00580E15"/>
    <w:rsid w:val="00595C49"/>
    <w:rsid w:val="005974BA"/>
    <w:rsid w:val="005F471B"/>
    <w:rsid w:val="0066454E"/>
    <w:rsid w:val="00852583"/>
    <w:rsid w:val="008F1703"/>
    <w:rsid w:val="009114C6"/>
    <w:rsid w:val="009353FC"/>
    <w:rsid w:val="00987D16"/>
    <w:rsid w:val="009B7A5B"/>
    <w:rsid w:val="009D1FF0"/>
    <w:rsid w:val="009E6695"/>
    <w:rsid w:val="00A53A95"/>
    <w:rsid w:val="00BA6B25"/>
    <w:rsid w:val="00E65D8F"/>
    <w:rsid w:val="00EE789E"/>
    <w:rsid w:val="00F42611"/>
    <w:rsid w:val="00F723F7"/>
    <w:rsid w:val="00FA4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F2117"/>
    <w:pPr>
      <w:tabs>
        <w:tab w:val="center" w:pos="4677"/>
        <w:tab w:val="right" w:pos="9355"/>
      </w:tabs>
      <w:ind w:firstLine="0"/>
      <w:jc w:val="left"/>
    </w:pPr>
    <w:rPr>
      <w:rFonts w:eastAsia="Times New Roman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3F2117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3F2117"/>
  </w:style>
  <w:style w:type="character" w:customStyle="1" w:styleId="FontStyle19">
    <w:name w:val="Font Style19"/>
    <w:basedOn w:val="a0"/>
    <w:uiPriority w:val="99"/>
    <w:rsid w:val="008F1703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8F1703"/>
    <w:pPr>
      <w:autoSpaceDE w:val="0"/>
      <w:autoSpaceDN w:val="0"/>
      <w:adjustRightInd w:val="0"/>
      <w:ind w:firstLine="0"/>
      <w:jc w:val="left"/>
    </w:pPr>
    <w:rPr>
      <w:rFonts w:eastAsia="Calibri"/>
      <w:sz w:val="30"/>
      <w:szCs w:val="30"/>
      <w:lang w:eastAsia="ru-RU"/>
    </w:rPr>
  </w:style>
  <w:style w:type="paragraph" w:customStyle="1" w:styleId="Style6">
    <w:name w:val="Style6"/>
    <w:basedOn w:val="a"/>
    <w:uiPriority w:val="99"/>
    <w:rsid w:val="008F1703"/>
    <w:pPr>
      <w:widowControl w:val="0"/>
      <w:autoSpaceDE w:val="0"/>
      <w:autoSpaceDN w:val="0"/>
      <w:adjustRightInd w:val="0"/>
      <w:spacing w:line="376" w:lineRule="exact"/>
      <w:ind w:firstLine="821"/>
    </w:pPr>
    <w:rPr>
      <w:rFonts w:ascii="Microsoft Sans Serif" w:eastAsiaTheme="minorEastAsia" w:hAnsi="Microsoft Sans Serif" w:cs="Microsoft Sans Serif"/>
      <w:sz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37BD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37BD0"/>
    <w:rPr>
      <w:rFonts w:ascii="Tahoma" w:hAnsi="Tahoma" w:cs="Tahoma"/>
      <w:sz w:val="16"/>
      <w:szCs w:val="16"/>
    </w:rPr>
  </w:style>
  <w:style w:type="paragraph" w:styleId="a8">
    <w:name w:val="Title"/>
    <w:basedOn w:val="a"/>
    <w:next w:val="a"/>
    <w:link w:val="a9"/>
    <w:uiPriority w:val="10"/>
    <w:qFormat/>
    <w:rsid w:val="002E327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2E327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F2117"/>
    <w:pPr>
      <w:tabs>
        <w:tab w:val="center" w:pos="4677"/>
        <w:tab w:val="right" w:pos="9355"/>
      </w:tabs>
      <w:ind w:firstLine="0"/>
      <w:jc w:val="left"/>
    </w:pPr>
    <w:rPr>
      <w:rFonts w:eastAsia="Times New Roman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3F2117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3F2117"/>
  </w:style>
  <w:style w:type="character" w:customStyle="1" w:styleId="FontStyle19">
    <w:name w:val="Font Style19"/>
    <w:basedOn w:val="a0"/>
    <w:uiPriority w:val="99"/>
    <w:rsid w:val="008F1703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8F1703"/>
    <w:pPr>
      <w:autoSpaceDE w:val="0"/>
      <w:autoSpaceDN w:val="0"/>
      <w:adjustRightInd w:val="0"/>
      <w:ind w:firstLine="0"/>
      <w:jc w:val="left"/>
    </w:pPr>
    <w:rPr>
      <w:rFonts w:eastAsia="Calibri"/>
      <w:sz w:val="30"/>
      <w:szCs w:val="30"/>
      <w:lang w:eastAsia="ru-RU"/>
    </w:rPr>
  </w:style>
  <w:style w:type="paragraph" w:customStyle="1" w:styleId="Style6">
    <w:name w:val="Style6"/>
    <w:basedOn w:val="a"/>
    <w:uiPriority w:val="99"/>
    <w:rsid w:val="008F1703"/>
    <w:pPr>
      <w:widowControl w:val="0"/>
      <w:autoSpaceDE w:val="0"/>
      <w:autoSpaceDN w:val="0"/>
      <w:adjustRightInd w:val="0"/>
      <w:spacing w:line="376" w:lineRule="exact"/>
      <w:ind w:firstLine="821"/>
    </w:pPr>
    <w:rPr>
      <w:rFonts w:ascii="Microsoft Sans Serif" w:eastAsiaTheme="minorEastAsia" w:hAnsi="Microsoft Sans Serif" w:cs="Microsoft Sans Serif"/>
      <w:sz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37BD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37BD0"/>
    <w:rPr>
      <w:rFonts w:ascii="Tahoma" w:hAnsi="Tahoma" w:cs="Tahoma"/>
      <w:sz w:val="16"/>
      <w:szCs w:val="16"/>
    </w:rPr>
  </w:style>
  <w:style w:type="paragraph" w:styleId="a8">
    <w:name w:val="Title"/>
    <w:basedOn w:val="a"/>
    <w:next w:val="a"/>
    <w:link w:val="a9"/>
    <w:uiPriority w:val="10"/>
    <w:qFormat/>
    <w:rsid w:val="002E327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2E327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Аверьянова Юлия Валерьевна</cp:lastModifiedBy>
  <cp:revision>2</cp:revision>
  <cp:lastPrinted>2021-12-20T01:00:00Z</cp:lastPrinted>
  <dcterms:created xsi:type="dcterms:W3CDTF">2022-01-18T02:18:00Z</dcterms:created>
  <dcterms:modified xsi:type="dcterms:W3CDTF">2022-01-18T02:18:00Z</dcterms:modified>
</cp:coreProperties>
</file>