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137E9" w:rsidRPr="00E137E9" w:rsidTr="000259C9">
        <w:tc>
          <w:tcPr>
            <w:tcW w:w="9570" w:type="dxa"/>
          </w:tcPr>
          <w:p w:rsidR="00E137E9" w:rsidRPr="00E137E9" w:rsidRDefault="00E137E9" w:rsidP="00E137E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137E9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EA36A10" wp14:editId="1E28CFD1">
                      <wp:simplePos x="0" y="0"/>
                      <wp:positionH relativeFrom="page">
                        <wp:posOffset>5133551</wp:posOffset>
                      </wp:positionH>
                      <wp:positionV relativeFrom="page">
                        <wp:posOffset>305435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137E9" w:rsidRPr="00E137E9" w:rsidRDefault="00E137E9" w:rsidP="00E137E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Проект внесен комитетом</w:t>
                                  </w:r>
                                </w:p>
                                <w:p w:rsidR="00E137E9" w:rsidRPr="00E137E9" w:rsidRDefault="00E137E9" w:rsidP="00E137E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E137E9" w:rsidRPr="00E137E9" w:rsidRDefault="00E137E9" w:rsidP="00E137E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E137E9" w:rsidRPr="00E137E9" w:rsidRDefault="00E137E9" w:rsidP="00E137E9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4.2pt;margin-top:24.05pt;width:201.6pt;height:5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" o:allowincell="f" stroked="f">
                      <v:textbox inset="0,0,0,0">
                        <w:txbxContent>
                          <w:p w:rsidR="00E137E9" w:rsidRPr="00E137E9" w:rsidRDefault="00E137E9" w:rsidP="00E137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Проект внесен комитетом</w:t>
                            </w:r>
                          </w:p>
                          <w:p w:rsidR="00E137E9" w:rsidRPr="00E137E9" w:rsidRDefault="00E137E9" w:rsidP="00E137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E137E9" w:rsidRPr="00E137E9" w:rsidRDefault="00E137E9" w:rsidP="00E137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E137E9" w:rsidRPr="00E137E9" w:rsidRDefault="00E137E9" w:rsidP="00E137E9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137E9" w:rsidRPr="00E137E9" w:rsidRDefault="00E137E9" w:rsidP="00E13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137E9" w:rsidRPr="00E137E9" w:rsidTr="000259C9">
        <w:tc>
          <w:tcPr>
            <w:tcW w:w="9570" w:type="dxa"/>
          </w:tcPr>
          <w:p w:rsidR="00E137E9" w:rsidRPr="00E137E9" w:rsidRDefault="00E137E9" w:rsidP="00E137E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E137E9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BD7116" w:rsidRDefault="00E137E9" w:rsidP="00BD71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ИЗМЕНЕНИЙ В ОТДЕЛЬНЫЕ ЗАКОНОДАТЕЛЬНЫЕ АКТЫ ПРИМОРСКОГО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2C81" w:rsidRPr="00952C81">
        <w:rPr>
          <w:rFonts w:ascii="Times New Roman" w:hAnsi="Times New Roman" w:cs="Times New Roman"/>
          <w:b/>
          <w:sz w:val="28"/>
          <w:szCs w:val="28"/>
        </w:rPr>
        <w:t xml:space="preserve">В ОБЛАСТИ </w:t>
      </w:r>
      <w:r w:rsidR="00BD7116" w:rsidRPr="00BD7116">
        <w:rPr>
          <w:rFonts w:ascii="Times New Roman" w:hAnsi="Times New Roman" w:cs="Times New Roman"/>
          <w:b/>
          <w:sz w:val="28"/>
          <w:szCs w:val="28"/>
        </w:rPr>
        <w:t xml:space="preserve">ОБОРОТА ЗЕМЕЛЬ СЕЛЬСКОХОЗЯЙСТВЕННОГО НАЗНАЧЕНИЯ </w:t>
      </w:r>
    </w:p>
    <w:p w:rsidR="00BD7116" w:rsidRPr="00BD7116" w:rsidRDefault="00BD7116" w:rsidP="00BD71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116">
        <w:rPr>
          <w:rFonts w:ascii="Times New Roman" w:hAnsi="Times New Roman" w:cs="Times New Roman"/>
          <w:b/>
          <w:sz w:val="28"/>
          <w:szCs w:val="28"/>
        </w:rPr>
        <w:t>НА ТЕРРИТОРИИ ПРИМОРСКОГО КРАЯ</w:t>
      </w:r>
    </w:p>
    <w:p w:rsidR="0008514E" w:rsidRPr="001D3388" w:rsidRDefault="0008514E" w:rsidP="00EE1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E26" w:rsidRPr="00EE1E26" w:rsidRDefault="00EE1E26" w:rsidP="008926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 </w:t>
      </w:r>
    </w:p>
    <w:p w:rsidR="00EE1E26" w:rsidRPr="00EE1E26" w:rsidRDefault="00EE1E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D1" w:rsidRPr="002F47D1" w:rsidRDefault="002F47D1" w:rsidP="002F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2F47D1">
        <w:rPr>
          <w:rFonts w:ascii="Times New Roman" w:hAnsi="Times New Roman" w:cs="Arial"/>
          <w:sz w:val="28"/>
          <w:szCs w:val="28"/>
        </w:rPr>
        <w:t>СТАТЬЯ 1.</w:t>
      </w:r>
    </w:p>
    <w:p w:rsidR="002F47D1" w:rsidRPr="002F47D1" w:rsidRDefault="002F47D1" w:rsidP="002F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proofErr w:type="gramStart"/>
      <w:r w:rsidRPr="002F47D1">
        <w:rPr>
          <w:rFonts w:ascii="Times New Roman" w:hAnsi="Times New Roman" w:cs="Arial"/>
          <w:sz w:val="28"/>
          <w:szCs w:val="28"/>
        </w:rPr>
        <w:t xml:space="preserve">Внести в статью 3 Закона Приморского края от 29 декабря 2003 года </w:t>
      </w:r>
      <w:r w:rsidRPr="002F47D1">
        <w:rPr>
          <w:rFonts w:ascii="Times New Roman" w:hAnsi="Times New Roman" w:cs="Arial"/>
          <w:sz w:val="28"/>
          <w:szCs w:val="28"/>
        </w:rPr>
        <w:br/>
        <w:t xml:space="preserve">№ 89-КЗ "Об обороте земель сельскохозяйственного назначения на территории Приморского края" (в редакции Закона Приморского края </w:t>
      </w:r>
      <w:r w:rsidRPr="002F47D1">
        <w:rPr>
          <w:rFonts w:ascii="Times New Roman" w:hAnsi="Times New Roman" w:cs="Arial"/>
          <w:sz w:val="28"/>
          <w:szCs w:val="28"/>
        </w:rPr>
        <w:br/>
        <w:t xml:space="preserve">от 12 марта 2018 года № 248-КЗ) (Ведомости Законодательного Собрания Приморского края, 2018, № 52, стр. 61, № 62, стр. 20, № 66, стр. 61; 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2019, </w:t>
      </w:r>
      <w:r w:rsidR="00AE6F14">
        <w:rPr>
          <w:rFonts w:ascii="Times New Roman" w:hAnsi="Times New Roman" w:cs="Arial"/>
          <w:sz w:val="28"/>
          <w:szCs w:val="28"/>
        </w:rPr>
        <w:br/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104, стр. 167, </w:t>
      </w:r>
      <w:r w:rsidR="00AE6F14">
        <w:rPr>
          <w:rFonts w:ascii="Times New Roman" w:hAnsi="Times New Roman" w:cs="Arial"/>
          <w:sz w:val="28"/>
          <w:szCs w:val="28"/>
        </w:rPr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116, стр. 121;</w:t>
      </w:r>
      <w:proofErr w:type="gramEnd"/>
      <w:r w:rsidR="00AE6F14" w:rsidRPr="00AE6F14">
        <w:rPr>
          <w:rFonts w:ascii="Times New Roman" w:hAnsi="Times New Roman" w:cs="Arial"/>
          <w:sz w:val="28"/>
          <w:szCs w:val="28"/>
        </w:rPr>
        <w:t xml:space="preserve"> </w:t>
      </w:r>
      <w:proofErr w:type="gramStart"/>
      <w:r w:rsidR="00AE6F14" w:rsidRPr="00AE6F14">
        <w:rPr>
          <w:rFonts w:ascii="Times New Roman" w:hAnsi="Times New Roman" w:cs="Arial"/>
          <w:sz w:val="28"/>
          <w:szCs w:val="28"/>
        </w:rPr>
        <w:t xml:space="preserve">2020, </w:t>
      </w:r>
      <w:r w:rsidR="00AE6F14">
        <w:rPr>
          <w:rFonts w:ascii="Times New Roman" w:hAnsi="Times New Roman" w:cs="Arial"/>
          <w:sz w:val="28"/>
          <w:szCs w:val="28"/>
        </w:rPr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129, стр. 33, </w:t>
      </w:r>
      <w:r w:rsidR="00AE6F14">
        <w:rPr>
          <w:rFonts w:ascii="Times New Roman" w:hAnsi="Times New Roman" w:cs="Arial"/>
          <w:sz w:val="28"/>
          <w:szCs w:val="28"/>
        </w:rPr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136, стр. 25, </w:t>
      </w:r>
      <w:r w:rsidR="00AE6F14">
        <w:rPr>
          <w:rFonts w:ascii="Times New Roman" w:hAnsi="Times New Roman" w:cs="Arial"/>
          <w:sz w:val="28"/>
          <w:szCs w:val="28"/>
        </w:rPr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139, стр. 32, </w:t>
      </w:r>
      <w:r w:rsidR="00AE6F14">
        <w:rPr>
          <w:rFonts w:ascii="Times New Roman" w:hAnsi="Times New Roman" w:cs="Arial"/>
          <w:sz w:val="28"/>
          <w:szCs w:val="28"/>
        </w:rPr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144, стр. 70, </w:t>
      </w:r>
      <w:r w:rsidR="00AE6F14">
        <w:rPr>
          <w:rFonts w:ascii="Times New Roman" w:hAnsi="Times New Roman" w:cs="Arial"/>
          <w:sz w:val="28"/>
          <w:szCs w:val="28"/>
        </w:rPr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147, стр. 24; 2021, </w:t>
      </w:r>
      <w:r w:rsidR="00AE6F14">
        <w:rPr>
          <w:rFonts w:ascii="Times New Roman" w:hAnsi="Times New Roman" w:cs="Arial"/>
          <w:sz w:val="28"/>
          <w:szCs w:val="28"/>
        </w:rPr>
        <w:t>№</w:t>
      </w:r>
      <w:r w:rsidR="00AE6F14" w:rsidRPr="00AE6F14">
        <w:rPr>
          <w:rFonts w:ascii="Times New Roman" w:hAnsi="Times New Roman" w:cs="Arial"/>
          <w:sz w:val="28"/>
          <w:szCs w:val="28"/>
        </w:rPr>
        <w:t xml:space="preserve"> 178, стр. 58</w:t>
      </w:r>
      <w:r w:rsidR="00AE6F14">
        <w:rPr>
          <w:rFonts w:ascii="Times New Roman" w:hAnsi="Times New Roman" w:cs="Arial"/>
          <w:sz w:val="28"/>
          <w:szCs w:val="28"/>
        </w:rPr>
        <w:t xml:space="preserve">, </w:t>
      </w:r>
      <w:r w:rsidR="00FE34FC">
        <w:rPr>
          <w:rFonts w:ascii="Times New Roman" w:hAnsi="Times New Roman" w:cs="Arial"/>
          <w:sz w:val="28"/>
          <w:szCs w:val="28"/>
        </w:rPr>
        <w:t>№ 185, стр. 42</w:t>
      </w:r>
      <w:r w:rsidR="00AE6F14" w:rsidRPr="00AE6F14">
        <w:rPr>
          <w:rFonts w:ascii="Times New Roman" w:hAnsi="Times New Roman" w:cs="Arial"/>
          <w:sz w:val="28"/>
          <w:szCs w:val="28"/>
        </w:rPr>
        <w:t>)</w:t>
      </w:r>
      <w:r w:rsidR="00AE6F14">
        <w:rPr>
          <w:rFonts w:ascii="Times New Roman" w:hAnsi="Times New Roman" w:cs="Arial"/>
          <w:sz w:val="28"/>
          <w:szCs w:val="28"/>
        </w:rPr>
        <w:t xml:space="preserve"> </w:t>
      </w:r>
      <w:r w:rsidRPr="002F47D1">
        <w:rPr>
          <w:rFonts w:ascii="Times New Roman" w:hAnsi="Times New Roman" w:cs="Arial"/>
          <w:sz w:val="28"/>
          <w:szCs w:val="28"/>
        </w:rPr>
        <w:t>следующ</w:t>
      </w:r>
      <w:r w:rsidR="00C551AA">
        <w:rPr>
          <w:rFonts w:ascii="Times New Roman" w:hAnsi="Times New Roman" w:cs="Arial"/>
          <w:sz w:val="28"/>
          <w:szCs w:val="28"/>
        </w:rPr>
        <w:t>и</w:t>
      </w:r>
      <w:r w:rsidRPr="002F47D1">
        <w:rPr>
          <w:rFonts w:ascii="Times New Roman" w:hAnsi="Times New Roman" w:cs="Arial"/>
          <w:sz w:val="28"/>
          <w:szCs w:val="28"/>
        </w:rPr>
        <w:t>е изменени</w:t>
      </w:r>
      <w:r w:rsidR="00C551AA">
        <w:rPr>
          <w:rFonts w:ascii="Times New Roman" w:hAnsi="Times New Roman" w:cs="Arial"/>
          <w:sz w:val="28"/>
          <w:szCs w:val="28"/>
        </w:rPr>
        <w:t>я</w:t>
      </w:r>
      <w:r w:rsidRPr="002F47D1">
        <w:rPr>
          <w:rFonts w:ascii="Times New Roman" w:hAnsi="Times New Roman" w:cs="Arial"/>
          <w:sz w:val="28"/>
          <w:szCs w:val="28"/>
        </w:rPr>
        <w:t>:</w:t>
      </w:r>
      <w:proofErr w:type="gramEnd"/>
    </w:p>
    <w:p w:rsidR="002F47D1" w:rsidRDefault="002F47D1" w:rsidP="00DC73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2F47D1">
        <w:rPr>
          <w:rFonts w:ascii="Times New Roman" w:hAnsi="Times New Roman" w:cs="Arial"/>
          <w:sz w:val="28"/>
          <w:szCs w:val="28"/>
        </w:rPr>
        <w:t>част</w:t>
      </w:r>
      <w:r w:rsidR="00DC73E3">
        <w:rPr>
          <w:rFonts w:ascii="Times New Roman" w:hAnsi="Times New Roman" w:cs="Arial"/>
          <w:sz w:val="28"/>
          <w:szCs w:val="28"/>
        </w:rPr>
        <w:t>ь</w:t>
      </w:r>
      <w:r w:rsidRPr="002F47D1">
        <w:rPr>
          <w:rFonts w:ascii="Times New Roman" w:hAnsi="Times New Roman" w:cs="Arial"/>
          <w:sz w:val="28"/>
          <w:szCs w:val="28"/>
        </w:rPr>
        <w:t xml:space="preserve"> 2 </w:t>
      </w:r>
      <w:r w:rsidR="00DC73E3">
        <w:rPr>
          <w:rFonts w:ascii="Times New Roman" w:hAnsi="Times New Roman" w:cs="Arial"/>
          <w:sz w:val="28"/>
          <w:szCs w:val="28"/>
        </w:rPr>
        <w:t>изложить в следующей редакции:</w:t>
      </w:r>
    </w:p>
    <w:p w:rsidR="00DC73E3" w:rsidRDefault="00DC73E3" w:rsidP="00DC73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47D1">
        <w:rPr>
          <w:rFonts w:ascii="Times New Roman" w:hAnsi="Times New Roman" w:cs="Arial"/>
          <w:sz w:val="28"/>
          <w:szCs w:val="28"/>
        </w:rPr>
        <w:t>"</w:t>
      </w:r>
      <w:r>
        <w:rPr>
          <w:rFonts w:ascii="Times New Roman" w:hAnsi="Times New Roman" w:cs="Arial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В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мелиоративными защитными лесными насаждениями, водными объектами (в том числе прудами, образованными водоподпорными сооружениями на водотоках и используемыми в целях осуществления прудовой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объектами капитального строительства, некапитальными строениями, сооружениями, используемыми для производства, хранения и первичной переработки сельскохозяйственной продукции, в случаях, предусмотренных федеральными </w:t>
      </w:r>
      <w:hyperlink r:id="rId8" w:history="1">
        <w:r w:rsidRPr="00DC73E3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DC73E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нестационарными торговыми объектами.</w:t>
      </w:r>
      <w:r w:rsidRPr="002F47D1">
        <w:rPr>
          <w:rFonts w:ascii="Times New Roman" w:hAnsi="Times New Roman" w:cs="Arial"/>
          <w:sz w:val="28"/>
          <w:szCs w:val="28"/>
        </w:rPr>
        <w:t>"</w:t>
      </w:r>
      <w:r>
        <w:rPr>
          <w:rFonts w:ascii="Times New Roman" w:hAnsi="Times New Roman" w:cs="Arial"/>
          <w:sz w:val="28"/>
          <w:szCs w:val="28"/>
        </w:rPr>
        <w:t>.</w:t>
      </w:r>
      <w:proofErr w:type="gramEnd"/>
    </w:p>
    <w:p w:rsidR="00DC73E3" w:rsidRPr="002F47D1" w:rsidRDefault="00DC73E3" w:rsidP="00DC73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9C5775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СТАТЬЯ 2.</w:t>
      </w:r>
    </w:p>
    <w:p w:rsidR="00DC73E3" w:rsidRPr="00DC73E3" w:rsidRDefault="002F47D1" w:rsidP="00DC73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Внести в статью 1 </w:t>
      </w:r>
      <w:r w:rsidRPr="002F47D1">
        <w:rPr>
          <w:rFonts w:ascii="Times New Roman" w:hAnsi="Times New Roman" w:cs="Arial"/>
          <w:sz w:val="28"/>
          <w:szCs w:val="28"/>
        </w:rPr>
        <w:t>Закон</w:t>
      </w:r>
      <w:r>
        <w:rPr>
          <w:rFonts w:ascii="Times New Roman" w:hAnsi="Times New Roman" w:cs="Arial"/>
          <w:sz w:val="28"/>
          <w:szCs w:val="28"/>
        </w:rPr>
        <w:t>а</w:t>
      </w:r>
      <w:r w:rsidRPr="002F47D1">
        <w:rPr>
          <w:rFonts w:ascii="Times New Roman" w:hAnsi="Times New Roman" w:cs="Arial"/>
          <w:sz w:val="28"/>
          <w:szCs w:val="28"/>
        </w:rPr>
        <w:t xml:space="preserve"> Приморского края от </w:t>
      </w:r>
      <w:r>
        <w:rPr>
          <w:rFonts w:ascii="Times New Roman" w:hAnsi="Times New Roman" w:cs="Arial"/>
          <w:sz w:val="28"/>
          <w:szCs w:val="28"/>
        </w:rPr>
        <w:t xml:space="preserve">2 августа </w:t>
      </w:r>
      <w:r w:rsidRPr="002F47D1">
        <w:rPr>
          <w:rFonts w:ascii="Times New Roman" w:hAnsi="Times New Roman" w:cs="Arial"/>
          <w:sz w:val="28"/>
          <w:szCs w:val="28"/>
        </w:rPr>
        <w:t xml:space="preserve">2021 </w:t>
      </w:r>
      <w:r>
        <w:rPr>
          <w:rFonts w:ascii="Times New Roman" w:hAnsi="Times New Roman" w:cs="Arial"/>
          <w:sz w:val="28"/>
          <w:szCs w:val="28"/>
        </w:rPr>
        <w:t xml:space="preserve">года </w:t>
      </w:r>
      <w:r w:rsidR="00DC73E3">
        <w:rPr>
          <w:rFonts w:ascii="Times New Roman" w:hAnsi="Times New Roman" w:cs="Arial"/>
          <w:sz w:val="28"/>
          <w:szCs w:val="28"/>
        </w:rPr>
        <w:br/>
      </w:r>
      <w:r>
        <w:rPr>
          <w:rFonts w:ascii="Times New Roman" w:hAnsi="Times New Roman" w:cs="Arial"/>
          <w:sz w:val="28"/>
          <w:szCs w:val="28"/>
        </w:rPr>
        <w:t>№</w:t>
      </w:r>
      <w:r w:rsidRPr="002F47D1">
        <w:rPr>
          <w:rFonts w:ascii="Times New Roman" w:hAnsi="Times New Roman" w:cs="Arial"/>
          <w:sz w:val="28"/>
          <w:szCs w:val="28"/>
        </w:rPr>
        <w:t xml:space="preserve"> 1116-КЗ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2F47D1">
        <w:rPr>
          <w:rFonts w:ascii="Times New Roman" w:hAnsi="Times New Roman" w:cs="Arial"/>
          <w:sz w:val="28"/>
          <w:szCs w:val="28"/>
        </w:rPr>
        <w:t>"О внесении изменений в Закон Приморского края "Об обороте земель сельскохозяйственного назначения на территории Приморского края"</w:t>
      </w:r>
      <w:r w:rsidR="00DC73E3" w:rsidRPr="00DC73E3">
        <w:rPr>
          <w:rFonts w:ascii="Times New Roman" w:hAnsi="Times New Roman" w:cs="Arial"/>
          <w:sz w:val="28"/>
          <w:szCs w:val="28"/>
        </w:rPr>
        <w:t xml:space="preserve"> </w:t>
      </w:r>
      <w:r w:rsidR="00FE34FC">
        <w:rPr>
          <w:rFonts w:ascii="Times New Roman" w:hAnsi="Times New Roman" w:cs="Arial"/>
          <w:sz w:val="28"/>
          <w:szCs w:val="28"/>
        </w:rPr>
        <w:t>(</w:t>
      </w:r>
      <w:r w:rsidR="00DC73E3" w:rsidRPr="00DC73E3">
        <w:rPr>
          <w:rFonts w:ascii="Times New Roman" w:hAnsi="Times New Roman" w:cs="Arial"/>
          <w:sz w:val="28"/>
          <w:szCs w:val="28"/>
        </w:rPr>
        <w:t>Ведомости Законодательного Собрания Приморского края, 20</w:t>
      </w:r>
      <w:r w:rsidR="00FE34FC">
        <w:rPr>
          <w:rFonts w:ascii="Times New Roman" w:hAnsi="Times New Roman" w:cs="Arial"/>
          <w:sz w:val="28"/>
          <w:szCs w:val="28"/>
        </w:rPr>
        <w:t>21</w:t>
      </w:r>
      <w:r w:rsidR="00DC73E3" w:rsidRPr="00DC73E3">
        <w:rPr>
          <w:rFonts w:ascii="Times New Roman" w:hAnsi="Times New Roman" w:cs="Arial"/>
          <w:sz w:val="28"/>
          <w:szCs w:val="28"/>
        </w:rPr>
        <w:t xml:space="preserve">, № </w:t>
      </w:r>
      <w:r w:rsidR="00FE34FC">
        <w:rPr>
          <w:rFonts w:ascii="Times New Roman" w:hAnsi="Times New Roman" w:cs="Arial"/>
          <w:sz w:val="28"/>
          <w:szCs w:val="28"/>
        </w:rPr>
        <w:t>185</w:t>
      </w:r>
      <w:r w:rsidR="00DC73E3" w:rsidRPr="00DC73E3">
        <w:rPr>
          <w:rFonts w:ascii="Times New Roman" w:hAnsi="Times New Roman" w:cs="Arial"/>
          <w:sz w:val="28"/>
          <w:szCs w:val="28"/>
        </w:rPr>
        <w:t xml:space="preserve">, </w:t>
      </w:r>
      <w:r w:rsidR="00FE34FC">
        <w:rPr>
          <w:rFonts w:ascii="Times New Roman" w:hAnsi="Times New Roman" w:cs="Arial"/>
          <w:sz w:val="28"/>
          <w:szCs w:val="28"/>
        </w:rPr>
        <w:br/>
      </w:r>
      <w:r w:rsidR="00DC73E3" w:rsidRPr="00DC73E3">
        <w:rPr>
          <w:rFonts w:ascii="Times New Roman" w:hAnsi="Times New Roman" w:cs="Arial"/>
          <w:sz w:val="28"/>
          <w:szCs w:val="28"/>
        </w:rPr>
        <w:t xml:space="preserve">стр. </w:t>
      </w:r>
      <w:r w:rsidR="00FE34FC">
        <w:rPr>
          <w:rFonts w:ascii="Times New Roman" w:hAnsi="Times New Roman" w:cs="Arial"/>
          <w:sz w:val="28"/>
          <w:szCs w:val="28"/>
        </w:rPr>
        <w:t>42</w:t>
      </w:r>
      <w:r w:rsidR="00DC73E3" w:rsidRPr="00DC73E3">
        <w:rPr>
          <w:rFonts w:ascii="Times New Roman" w:hAnsi="Times New Roman" w:cs="Arial"/>
          <w:sz w:val="28"/>
          <w:szCs w:val="28"/>
        </w:rPr>
        <w:t>) следующ</w:t>
      </w:r>
      <w:r w:rsidR="00C551AA">
        <w:rPr>
          <w:rFonts w:ascii="Times New Roman" w:hAnsi="Times New Roman" w:cs="Arial"/>
          <w:sz w:val="28"/>
          <w:szCs w:val="28"/>
        </w:rPr>
        <w:t>и</w:t>
      </w:r>
      <w:r w:rsidR="00DC73E3" w:rsidRPr="00DC73E3">
        <w:rPr>
          <w:rFonts w:ascii="Times New Roman" w:hAnsi="Times New Roman" w:cs="Arial"/>
          <w:sz w:val="28"/>
          <w:szCs w:val="28"/>
        </w:rPr>
        <w:t>е изменени</w:t>
      </w:r>
      <w:r w:rsidR="00C551AA">
        <w:rPr>
          <w:rFonts w:ascii="Times New Roman" w:hAnsi="Times New Roman" w:cs="Arial"/>
          <w:sz w:val="28"/>
          <w:szCs w:val="28"/>
        </w:rPr>
        <w:t>я</w:t>
      </w:r>
      <w:r w:rsidR="00DC73E3" w:rsidRPr="00DC73E3">
        <w:rPr>
          <w:rFonts w:ascii="Times New Roman" w:hAnsi="Times New Roman" w:cs="Arial"/>
          <w:sz w:val="28"/>
          <w:szCs w:val="28"/>
        </w:rPr>
        <w:t>:</w:t>
      </w:r>
    </w:p>
    <w:p w:rsidR="00A26DF6" w:rsidRDefault="00A26DF6" w:rsidP="00A26D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пункт 2 изложить в следующей редакции:</w:t>
      </w:r>
    </w:p>
    <w:p w:rsidR="00A26DF6" w:rsidRDefault="00CA3E32" w:rsidP="00A26D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7D1">
        <w:rPr>
          <w:rFonts w:ascii="Times New Roman" w:hAnsi="Times New Roman" w:cs="Arial"/>
          <w:sz w:val="28"/>
          <w:szCs w:val="28"/>
        </w:rPr>
        <w:t>"</w:t>
      </w:r>
      <w:r>
        <w:rPr>
          <w:rFonts w:ascii="Times New Roman" w:hAnsi="Times New Roman" w:cs="Arial"/>
          <w:sz w:val="28"/>
          <w:szCs w:val="28"/>
        </w:rPr>
        <w:t>2)</w:t>
      </w:r>
      <w:r w:rsidR="00B50517">
        <w:rPr>
          <w:rFonts w:ascii="Times New Roman" w:hAnsi="Times New Roman" w:cs="Arial"/>
          <w:sz w:val="28"/>
          <w:szCs w:val="28"/>
        </w:rPr>
        <w:t xml:space="preserve">часть 2 статьи 3 </w:t>
      </w:r>
      <w:hyperlink r:id="rId9" w:history="1">
        <w:r w:rsidR="00A26DF6" w:rsidRPr="00A26DF6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A26DF6" w:rsidRPr="00A26DF6">
        <w:rPr>
          <w:rFonts w:ascii="Times New Roman" w:hAnsi="Times New Roman" w:cs="Times New Roman"/>
          <w:sz w:val="28"/>
          <w:szCs w:val="28"/>
        </w:rPr>
        <w:t xml:space="preserve"> словами ", а также жилыми домами, строительство, реконструкция и эксплуатация которых допускаются на земельных участках, </w:t>
      </w:r>
      <w:r w:rsidR="00A26DF6">
        <w:rPr>
          <w:rFonts w:ascii="Times New Roman" w:hAnsi="Times New Roman" w:cs="Times New Roman"/>
          <w:sz w:val="28"/>
          <w:szCs w:val="28"/>
        </w:rPr>
        <w:t>используемых крестьянскими (фермерскими) хозяйствами для осуществления своей деятельности</w:t>
      </w:r>
      <w:bookmarkStart w:id="0" w:name="_GoBack"/>
      <w:bookmarkEnd w:id="0"/>
      <w:r w:rsidR="00A26DF6">
        <w:rPr>
          <w:rFonts w:ascii="Times New Roman" w:hAnsi="Times New Roman" w:cs="Times New Roman"/>
          <w:sz w:val="28"/>
          <w:szCs w:val="28"/>
        </w:rPr>
        <w:t>".</w:t>
      </w:r>
    </w:p>
    <w:p w:rsidR="002F47D1" w:rsidRDefault="002F47D1" w:rsidP="002F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2D6EBC" w:rsidRDefault="002D6EBC" w:rsidP="002F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2D6EBC" w:rsidRDefault="002D6EBC" w:rsidP="002F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2D6EBC" w:rsidRDefault="002D6EBC" w:rsidP="002F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2D6EBC" w:rsidRDefault="002D6EBC" w:rsidP="002F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2A030B" w:rsidRPr="00A610CD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>СТАТЬЯ 3.</w:t>
      </w:r>
    </w:p>
    <w:p w:rsidR="00C33149" w:rsidRDefault="00AA0DC5" w:rsidP="004A5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4A5CC4">
        <w:rPr>
          <w:rFonts w:ascii="Times New Roman" w:hAnsi="Times New Roman" w:cs="Times New Roman"/>
          <w:sz w:val="28"/>
          <w:szCs w:val="28"/>
        </w:rPr>
        <w:t>.</w:t>
      </w:r>
    </w:p>
    <w:p w:rsidR="00AA0DC5" w:rsidRDefault="00AA0DC5" w:rsidP="00181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8"/>
          <w:szCs w:val="28"/>
        </w:rPr>
      </w:pPr>
    </w:p>
    <w:p w:rsidR="00B50517" w:rsidRDefault="00B50517" w:rsidP="00181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8"/>
          <w:szCs w:val="28"/>
        </w:rPr>
      </w:pPr>
    </w:p>
    <w:p w:rsidR="002D6EBC" w:rsidRDefault="002D6EBC" w:rsidP="00181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8"/>
          <w:szCs w:val="28"/>
        </w:rPr>
      </w:pPr>
    </w:p>
    <w:p w:rsidR="00AA0DC5" w:rsidRDefault="00AA0DC5" w:rsidP="00AA0D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О.Н.</w:t>
      </w:r>
      <w:r w:rsidR="008926C9" w:rsidRPr="008926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Кожемяко</w:t>
      </w:r>
    </w:p>
    <w:sectPr w:rsidR="00AA0DC5" w:rsidSect="004A5CC4">
      <w:headerReference w:type="default" r:id="rId10"/>
      <w:pgSz w:w="11906" w:h="16838"/>
      <w:pgMar w:top="851" w:right="851" w:bottom="426" w:left="1701" w:header="850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AF4" w:rsidRDefault="00D24AF4" w:rsidP="00E137E9">
      <w:pPr>
        <w:spacing w:after="0" w:line="240" w:lineRule="auto"/>
      </w:pPr>
      <w:r>
        <w:separator/>
      </w:r>
    </w:p>
  </w:endnote>
  <w:endnote w:type="continuationSeparator" w:id="0">
    <w:p w:rsidR="00D24AF4" w:rsidRDefault="00D24AF4" w:rsidP="00E1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AF4" w:rsidRDefault="00D24AF4" w:rsidP="00E137E9">
      <w:pPr>
        <w:spacing w:after="0" w:line="240" w:lineRule="auto"/>
      </w:pPr>
      <w:r>
        <w:separator/>
      </w:r>
    </w:p>
  </w:footnote>
  <w:footnote w:type="continuationSeparator" w:id="0">
    <w:p w:rsidR="00D24AF4" w:rsidRDefault="00D24AF4" w:rsidP="00E1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25466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36A94" w:rsidRPr="002F0876" w:rsidRDefault="00636A9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08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08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08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2B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F08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6A4"/>
    <w:rsid w:val="00072741"/>
    <w:rsid w:val="00081AAE"/>
    <w:rsid w:val="0008514E"/>
    <w:rsid w:val="000B33EE"/>
    <w:rsid w:val="000D62CE"/>
    <w:rsid w:val="001602E9"/>
    <w:rsid w:val="001812A3"/>
    <w:rsid w:val="0018152A"/>
    <w:rsid w:val="00184037"/>
    <w:rsid w:val="00187C0D"/>
    <w:rsid w:val="001A0C0F"/>
    <w:rsid w:val="001C7463"/>
    <w:rsid w:val="001D3388"/>
    <w:rsid w:val="00234927"/>
    <w:rsid w:val="00240331"/>
    <w:rsid w:val="002862F4"/>
    <w:rsid w:val="002A030B"/>
    <w:rsid w:val="002A7C99"/>
    <w:rsid w:val="002D6EBC"/>
    <w:rsid w:val="002F0876"/>
    <w:rsid w:val="002F47D1"/>
    <w:rsid w:val="00322B0F"/>
    <w:rsid w:val="00350CFF"/>
    <w:rsid w:val="0037235F"/>
    <w:rsid w:val="00394749"/>
    <w:rsid w:val="003977A6"/>
    <w:rsid w:val="003A0DA3"/>
    <w:rsid w:val="003A7629"/>
    <w:rsid w:val="003B10A2"/>
    <w:rsid w:val="003F15DC"/>
    <w:rsid w:val="00404C5A"/>
    <w:rsid w:val="004918EF"/>
    <w:rsid w:val="004A5CC4"/>
    <w:rsid w:val="0053702A"/>
    <w:rsid w:val="00564B7A"/>
    <w:rsid w:val="005B6628"/>
    <w:rsid w:val="005E752E"/>
    <w:rsid w:val="0063587D"/>
    <w:rsid w:val="00636A94"/>
    <w:rsid w:val="0065261F"/>
    <w:rsid w:val="0066647E"/>
    <w:rsid w:val="006A30DE"/>
    <w:rsid w:val="006A67A6"/>
    <w:rsid w:val="00741A52"/>
    <w:rsid w:val="0075068C"/>
    <w:rsid w:val="00766456"/>
    <w:rsid w:val="007830E2"/>
    <w:rsid w:val="007A26A4"/>
    <w:rsid w:val="007F06F6"/>
    <w:rsid w:val="00815906"/>
    <w:rsid w:val="00826297"/>
    <w:rsid w:val="008475B8"/>
    <w:rsid w:val="00853A5D"/>
    <w:rsid w:val="00864B45"/>
    <w:rsid w:val="008926C9"/>
    <w:rsid w:val="00896BC0"/>
    <w:rsid w:val="008A03DC"/>
    <w:rsid w:val="008D166B"/>
    <w:rsid w:val="00925FBD"/>
    <w:rsid w:val="009333D3"/>
    <w:rsid w:val="00952C81"/>
    <w:rsid w:val="00967975"/>
    <w:rsid w:val="00984CF8"/>
    <w:rsid w:val="009C5775"/>
    <w:rsid w:val="00A00B93"/>
    <w:rsid w:val="00A26DF6"/>
    <w:rsid w:val="00A610CD"/>
    <w:rsid w:val="00A85716"/>
    <w:rsid w:val="00A86578"/>
    <w:rsid w:val="00A936B2"/>
    <w:rsid w:val="00A9681C"/>
    <w:rsid w:val="00AA0DC5"/>
    <w:rsid w:val="00AC38A3"/>
    <w:rsid w:val="00AE1B90"/>
    <w:rsid w:val="00AE6F14"/>
    <w:rsid w:val="00B12AC2"/>
    <w:rsid w:val="00B26C01"/>
    <w:rsid w:val="00B42BF9"/>
    <w:rsid w:val="00B50517"/>
    <w:rsid w:val="00B77F0A"/>
    <w:rsid w:val="00BB32D0"/>
    <w:rsid w:val="00BC6E2F"/>
    <w:rsid w:val="00BD7116"/>
    <w:rsid w:val="00C12CE1"/>
    <w:rsid w:val="00C24565"/>
    <w:rsid w:val="00C33149"/>
    <w:rsid w:val="00C33184"/>
    <w:rsid w:val="00C339B0"/>
    <w:rsid w:val="00C551AA"/>
    <w:rsid w:val="00CA3E32"/>
    <w:rsid w:val="00D24AF4"/>
    <w:rsid w:val="00D34C60"/>
    <w:rsid w:val="00D9532C"/>
    <w:rsid w:val="00DB5EEA"/>
    <w:rsid w:val="00DC73E3"/>
    <w:rsid w:val="00DE4E51"/>
    <w:rsid w:val="00DE7AE8"/>
    <w:rsid w:val="00E137E9"/>
    <w:rsid w:val="00E2616A"/>
    <w:rsid w:val="00E431D7"/>
    <w:rsid w:val="00E6550B"/>
    <w:rsid w:val="00EA3A26"/>
    <w:rsid w:val="00EA6BC2"/>
    <w:rsid w:val="00EE1E26"/>
    <w:rsid w:val="00EF5ED9"/>
    <w:rsid w:val="00F65AF9"/>
    <w:rsid w:val="00FC776C"/>
    <w:rsid w:val="00FD7B6A"/>
    <w:rsid w:val="00FE34FC"/>
    <w:rsid w:val="00FE4247"/>
    <w:rsid w:val="00FE63C2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0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7E9"/>
  </w:style>
  <w:style w:type="paragraph" w:styleId="a7">
    <w:name w:val="footer"/>
    <w:basedOn w:val="a"/>
    <w:link w:val="a8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7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0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7E9"/>
  </w:style>
  <w:style w:type="paragraph" w:styleId="a7">
    <w:name w:val="footer"/>
    <w:basedOn w:val="a"/>
    <w:link w:val="a8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3B8F9E4E5FFABBA518C539B05A1344100A21C37F1CE2E2B14CAF98DFAF9F96AC9EC1370A94A52C2E2C15F692C09F0E918D6FA7XC6A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7985B7FDFE6BFC1AA30F795767F3992D2DDA00AA679EFDAB024D57324B3283926F72DF36CA4DD7452FA5751B78D496B59E0ADB717232i0Q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00250-9D1A-4020-8342-C30065C3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Силантьева</dc:creator>
  <cp:lastModifiedBy>Исакова Марина Викторовна</cp:lastModifiedBy>
  <cp:revision>24</cp:revision>
  <cp:lastPrinted>2021-12-05T23:00:00Z</cp:lastPrinted>
  <dcterms:created xsi:type="dcterms:W3CDTF">2021-12-03T05:20:00Z</dcterms:created>
  <dcterms:modified xsi:type="dcterms:W3CDTF">2022-01-12T07:00:00Z</dcterms:modified>
</cp:coreProperties>
</file>