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0977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090B" w:rsidRDefault="00B7090B" w:rsidP="00B7090B">
      <w:pPr>
        <w:pStyle w:val="3"/>
        <w:spacing w:after="0"/>
        <w:jc w:val="center"/>
        <w:rPr>
          <w:b/>
          <w:caps/>
          <w:sz w:val="28"/>
          <w:szCs w:val="28"/>
        </w:rPr>
      </w:pPr>
      <w:r w:rsidRPr="008D73BB">
        <w:rPr>
          <w:b/>
          <w:caps/>
          <w:sz w:val="28"/>
          <w:szCs w:val="28"/>
        </w:rPr>
        <w:t xml:space="preserve">О бюджете территориального фонда обязательного медицинского страхования Приморского края </w:t>
      </w:r>
    </w:p>
    <w:p w:rsidR="00B7090B" w:rsidRPr="008D73BB" w:rsidRDefault="00B7090B" w:rsidP="00B7090B">
      <w:pPr>
        <w:pStyle w:val="3"/>
        <w:spacing w:after="0"/>
        <w:jc w:val="center"/>
        <w:rPr>
          <w:b/>
          <w:caps/>
          <w:sz w:val="28"/>
          <w:szCs w:val="28"/>
        </w:rPr>
      </w:pPr>
      <w:r w:rsidRPr="008D73BB">
        <w:rPr>
          <w:b/>
          <w:caps/>
          <w:sz w:val="28"/>
          <w:szCs w:val="28"/>
        </w:rPr>
        <w:t>на 2022 год И ПЛ</w:t>
      </w:r>
      <w:r>
        <w:rPr>
          <w:b/>
          <w:caps/>
          <w:sz w:val="28"/>
          <w:szCs w:val="28"/>
        </w:rPr>
        <w:t>АНОВЫЙ ПЕРИОД 2023 И 2024 ГОДОВ</w:t>
      </w:r>
    </w:p>
    <w:p w:rsidR="00B7090B" w:rsidRPr="008D73BB" w:rsidRDefault="00B7090B" w:rsidP="00B7090B">
      <w:pPr>
        <w:jc w:val="both"/>
        <w:rPr>
          <w:szCs w:val="28"/>
        </w:rPr>
      </w:pPr>
    </w:p>
    <w:p w:rsidR="00B7090B" w:rsidRPr="0028021E" w:rsidRDefault="00B7090B" w:rsidP="00B7090B">
      <w:pPr>
        <w:ind w:firstLine="709"/>
        <w:jc w:val="both"/>
        <w:rPr>
          <w:szCs w:val="28"/>
        </w:rPr>
      </w:pPr>
      <w:r w:rsidRPr="009A5EF5">
        <w:rPr>
          <w:szCs w:val="28"/>
        </w:rPr>
        <w:t>Принят Законодательным Собранием Приморского</w:t>
      </w:r>
      <w:r>
        <w:rPr>
          <w:szCs w:val="28"/>
        </w:rPr>
        <w:t xml:space="preserve"> края 17 декабря 2021 года</w:t>
      </w:r>
    </w:p>
    <w:p w:rsidR="00B7090B" w:rsidRPr="008D73BB" w:rsidRDefault="00B7090B" w:rsidP="00B7090B">
      <w:pPr>
        <w:jc w:val="both"/>
        <w:rPr>
          <w:szCs w:val="28"/>
        </w:rPr>
      </w:pPr>
    </w:p>
    <w:tbl>
      <w:tblPr>
        <w:tblW w:w="879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30"/>
      </w:tblGrid>
      <w:tr w:rsidR="00B7090B" w:rsidRPr="008D73BB" w:rsidTr="00B3627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90B" w:rsidRPr="008D73BB" w:rsidRDefault="00B7090B" w:rsidP="00B36279">
            <w:pPr>
              <w:ind w:right="-108"/>
              <w:jc w:val="center"/>
              <w:rPr>
                <w:caps/>
                <w:szCs w:val="28"/>
              </w:rPr>
            </w:pPr>
            <w:r w:rsidRPr="008D73BB">
              <w:rPr>
                <w:caps/>
                <w:szCs w:val="28"/>
              </w:rPr>
              <w:t>Статья 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90B" w:rsidRPr="008D73BB" w:rsidRDefault="00B7090B" w:rsidP="00B36279">
            <w:pPr>
              <w:ind w:left="-108"/>
              <w:rPr>
                <w:caps/>
                <w:szCs w:val="28"/>
              </w:rPr>
            </w:pPr>
            <w:r w:rsidRPr="008D73BB">
              <w:rPr>
                <w:szCs w:val="28"/>
              </w:rPr>
              <w:t xml:space="preserve">ОСНОВНЫЕ ХАРАКТЕРИСТИКИ БЮДЖЕТА ТЕРРИТОРИАЛЬНОГО ФОНДА ОБЯЗАТЕЛЬНОГО МЕДИЦИНСКОГО СТРАХОВАНИЯ ПРИМОРСКОГО КРАЯ НА 2022 ГОД И ПЛАНОВЫЙ ПЕРИОД </w:t>
            </w:r>
            <w:r>
              <w:rPr>
                <w:szCs w:val="28"/>
              </w:rPr>
              <w:br/>
            </w:r>
            <w:r w:rsidRPr="008D73BB">
              <w:rPr>
                <w:szCs w:val="28"/>
              </w:rPr>
              <w:t>2023 И 2024 ГОДОВ</w:t>
            </w:r>
          </w:p>
        </w:tc>
      </w:tr>
    </w:tbl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1.Утвердить основные характеристики бюджета территориального фонда обязательного медицинского страхования Приморского края (далее </w:t>
      </w:r>
      <w:r>
        <w:rPr>
          <w:sz w:val="28"/>
          <w:szCs w:val="28"/>
        </w:rPr>
        <w:t>-</w:t>
      </w:r>
      <w:r w:rsidRPr="008D73BB">
        <w:rPr>
          <w:sz w:val="28"/>
          <w:szCs w:val="28"/>
        </w:rPr>
        <w:t xml:space="preserve"> фонд) на 2022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>год: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1)общий объем доходов бюджета фонда - в сумме </w:t>
      </w:r>
      <w:r>
        <w:rPr>
          <w:sz w:val="28"/>
          <w:szCs w:val="28"/>
        </w:rPr>
        <w:br/>
      </w:r>
      <w:r w:rsidRPr="008D73BB">
        <w:rPr>
          <w:sz w:val="28"/>
          <w:szCs w:val="28"/>
        </w:rPr>
        <w:t>36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811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474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890,00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>рубля, из них межбюджетные трансферты, получаемые из бюджета Федерального фонда обязательного медицинского страхования, - в сумме 36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276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121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 xml:space="preserve">400,00 рубля, из краевого бюджета - в сумме </w:t>
      </w:r>
      <w:r>
        <w:rPr>
          <w:sz w:val="28"/>
          <w:szCs w:val="28"/>
        </w:rPr>
        <w:br/>
      </w:r>
      <w:r w:rsidRPr="008D73BB">
        <w:rPr>
          <w:sz w:val="28"/>
          <w:szCs w:val="28"/>
        </w:rPr>
        <w:t>216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000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000,00 рубля, прочие межбюджетные трансферты, передаваемые территориальными фондами обязательного медицинского страхования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D73BB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Pr="008D73BB">
        <w:rPr>
          <w:sz w:val="28"/>
          <w:szCs w:val="28"/>
        </w:rPr>
        <w:t xml:space="preserve"> территориальные фонды) в рамках межтерриториальных расчетов, - в сумме 254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510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 xml:space="preserve">000,00 рубля; 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2)общий объем расходов бюджета фонда - в сумме </w:t>
      </w:r>
      <w:r>
        <w:rPr>
          <w:sz w:val="28"/>
          <w:szCs w:val="28"/>
        </w:rPr>
        <w:br/>
      </w:r>
      <w:r w:rsidRPr="008D73BB">
        <w:rPr>
          <w:sz w:val="28"/>
          <w:szCs w:val="28"/>
        </w:rPr>
        <w:t>36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811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474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890,00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>рубля.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2.Утвердить основные характеристики бюджета фонда на плановый период 2023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>и 2024 годов:</w:t>
      </w:r>
    </w:p>
    <w:p w:rsidR="00B7090B" w:rsidRPr="008D73BB" w:rsidRDefault="00B7090B" w:rsidP="00B7090B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1)прогнозируемый общий объем доходов бюджета фонда на 2023 год - в сумме 38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594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312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529,00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>рубля, из них межбюджетные трансферты, получаемые из бюджета Федерального фонда обязательного медицинского страхования, - в сумме 38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262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185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300,00 рубля, прочие межбюджетные трансферты, передаваемые территориальными фондами в рамках межтерриториальных расчетов, - в сумме 264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690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000,00 рубля; на 2024 год - в сумме 40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872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120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217,00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>рубля, из них межбюджетные трансферты, получаемые из бюджета Федерального фонда обязательного медицинского страхования, - в сумме 40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526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>707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500,00 рубля, прочие межбюджетные трансферты, передаваемые территориальными фондами в рамках межтерриториальных расчетов, - в сумме 275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278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 xml:space="preserve">000,00 рубля; </w:t>
      </w:r>
    </w:p>
    <w:p w:rsidR="00B7090B" w:rsidRDefault="00B7090B" w:rsidP="00B7090B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2)общий объем расходов бюджета фонда на 2023 год - в сумме 38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594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312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529,00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>рубля, на 2024 год - в сумме 40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872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120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217,00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 xml:space="preserve">рубля. </w:t>
      </w: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29"/>
      </w:tblGrid>
      <w:tr w:rsidR="00B7090B" w:rsidRPr="008D73BB" w:rsidTr="00B3627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90B" w:rsidRPr="008D73BB" w:rsidRDefault="00B7090B" w:rsidP="00B36279">
            <w:pPr>
              <w:ind w:right="-108"/>
              <w:jc w:val="center"/>
              <w:rPr>
                <w:caps/>
                <w:szCs w:val="28"/>
              </w:rPr>
            </w:pPr>
            <w:r w:rsidRPr="008D73BB">
              <w:rPr>
                <w:szCs w:val="28"/>
              </w:rPr>
              <w:lastRenderedPageBreak/>
              <w:t xml:space="preserve">СТАТЬЯ </w:t>
            </w:r>
            <w:r w:rsidRPr="008D73BB">
              <w:rPr>
                <w:szCs w:val="28"/>
                <w:lang w:val="en-US"/>
              </w:rPr>
              <w:t>2</w:t>
            </w:r>
            <w:r w:rsidRPr="008D73BB">
              <w:rPr>
                <w:szCs w:val="28"/>
              </w:rPr>
              <w:t>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90B" w:rsidRPr="008D73BB" w:rsidRDefault="00B7090B" w:rsidP="00B36279">
            <w:pPr>
              <w:ind w:left="-108" w:right="-108"/>
              <w:rPr>
                <w:caps/>
                <w:szCs w:val="28"/>
              </w:rPr>
            </w:pPr>
            <w:r w:rsidRPr="008D73BB">
              <w:rPr>
                <w:szCs w:val="28"/>
              </w:rPr>
              <w:t>НОРМАТИВЫ РАСПРЕДЕЛЕНИЯ ДОХОДОВ В БЮДЖЕТ ФОНДА</w:t>
            </w:r>
          </w:p>
        </w:tc>
      </w:tr>
    </w:tbl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Утвердить нормативы распределения доходов в бюджет фонда на </w:t>
      </w:r>
      <w:r>
        <w:rPr>
          <w:sz w:val="28"/>
          <w:szCs w:val="28"/>
        </w:rPr>
        <w:br/>
      </w:r>
      <w:r w:rsidRPr="008D73BB">
        <w:rPr>
          <w:sz w:val="28"/>
          <w:szCs w:val="28"/>
        </w:rPr>
        <w:t xml:space="preserve">2022 год и плановый период 2023 и 2024 годов согласно приложению 1 </w:t>
      </w:r>
      <w:r>
        <w:rPr>
          <w:sz w:val="28"/>
          <w:szCs w:val="28"/>
        </w:rPr>
        <w:br/>
      </w:r>
      <w:r w:rsidRPr="008D73BB">
        <w:rPr>
          <w:sz w:val="28"/>
          <w:szCs w:val="28"/>
        </w:rPr>
        <w:t>к настоящему Закону.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29"/>
      </w:tblGrid>
      <w:tr w:rsidR="00B7090B" w:rsidRPr="008D73BB" w:rsidTr="00B3627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90B" w:rsidRPr="003265D8" w:rsidRDefault="00B7090B" w:rsidP="00B36279">
            <w:pPr>
              <w:ind w:right="-108"/>
              <w:jc w:val="center"/>
              <w:rPr>
                <w:szCs w:val="28"/>
              </w:rPr>
            </w:pPr>
            <w:r w:rsidRPr="008D73BB">
              <w:rPr>
                <w:szCs w:val="28"/>
              </w:rPr>
              <w:t>СТАТЬЯ 3.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90B" w:rsidRPr="008D73BB" w:rsidRDefault="00B7090B" w:rsidP="00B36279">
            <w:pPr>
              <w:ind w:left="-108" w:right="-108"/>
              <w:rPr>
                <w:caps/>
                <w:szCs w:val="28"/>
              </w:rPr>
            </w:pPr>
            <w:r w:rsidRPr="008D73BB">
              <w:rPr>
                <w:szCs w:val="28"/>
              </w:rPr>
              <w:t>ДОХОДЫ БЮДЖЕТА ФОНДА НА 202</w:t>
            </w:r>
            <w:r>
              <w:rPr>
                <w:szCs w:val="28"/>
              </w:rPr>
              <w:t>2</w:t>
            </w:r>
            <w:r w:rsidRPr="008D73BB">
              <w:rPr>
                <w:szCs w:val="28"/>
              </w:rPr>
              <w:t xml:space="preserve"> ГОД И ПЛАНОВЫЙ ПЕРИОД 202</w:t>
            </w:r>
            <w:r>
              <w:rPr>
                <w:szCs w:val="28"/>
              </w:rPr>
              <w:t>3</w:t>
            </w:r>
            <w:r w:rsidRPr="008D73BB">
              <w:rPr>
                <w:szCs w:val="28"/>
              </w:rPr>
              <w:t xml:space="preserve"> И 202</w:t>
            </w:r>
            <w:r>
              <w:rPr>
                <w:szCs w:val="28"/>
              </w:rPr>
              <w:t>4</w:t>
            </w:r>
            <w:r w:rsidRPr="008D73BB">
              <w:rPr>
                <w:szCs w:val="28"/>
              </w:rPr>
              <w:t xml:space="preserve"> ГОДОВ</w:t>
            </w:r>
          </w:p>
        </w:tc>
      </w:tr>
    </w:tbl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Утвердить доходы бюджета фонда на 2022 год и плановый период </w:t>
      </w:r>
      <w:r w:rsidRPr="008D73BB">
        <w:rPr>
          <w:sz w:val="28"/>
          <w:szCs w:val="28"/>
        </w:rPr>
        <w:br/>
        <w:t>2023 и 2024 годов согласно приложению 2 к настоящему Закону.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B7090B" w:rsidRPr="008D73BB" w:rsidTr="00B36279">
        <w:trPr>
          <w:trHeight w:val="649"/>
        </w:trPr>
        <w:tc>
          <w:tcPr>
            <w:tcW w:w="1560" w:type="dxa"/>
            <w:shd w:val="clear" w:color="auto" w:fill="auto"/>
          </w:tcPr>
          <w:p w:rsidR="00B7090B" w:rsidRPr="008D73BB" w:rsidRDefault="00B7090B" w:rsidP="00B36279">
            <w:pPr>
              <w:ind w:right="-108"/>
              <w:jc w:val="center"/>
              <w:rPr>
                <w:caps/>
                <w:szCs w:val="28"/>
              </w:rPr>
            </w:pPr>
            <w:r w:rsidRPr="008D73BB">
              <w:rPr>
                <w:caps/>
                <w:szCs w:val="28"/>
              </w:rPr>
              <w:t>Статья 4</w:t>
            </w:r>
            <w:r w:rsidRPr="003265D8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B7090B" w:rsidRPr="008D73BB" w:rsidRDefault="00B7090B" w:rsidP="00B36279">
            <w:pPr>
              <w:ind w:left="-108" w:right="-108"/>
              <w:rPr>
                <w:caps/>
                <w:szCs w:val="28"/>
              </w:rPr>
            </w:pPr>
            <w:r w:rsidRPr="008D73BB">
              <w:rPr>
                <w:szCs w:val="28"/>
              </w:rPr>
              <w:t xml:space="preserve">БЮДЖЕТНЫЕ АССИГНОВАНИЯ БЮДЖЕТА </w:t>
            </w:r>
            <w:r>
              <w:rPr>
                <w:szCs w:val="28"/>
              </w:rPr>
              <w:br/>
            </w:r>
            <w:r w:rsidRPr="008D73BB">
              <w:rPr>
                <w:szCs w:val="28"/>
              </w:rPr>
              <w:t xml:space="preserve">ФОНДА НА 2022 ГОД И ПЛАНОВЫЙ ПЕРИОД </w:t>
            </w:r>
            <w:r>
              <w:rPr>
                <w:szCs w:val="28"/>
              </w:rPr>
              <w:br/>
            </w:r>
            <w:r w:rsidRPr="008D73BB">
              <w:rPr>
                <w:szCs w:val="28"/>
              </w:rPr>
              <w:t>2023 И 2024 ГОДОВ</w:t>
            </w:r>
          </w:p>
        </w:tc>
      </w:tr>
    </w:tbl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Утвердить распределение бюджетных ассигнований из бюджета фонда по разделам, подразделам, целевым статьям и группам видов расходов</w:t>
      </w:r>
      <w:r>
        <w:rPr>
          <w:sz w:val="28"/>
          <w:szCs w:val="28"/>
        </w:rPr>
        <w:t xml:space="preserve"> </w:t>
      </w:r>
      <w:r w:rsidRPr="008D73BB">
        <w:rPr>
          <w:sz w:val="28"/>
          <w:szCs w:val="28"/>
        </w:rPr>
        <w:t xml:space="preserve">классификации расходов бюджетов на 2022 год и плановый период </w:t>
      </w:r>
      <w:r>
        <w:rPr>
          <w:sz w:val="28"/>
          <w:szCs w:val="28"/>
        </w:rPr>
        <w:br/>
      </w:r>
      <w:r w:rsidRPr="008D73BB">
        <w:rPr>
          <w:sz w:val="28"/>
          <w:szCs w:val="28"/>
        </w:rPr>
        <w:t>2023 и 2024 годов согласно приложению 3 к настоящему Закону.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B7090B" w:rsidRPr="008D73BB" w:rsidTr="00B36279">
        <w:trPr>
          <w:trHeight w:val="628"/>
        </w:trPr>
        <w:tc>
          <w:tcPr>
            <w:tcW w:w="1560" w:type="dxa"/>
            <w:shd w:val="clear" w:color="auto" w:fill="auto"/>
          </w:tcPr>
          <w:p w:rsidR="00B7090B" w:rsidRPr="008D73BB" w:rsidRDefault="00B7090B" w:rsidP="00B36279">
            <w:pPr>
              <w:ind w:right="-108"/>
              <w:jc w:val="center"/>
              <w:rPr>
                <w:caps/>
                <w:szCs w:val="28"/>
              </w:rPr>
            </w:pPr>
            <w:r w:rsidRPr="008D73BB">
              <w:rPr>
                <w:caps/>
                <w:szCs w:val="28"/>
              </w:rPr>
              <w:t>Статья 5</w:t>
            </w:r>
            <w:r w:rsidRPr="003265D8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B7090B" w:rsidRPr="008D73BB" w:rsidRDefault="00B7090B" w:rsidP="00B36279">
            <w:pPr>
              <w:ind w:left="-108" w:right="-108"/>
              <w:rPr>
                <w:caps/>
                <w:szCs w:val="28"/>
              </w:rPr>
            </w:pPr>
            <w:r w:rsidRPr="008D73BB">
              <w:rPr>
                <w:szCs w:val="28"/>
              </w:rPr>
              <w:t xml:space="preserve">МЕЖБЮДЖЕТНЫЕ ТРАНСФЕРТЫ БЮДЖЕТА </w:t>
            </w:r>
            <w:r>
              <w:rPr>
                <w:szCs w:val="28"/>
              </w:rPr>
              <w:br/>
            </w:r>
            <w:r w:rsidRPr="008D73BB">
              <w:rPr>
                <w:szCs w:val="28"/>
              </w:rPr>
              <w:t xml:space="preserve">ФОНДА НА 2022 ГОД И ПЛАНОВЫЙ ПЕРИОД </w:t>
            </w:r>
            <w:r>
              <w:rPr>
                <w:szCs w:val="28"/>
              </w:rPr>
              <w:br/>
            </w:r>
            <w:r w:rsidRPr="008D73BB">
              <w:rPr>
                <w:szCs w:val="28"/>
              </w:rPr>
              <w:t>2023 И 2024 ГОДОВ</w:t>
            </w:r>
          </w:p>
        </w:tc>
      </w:tr>
    </w:tbl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Утвердить в целях соблюдения принципа адресности и целевого характера бюджетных средств распределение бюджетных ассигнований бюджета фонда, получаемых из других бюджетов бюджетной системы Российской Федерации в виде межбюджетных трансфертов, на 2022 год </w:t>
      </w:r>
      <w:r w:rsidRPr="008D73BB">
        <w:rPr>
          <w:sz w:val="28"/>
          <w:szCs w:val="28"/>
        </w:rPr>
        <w:br/>
        <w:t>и плановый период 2023 и 2024 годов согласно приложению 4 к настоящему Закону.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B7090B" w:rsidRPr="008D73BB" w:rsidTr="00B36279">
        <w:trPr>
          <w:trHeight w:val="1001"/>
        </w:trPr>
        <w:tc>
          <w:tcPr>
            <w:tcW w:w="1560" w:type="dxa"/>
            <w:shd w:val="clear" w:color="auto" w:fill="auto"/>
          </w:tcPr>
          <w:p w:rsidR="00B7090B" w:rsidRPr="008D73BB" w:rsidRDefault="00B7090B" w:rsidP="00B36279">
            <w:pPr>
              <w:ind w:right="-108"/>
              <w:jc w:val="center"/>
              <w:rPr>
                <w:caps/>
                <w:szCs w:val="28"/>
              </w:rPr>
            </w:pPr>
            <w:r w:rsidRPr="008D73BB">
              <w:rPr>
                <w:caps/>
                <w:szCs w:val="28"/>
              </w:rPr>
              <w:t>Статья 6</w:t>
            </w:r>
            <w:r w:rsidRPr="003265D8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B7090B" w:rsidRPr="008D73BB" w:rsidRDefault="00B7090B" w:rsidP="00B36279">
            <w:pPr>
              <w:ind w:left="-108" w:right="-108"/>
              <w:rPr>
                <w:caps/>
                <w:szCs w:val="28"/>
              </w:rPr>
            </w:pPr>
            <w:r w:rsidRPr="008D73BB">
              <w:rPr>
                <w:szCs w:val="28"/>
              </w:rPr>
              <w:t xml:space="preserve">НОРМАТИВ РАСХОДОВ НА ВЕДЕНИЕ ДЕЛА </w:t>
            </w:r>
            <w:r>
              <w:rPr>
                <w:szCs w:val="28"/>
              </w:rPr>
              <w:br/>
            </w:r>
            <w:r w:rsidRPr="008D73BB">
              <w:rPr>
                <w:szCs w:val="28"/>
              </w:rPr>
              <w:t>ПО ОБЯЗАТЕЛЬНОМУ МЕДИЦИНСКОМУ СТРАХОВАНИЮ</w:t>
            </w:r>
          </w:p>
        </w:tc>
      </w:tr>
    </w:tbl>
    <w:p w:rsidR="00B7090B" w:rsidRPr="008D73BB" w:rsidRDefault="00B7090B" w:rsidP="00B7090B">
      <w:pPr>
        <w:pStyle w:val="3"/>
        <w:widowControl w:val="0"/>
        <w:suppressAutoHyphens/>
        <w:spacing w:after="0"/>
        <w:ind w:left="2127" w:hanging="1418"/>
        <w:jc w:val="both"/>
        <w:rPr>
          <w:sz w:val="28"/>
          <w:szCs w:val="28"/>
        </w:rPr>
      </w:pPr>
    </w:p>
    <w:p w:rsidR="00B7090B" w:rsidRDefault="00B7090B" w:rsidP="00B7090B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Установить на 2022 год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на территории Приморского края, в размере 1,0 процента от суммы средств, поступивших в страховую медицинскую организацию по дифференцированным подушевым нормативам.</w:t>
      </w:r>
    </w:p>
    <w:p w:rsidR="00B7090B" w:rsidRDefault="00B7090B" w:rsidP="00B7090B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</w:p>
    <w:p w:rsidR="00B7090B" w:rsidRPr="008D73BB" w:rsidRDefault="00B7090B" w:rsidP="00B7090B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B7090B" w:rsidRPr="008D73BB" w:rsidTr="00B36279">
        <w:trPr>
          <w:trHeight w:val="201"/>
        </w:trPr>
        <w:tc>
          <w:tcPr>
            <w:tcW w:w="1560" w:type="dxa"/>
            <w:shd w:val="clear" w:color="auto" w:fill="auto"/>
          </w:tcPr>
          <w:p w:rsidR="00B7090B" w:rsidRPr="008D73BB" w:rsidRDefault="00B7090B" w:rsidP="00B36279">
            <w:pPr>
              <w:ind w:right="-108"/>
              <w:jc w:val="center"/>
              <w:rPr>
                <w:caps/>
                <w:szCs w:val="28"/>
              </w:rPr>
            </w:pPr>
            <w:r w:rsidRPr="008D73BB">
              <w:rPr>
                <w:caps/>
                <w:szCs w:val="28"/>
              </w:rPr>
              <w:lastRenderedPageBreak/>
              <w:t>Статья 7</w:t>
            </w:r>
            <w:r w:rsidRPr="003265D8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B7090B" w:rsidRPr="008D73BB" w:rsidRDefault="00B7090B" w:rsidP="00B36279">
            <w:pPr>
              <w:ind w:left="-108" w:right="-108"/>
              <w:rPr>
                <w:caps/>
                <w:szCs w:val="28"/>
              </w:rPr>
            </w:pPr>
            <w:r w:rsidRPr="008D73BB">
              <w:rPr>
                <w:szCs w:val="28"/>
              </w:rPr>
              <w:t>НОРМИРОВАННЫЙ СТРАХОВОЙ ЗАПАС ФОНДА</w:t>
            </w:r>
          </w:p>
        </w:tc>
      </w:tr>
    </w:tbl>
    <w:p w:rsidR="00B7090B" w:rsidRDefault="00B7090B" w:rsidP="00B7090B">
      <w:pPr>
        <w:pStyle w:val="3"/>
        <w:suppressAutoHyphens/>
        <w:spacing w:after="0"/>
        <w:ind w:firstLine="708"/>
        <w:jc w:val="both"/>
        <w:rPr>
          <w:sz w:val="28"/>
          <w:szCs w:val="28"/>
        </w:rPr>
      </w:pP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1.Установить общий размер средств нормированного страхового запаса фонда на 2022 год в сумме, не превышающей 4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159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130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 xml:space="preserve">640,00 рубля, на плановый период 2023 и 2024 годов </w:t>
      </w:r>
      <w:r>
        <w:rPr>
          <w:sz w:val="28"/>
          <w:szCs w:val="28"/>
        </w:rPr>
        <w:t>-</w:t>
      </w:r>
      <w:r w:rsidRPr="008D73BB">
        <w:rPr>
          <w:sz w:val="28"/>
          <w:szCs w:val="28"/>
        </w:rPr>
        <w:t xml:space="preserve"> в сумме, не превышающей 4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325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495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865,00 рубля и 4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498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>515</w:t>
      </w:r>
      <w:r>
        <w:rPr>
          <w:sz w:val="28"/>
          <w:szCs w:val="28"/>
        </w:rPr>
        <w:t> </w:t>
      </w:r>
      <w:r w:rsidRPr="008D73BB">
        <w:rPr>
          <w:sz w:val="28"/>
          <w:szCs w:val="28"/>
        </w:rPr>
        <w:t xml:space="preserve">700,00 рубля соответственно. 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2.Нормированный страховой запас фонда на 2022 год и плановый период 2023 и 2024 годов формируется и расходуется в соответствии </w:t>
      </w:r>
      <w:r w:rsidRPr="008D73BB">
        <w:rPr>
          <w:sz w:val="28"/>
          <w:szCs w:val="28"/>
        </w:rPr>
        <w:br/>
        <w:t>с законодательством Российской Федерации в порядке, определяемом Федеральным фондом обязательного медицинского страхования.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3.Средства нормированного страхового запаса используются на: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1)дополнительное финансовое обеспечение реализации территориальной программы обязательного медицинского страхования;</w:t>
      </w:r>
    </w:p>
    <w:p w:rsidR="00B7090B" w:rsidRPr="008D73BB" w:rsidRDefault="00B7090B" w:rsidP="00B7090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8D73BB">
        <w:rPr>
          <w:bCs/>
          <w:szCs w:val="28"/>
        </w:rPr>
        <w:t>2)расчеты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а)возмещения другим территориальным фондам затрат по оплате стоимости медицинской помощи, оказанной за пределами территории Приморского края лицам, застрахованным по обязательному медицинскому страхованию в Приморском крае, в объеме, предусмотренном базовой программой обязательного медицинского страхования;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б)оплаты стоимости медицинской помощи, оказанной медицинскими организациями Приморского края лицам, застрахованным на территории других субъектов Российской Федерации, с последующим восстановлением средств в состав нормированного страхового запаса по мере возмещения затрат другими территориальными фондами;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3)финансовое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4)софинансирование расходов медицинских организаций на оплату труда врачей и среднего медицинского персонала;</w:t>
      </w:r>
    </w:p>
    <w:p w:rsidR="00B7090B" w:rsidRPr="008D73BB" w:rsidRDefault="00B7090B" w:rsidP="00B7090B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5)финансовое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B7090B" w:rsidRPr="008D73BB" w:rsidRDefault="00B7090B" w:rsidP="00B7090B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4.Средства нормированного страхового запаса фонда, предусмотренные пунктами 3-5 части 3 настоящей статьи, направляются фондом в медицинские организации в соответствии с законодательством Российской Федерации.</w:t>
      </w:r>
    </w:p>
    <w:p w:rsidR="00B7090B" w:rsidRDefault="00B7090B" w:rsidP="00B7090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7090B" w:rsidRDefault="00B7090B" w:rsidP="00B7090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7090B" w:rsidRDefault="00B7090B" w:rsidP="00B7090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7090B" w:rsidRPr="008D73BB" w:rsidRDefault="00B7090B" w:rsidP="00B7090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B7090B" w:rsidRPr="008D73BB" w:rsidTr="00B36279">
        <w:trPr>
          <w:trHeight w:val="369"/>
        </w:trPr>
        <w:tc>
          <w:tcPr>
            <w:tcW w:w="1560" w:type="dxa"/>
            <w:shd w:val="clear" w:color="auto" w:fill="auto"/>
          </w:tcPr>
          <w:p w:rsidR="00B7090B" w:rsidRPr="008D73BB" w:rsidRDefault="00B7090B" w:rsidP="00B36279">
            <w:pPr>
              <w:ind w:right="-108"/>
              <w:jc w:val="center"/>
              <w:rPr>
                <w:caps/>
                <w:szCs w:val="28"/>
              </w:rPr>
            </w:pPr>
            <w:r w:rsidRPr="008D73BB">
              <w:rPr>
                <w:caps/>
                <w:szCs w:val="28"/>
              </w:rPr>
              <w:lastRenderedPageBreak/>
              <w:t>Статья 8</w:t>
            </w:r>
            <w:r w:rsidRPr="003265D8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B7090B" w:rsidRPr="008D73BB" w:rsidRDefault="00B7090B" w:rsidP="00B36279">
            <w:pPr>
              <w:ind w:left="-108" w:right="-108"/>
              <w:rPr>
                <w:caps/>
                <w:szCs w:val="28"/>
              </w:rPr>
            </w:pPr>
            <w:r w:rsidRPr="008D73BB">
              <w:rPr>
                <w:szCs w:val="28"/>
              </w:rPr>
              <w:t>ОСОБЕННОСТИ ИСПОЛНЕНИЯ БЮДЖЕТА ФОНДА</w:t>
            </w:r>
          </w:p>
        </w:tc>
      </w:tr>
    </w:tbl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B7090B" w:rsidRPr="008D73BB" w:rsidRDefault="00B7090B" w:rsidP="00B7090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D73BB">
        <w:rPr>
          <w:szCs w:val="28"/>
        </w:rPr>
        <w:t>1.Установить, что не использованные на 1 января</w:t>
      </w:r>
      <w:r>
        <w:rPr>
          <w:szCs w:val="28"/>
        </w:rPr>
        <w:t xml:space="preserve"> </w:t>
      </w:r>
      <w:r w:rsidRPr="008D73BB">
        <w:rPr>
          <w:szCs w:val="28"/>
        </w:rPr>
        <w:t>2022 года межбюджетные трансферты, полученные из бюджета Федерального фонда обязательного медицинского страхования, подлежат возврату в доход бюджета Федерального фонда обязательного медицинского страхования в течение первых 15 рабочих дней текущего финансового года.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2.Установить, что остаток неиспользованных средств (за исключением межбюджетных трансфертов, указанных в части 1 настоящей статьи), образовавшийся в бюджете фонда по состоянию на 1 января 2022 года, направляется в 2022 году на финансовое обеспечение организации обязательного медицинского страхования, в том числе на завершение расчетов за 2021 год, с внесением изменений в сводную бюджетную роспись бюджета фонда.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D73BB">
        <w:rPr>
          <w:sz w:val="28"/>
          <w:szCs w:val="28"/>
        </w:rPr>
        <w:t xml:space="preserve">Установить, что остатки средств бюджета фонда по состоянию на </w:t>
      </w:r>
      <w:r>
        <w:rPr>
          <w:sz w:val="28"/>
          <w:szCs w:val="28"/>
        </w:rPr>
        <w:br/>
      </w:r>
      <w:r w:rsidRPr="008D73BB">
        <w:rPr>
          <w:sz w:val="28"/>
          <w:szCs w:val="28"/>
        </w:rPr>
        <w:t>1 января 2022 года в части средств, указанных в пункте 3 части 3 статьи 7 настоящего Закона, направляются фондом в 2022 году на те же цели с соответствующим внесением изменений в сводную бюджетную роспись бюджета фонда и учитываются в составе нормированного страхового запаса фонда.</w:t>
      </w:r>
    </w:p>
    <w:p w:rsidR="00B7090B" w:rsidRPr="008D73BB" w:rsidRDefault="00B7090B" w:rsidP="00B7090B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4.Установить следующие основания для внесения изменений в показатели сводной бюджетной росписи бюджета фонда на 2022 год без внесения изменений в настоящий Закон, связанные с особенностями исполнения бюджета фонда:</w:t>
      </w:r>
    </w:p>
    <w:p w:rsidR="00B7090B" w:rsidRPr="008D73BB" w:rsidRDefault="00B7090B" w:rsidP="00B7090B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1)поступление межбюджетных трансфертов, имеющих целевое назначение, в бюджет фонда сверх объема, утвержденного статьей 1 настоящего Закона, направляемых на увеличение расходов бюджета фонда соответственно целям предоставления межбюджетных трансфертов, а также сокращение (возврат при отсутствии потребности) указанных средств;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2)поступление средств от применения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помощи, направляемых на финансовое обеспечение мероприятий, указанных в </w:t>
      </w:r>
      <w:r>
        <w:rPr>
          <w:sz w:val="28"/>
          <w:szCs w:val="28"/>
        </w:rPr>
        <w:br/>
      </w:r>
      <w:r w:rsidRPr="008D73BB">
        <w:rPr>
          <w:sz w:val="28"/>
          <w:szCs w:val="28"/>
        </w:rPr>
        <w:t>пункте 3 части 3 статьи 7 настоящего Закона;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3)осуществление расходов сверх установленных настоящим Законом за медицинскую помощь, оказанную лицам, застрахованным на территории Приморского края, в части возмещения другим территориальным фондам затрат по оплате стоимости медицинской помощи, оказанной указанным лицам за пределами Приморского края;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4)перераспределение бюджетных ассигнований, предусмотренных настоящим Законом, в пределах одной целевой статьи между группами видов расходов классификации расходов бюджета фонда;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5)внесение изменений в бюджетную классификацию Российской Федерации;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6)поступление доходов на счет фонда по учету средств обязательного медицинского страхования сверх объема, утвержденного статьей 1 </w:t>
      </w:r>
      <w:r w:rsidRPr="008D73BB">
        <w:rPr>
          <w:sz w:val="28"/>
          <w:szCs w:val="28"/>
        </w:rPr>
        <w:lastRenderedPageBreak/>
        <w:t>настоящего Закона (за исключением средств, указанных в пунктах 1 и 2 настоящей части), направляемых на финансовое обеспечение организации обязательного медицинского страхования;</w:t>
      </w:r>
    </w:p>
    <w:p w:rsidR="00B7090B" w:rsidRPr="008D73BB" w:rsidRDefault="00B7090B" w:rsidP="00B7090B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D73BB">
        <w:rPr>
          <w:sz w:val="28"/>
          <w:szCs w:val="28"/>
        </w:rPr>
        <w:t xml:space="preserve">7)перераспределение бюджетных ассигнований между разделами, подразделами, целевыми статьями, группами видов расходов классификации расходов бюджетов в пределах общего объема бюджетных ассигнований, предусмотренных фонду в текущем финансовом году. </w:t>
      </w:r>
    </w:p>
    <w:p w:rsidR="00B7090B" w:rsidRPr="008D73BB" w:rsidRDefault="00B7090B" w:rsidP="00B7090B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B7090B" w:rsidRPr="008D73BB" w:rsidTr="00B36279">
        <w:trPr>
          <w:trHeight w:val="315"/>
        </w:trPr>
        <w:tc>
          <w:tcPr>
            <w:tcW w:w="1560" w:type="dxa"/>
            <w:shd w:val="clear" w:color="auto" w:fill="auto"/>
          </w:tcPr>
          <w:p w:rsidR="00B7090B" w:rsidRPr="008D73BB" w:rsidRDefault="00B7090B" w:rsidP="00B36279">
            <w:pPr>
              <w:ind w:right="-108"/>
              <w:jc w:val="center"/>
              <w:rPr>
                <w:caps/>
                <w:szCs w:val="28"/>
              </w:rPr>
            </w:pPr>
            <w:r w:rsidRPr="008D73BB">
              <w:rPr>
                <w:caps/>
                <w:szCs w:val="28"/>
              </w:rPr>
              <w:t>Статья 9</w:t>
            </w:r>
            <w:r w:rsidRPr="003265D8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B7090B" w:rsidRPr="008D73BB" w:rsidRDefault="00B7090B" w:rsidP="00B36279">
            <w:pPr>
              <w:ind w:left="-108" w:right="-108"/>
              <w:rPr>
                <w:caps/>
                <w:szCs w:val="28"/>
              </w:rPr>
            </w:pPr>
            <w:r w:rsidRPr="008D73BB">
              <w:rPr>
                <w:szCs w:val="28"/>
              </w:rPr>
              <w:t>ПОРЯДОК ВСТУПЛЕНИЯ В СИЛУ НАСТОЯЩЕГО ЗАКОНА</w:t>
            </w:r>
          </w:p>
        </w:tc>
      </w:tr>
    </w:tbl>
    <w:p w:rsidR="00B7090B" w:rsidRPr="008D73BB" w:rsidRDefault="00B7090B" w:rsidP="00B7090B">
      <w:pPr>
        <w:pStyle w:val="3"/>
        <w:suppressAutoHyphens/>
        <w:spacing w:after="0"/>
        <w:ind w:left="2410" w:hanging="1701"/>
        <w:jc w:val="both"/>
        <w:rPr>
          <w:sz w:val="28"/>
          <w:szCs w:val="28"/>
        </w:rPr>
      </w:pPr>
    </w:p>
    <w:p w:rsidR="00B7090B" w:rsidRPr="008D73BB" w:rsidRDefault="00B7090B" w:rsidP="00B7090B">
      <w:pPr>
        <w:pStyle w:val="3"/>
        <w:suppressAutoHyphens/>
        <w:spacing w:after="0"/>
        <w:ind w:firstLine="720"/>
        <w:jc w:val="both"/>
        <w:rPr>
          <w:sz w:val="28"/>
          <w:szCs w:val="28"/>
        </w:rPr>
      </w:pPr>
      <w:r w:rsidRPr="008D73BB">
        <w:rPr>
          <w:sz w:val="28"/>
          <w:szCs w:val="28"/>
        </w:rPr>
        <w:t>Настоящий Закон вступает в силу с 1 января 2022 года.</w:t>
      </w:r>
    </w:p>
    <w:p w:rsidR="00B7090B" w:rsidRDefault="00B7090B" w:rsidP="00B7090B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7090B" w:rsidRDefault="00B7090B" w:rsidP="00B7090B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7090B" w:rsidRDefault="00B7090B" w:rsidP="00B7090B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7090B" w:rsidRDefault="00B7090B" w:rsidP="00B7090B">
      <w:pPr>
        <w:suppressAutoHyphens/>
      </w:pPr>
      <w:r>
        <w:t>Г</w:t>
      </w:r>
      <w:r w:rsidRPr="002F383B">
        <w:t>убернатор края</w:t>
      </w:r>
      <w:r>
        <w:t xml:space="preserve">                                                                              О.Н. Кожемяко</w:t>
      </w:r>
    </w:p>
    <w:p w:rsidR="000B6DB6" w:rsidRDefault="000B6DB6" w:rsidP="00B7090B">
      <w:pPr>
        <w:suppressAutoHyphens/>
      </w:pPr>
    </w:p>
    <w:p w:rsidR="000B6DB6" w:rsidRPr="00EF6D7D" w:rsidRDefault="000B6DB6" w:rsidP="000B6DB6">
      <w:pPr>
        <w:autoSpaceDE w:val="0"/>
        <w:autoSpaceDN w:val="0"/>
        <w:adjustRightInd w:val="0"/>
        <w:rPr>
          <w:szCs w:val="28"/>
        </w:rPr>
      </w:pPr>
      <w:bookmarkStart w:id="0" w:name="_GoBack"/>
      <w:r w:rsidRPr="00EF6D7D">
        <w:rPr>
          <w:szCs w:val="28"/>
        </w:rPr>
        <w:t>г. Владивосток</w:t>
      </w:r>
    </w:p>
    <w:p w:rsidR="000B6DB6" w:rsidRPr="00EF6D7D" w:rsidRDefault="000B6DB6" w:rsidP="000B6DB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</w:t>
      </w:r>
      <w:r w:rsidRPr="00EF6D7D">
        <w:rPr>
          <w:szCs w:val="28"/>
        </w:rPr>
        <w:t xml:space="preserve"> </w:t>
      </w:r>
      <w:r>
        <w:rPr>
          <w:szCs w:val="28"/>
        </w:rPr>
        <w:t>декабря</w:t>
      </w:r>
      <w:r w:rsidRPr="00EF6D7D">
        <w:rPr>
          <w:szCs w:val="28"/>
        </w:rPr>
        <w:t xml:space="preserve"> 2021 года</w:t>
      </w:r>
    </w:p>
    <w:p w:rsidR="000B6DB6" w:rsidRPr="00610226" w:rsidRDefault="000B6DB6" w:rsidP="000B6DB6">
      <w:r w:rsidRPr="00EF6D7D">
        <w:rPr>
          <w:szCs w:val="28"/>
        </w:rPr>
        <w:t xml:space="preserve">№ </w:t>
      </w:r>
      <w:r>
        <w:rPr>
          <w:szCs w:val="28"/>
        </w:rPr>
        <w:t>35</w:t>
      </w:r>
      <w:r w:rsidRPr="00EF6D7D">
        <w:rPr>
          <w:szCs w:val="28"/>
        </w:rPr>
        <w:t>-КЗ</w:t>
      </w:r>
    </w:p>
    <w:bookmarkEnd w:id="0"/>
    <w:p w:rsidR="000B6DB6" w:rsidRPr="004811E7" w:rsidRDefault="000B6DB6" w:rsidP="00B7090B">
      <w:pPr>
        <w:suppressAutoHyphens/>
      </w:pPr>
    </w:p>
    <w:p w:rsidR="00B7090B" w:rsidRPr="004811E7" w:rsidRDefault="00B7090B" w:rsidP="00B7090B">
      <w:pPr>
        <w:suppressAutoHyphens/>
      </w:pPr>
    </w:p>
    <w:p w:rsidR="00BE0544" w:rsidRDefault="00BE0544" w:rsidP="00347DEE"/>
    <w:sectPr w:rsidR="00BE0544" w:rsidSect="00B7090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86D" w:rsidRDefault="000B686D">
      <w:r>
        <w:separator/>
      </w:r>
    </w:p>
  </w:endnote>
  <w:endnote w:type="continuationSeparator" w:id="0">
    <w:p w:rsidR="000B686D" w:rsidRDefault="000B6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86D" w:rsidRDefault="000B686D">
      <w:r>
        <w:separator/>
      </w:r>
    </w:p>
  </w:footnote>
  <w:footnote w:type="continuationSeparator" w:id="0">
    <w:p w:rsidR="000B686D" w:rsidRDefault="000B6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7090B" w:rsidP="00B7090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B6DB6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090B"/>
    <w:rsid w:val="0003291F"/>
    <w:rsid w:val="00070CED"/>
    <w:rsid w:val="000B686D"/>
    <w:rsid w:val="000B6DB6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F7B84"/>
    <w:rsid w:val="00AB70F9"/>
    <w:rsid w:val="00AC31EC"/>
    <w:rsid w:val="00AF3517"/>
    <w:rsid w:val="00B14397"/>
    <w:rsid w:val="00B7090B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73D4B"/>
  <w15:docId w15:val="{DABDF692-702F-44FE-86DA-C07DE09F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7090B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3">
    <w:name w:val="Body Text 3"/>
    <w:basedOn w:val="a"/>
    <w:link w:val="30"/>
    <w:rsid w:val="00B7090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7090B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7090B"/>
    <w:rPr>
      <w:sz w:val="28"/>
    </w:rPr>
  </w:style>
  <w:style w:type="paragraph" w:styleId="a6">
    <w:name w:val="Balloon Text"/>
    <w:basedOn w:val="a"/>
    <w:link w:val="a7"/>
    <w:semiHidden/>
    <w:unhideWhenUsed/>
    <w:rsid w:val="00B709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709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5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2021-12-10T03:52:00Z</cp:lastPrinted>
  <dcterms:created xsi:type="dcterms:W3CDTF">2021-12-10T03:50:00Z</dcterms:created>
  <dcterms:modified xsi:type="dcterms:W3CDTF">2021-12-26T22:02:00Z</dcterms:modified>
</cp:coreProperties>
</file>