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0209743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8390C" w:rsidRPr="00F8390C" w:rsidRDefault="00F8390C" w:rsidP="00F8390C">
      <w:pPr>
        <w:jc w:val="center"/>
        <w:rPr>
          <w:b/>
          <w:szCs w:val="28"/>
        </w:rPr>
      </w:pPr>
      <w:r w:rsidRPr="00F8390C">
        <w:rPr>
          <w:b/>
          <w:szCs w:val="28"/>
        </w:rPr>
        <w:t xml:space="preserve">О ВНЕСЕНИИ ИЗМЕНЕНИЙ В СТАТЬЮ 2 ЗАКОНА </w:t>
      </w:r>
    </w:p>
    <w:p w:rsidR="00F8390C" w:rsidRPr="00F8390C" w:rsidRDefault="00F8390C" w:rsidP="00F8390C">
      <w:pPr>
        <w:jc w:val="center"/>
        <w:rPr>
          <w:rFonts w:eastAsia="Calibri"/>
          <w:b/>
          <w:szCs w:val="28"/>
          <w:lang w:eastAsia="en-US"/>
        </w:rPr>
      </w:pPr>
      <w:r w:rsidRPr="00F8390C">
        <w:rPr>
          <w:b/>
          <w:szCs w:val="28"/>
        </w:rPr>
        <w:t>ПРИМОРСКОГО КРАЯ "О НАЛОГЕ НА ИГОРНЫЙ БИЗНЕС</w:t>
      </w:r>
      <w:r w:rsidRPr="00F8390C">
        <w:rPr>
          <w:rFonts w:eastAsia="Calibri"/>
          <w:b/>
          <w:szCs w:val="28"/>
          <w:lang w:eastAsia="en-US"/>
        </w:rPr>
        <w:t>"</w:t>
      </w:r>
    </w:p>
    <w:p w:rsidR="00F8390C" w:rsidRPr="00F8390C" w:rsidRDefault="00F8390C" w:rsidP="00F8390C">
      <w:pPr>
        <w:tabs>
          <w:tab w:val="center" w:pos="4677"/>
          <w:tab w:val="right" w:pos="9355"/>
        </w:tabs>
        <w:jc w:val="center"/>
        <w:rPr>
          <w:rFonts w:eastAsia="Calibri"/>
          <w:b/>
          <w:szCs w:val="28"/>
          <w:lang w:val="x-none" w:eastAsia="en-US"/>
        </w:rPr>
      </w:pPr>
    </w:p>
    <w:p w:rsidR="00F8390C" w:rsidRPr="00F8390C" w:rsidRDefault="00F8390C" w:rsidP="00F8390C">
      <w:pPr>
        <w:ind w:firstLine="709"/>
        <w:jc w:val="both"/>
        <w:rPr>
          <w:szCs w:val="28"/>
        </w:rPr>
      </w:pPr>
      <w:r w:rsidRPr="00F8390C">
        <w:rPr>
          <w:szCs w:val="28"/>
        </w:rPr>
        <w:t>Принят Законодательным Собранием Приморского края 17 декабря</w:t>
      </w:r>
      <w:r w:rsidRPr="00F8390C">
        <w:rPr>
          <w:szCs w:val="28"/>
        </w:rPr>
        <w:br/>
        <w:t>2021 года</w:t>
      </w:r>
    </w:p>
    <w:p w:rsidR="00F8390C" w:rsidRPr="00F8390C" w:rsidRDefault="00F8390C" w:rsidP="00F8390C">
      <w:pPr>
        <w:ind w:firstLine="709"/>
        <w:rPr>
          <w:szCs w:val="28"/>
        </w:rPr>
      </w:pPr>
    </w:p>
    <w:p w:rsidR="00F8390C" w:rsidRPr="00F8390C" w:rsidRDefault="00F8390C" w:rsidP="00F8390C">
      <w:pPr>
        <w:ind w:firstLine="709"/>
        <w:jc w:val="both"/>
        <w:rPr>
          <w:szCs w:val="28"/>
        </w:rPr>
      </w:pPr>
      <w:r w:rsidRPr="00F8390C">
        <w:rPr>
          <w:szCs w:val="28"/>
        </w:rPr>
        <w:t>СТАТЬЯ 1.</w:t>
      </w:r>
    </w:p>
    <w:p w:rsidR="00F8390C" w:rsidRPr="00F8390C" w:rsidRDefault="00F8390C" w:rsidP="00F8390C">
      <w:pPr>
        <w:tabs>
          <w:tab w:val="left" w:pos="851"/>
        </w:tabs>
        <w:ind w:firstLine="709"/>
        <w:jc w:val="both"/>
        <w:rPr>
          <w:bCs/>
          <w:szCs w:val="28"/>
          <w:lang w:bidi="ru-RU"/>
        </w:rPr>
      </w:pPr>
      <w:r w:rsidRPr="00F8390C">
        <w:rPr>
          <w:bCs/>
          <w:szCs w:val="28"/>
          <w:lang w:bidi="ru-RU"/>
        </w:rPr>
        <w:t xml:space="preserve">Внести в статью 2 Закона Приморского края от 6 ноября 2003 года </w:t>
      </w:r>
      <w:r w:rsidRPr="00F8390C">
        <w:rPr>
          <w:bCs/>
          <w:szCs w:val="28"/>
          <w:lang w:bidi="ru-RU"/>
        </w:rPr>
        <w:br/>
        <w:t xml:space="preserve">№ 75-КЗ "О налоге на игорный бизнес" (Ведомости Законодательного Собрания Приморского края, 2003, № 39, стр. 3; 2005, № 112, стр. 10; 2008, № 68, стр. 19; 2012, № 5, стр. 53; 2018, № 50, стр. 80; 2020, № 141, стр. 29, </w:t>
      </w:r>
      <w:r w:rsidRPr="00F8390C">
        <w:rPr>
          <w:bCs/>
          <w:szCs w:val="28"/>
          <w:lang w:bidi="ru-RU"/>
        </w:rPr>
        <w:br/>
        <w:t xml:space="preserve">№ 160, стр. 34; 2021, № 188, стр. 30) следующие изменения: </w:t>
      </w:r>
    </w:p>
    <w:p w:rsidR="00F8390C" w:rsidRPr="00F8390C" w:rsidRDefault="00F8390C" w:rsidP="00F8390C">
      <w:pPr>
        <w:ind w:firstLine="709"/>
        <w:jc w:val="both"/>
        <w:rPr>
          <w:bCs/>
          <w:szCs w:val="28"/>
          <w:lang w:bidi="ru-RU"/>
        </w:rPr>
      </w:pPr>
      <w:r w:rsidRPr="00F8390C">
        <w:rPr>
          <w:bCs/>
          <w:szCs w:val="28"/>
          <w:lang w:bidi="ru-RU"/>
        </w:rPr>
        <w:t>в абзаце первом части 2:</w:t>
      </w:r>
    </w:p>
    <w:p w:rsidR="00F8390C" w:rsidRPr="00F8390C" w:rsidRDefault="00F8390C" w:rsidP="00F8390C">
      <w:pPr>
        <w:ind w:firstLine="709"/>
        <w:jc w:val="both"/>
        <w:rPr>
          <w:bCs/>
          <w:szCs w:val="28"/>
          <w:lang w:bidi="ru-RU"/>
        </w:rPr>
      </w:pPr>
      <w:r w:rsidRPr="00F8390C">
        <w:rPr>
          <w:bCs/>
          <w:szCs w:val="28"/>
          <w:lang w:bidi="ru-RU"/>
        </w:rPr>
        <w:t>после слов "июня, июля, августа" дополнить словами ", сентября, октября, ноября и декабря";</w:t>
      </w:r>
    </w:p>
    <w:p w:rsidR="00F8390C" w:rsidRPr="00F8390C" w:rsidRDefault="00F8390C" w:rsidP="00F8390C">
      <w:pPr>
        <w:ind w:firstLine="709"/>
        <w:jc w:val="both"/>
        <w:rPr>
          <w:sz w:val="24"/>
          <w:szCs w:val="24"/>
        </w:rPr>
      </w:pPr>
      <w:r w:rsidRPr="00F8390C">
        <w:rPr>
          <w:color w:val="000000"/>
          <w:szCs w:val="28"/>
        </w:rPr>
        <w:t>после слов "2021 года" дополнить словами ", января, февраля, марта 2022 года".</w:t>
      </w:r>
    </w:p>
    <w:p w:rsidR="00F8390C" w:rsidRPr="00F8390C" w:rsidRDefault="00F8390C" w:rsidP="00F8390C">
      <w:pPr>
        <w:ind w:firstLine="709"/>
        <w:jc w:val="both"/>
        <w:rPr>
          <w:bCs/>
          <w:szCs w:val="28"/>
          <w:lang w:bidi="ru-RU"/>
        </w:rPr>
      </w:pPr>
    </w:p>
    <w:p w:rsidR="00F8390C" w:rsidRPr="00F8390C" w:rsidRDefault="00F8390C" w:rsidP="00F8390C">
      <w:pPr>
        <w:ind w:firstLine="709"/>
        <w:jc w:val="both"/>
        <w:rPr>
          <w:szCs w:val="28"/>
        </w:rPr>
      </w:pPr>
      <w:r w:rsidRPr="00F8390C">
        <w:rPr>
          <w:szCs w:val="28"/>
        </w:rPr>
        <w:t>СТАТЬЯ 2.</w:t>
      </w:r>
    </w:p>
    <w:p w:rsidR="00F8390C" w:rsidRPr="00F8390C" w:rsidRDefault="00F8390C" w:rsidP="00F8390C">
      <w:pPr>
        <w:tabs>
          <w:tab w:val="left" w:pos="851"/>
        </w:tabs>
        <w:ind w:firstLine="709"/>
        <w:jc w:val="both"/>
        <w:rPr>
          <w:szCs w:val="28"/>
        </w:rPr>
      </w:pPr>
      <w:r w:rsidRPr="00F8390C">
        <w:rPr>
          <w:szCs w:val="28"/>
        </w:rPr>
        <w:t xml:space="preserve">Настоящий Закон вступает в силу со дня его официального опубликования и распространяет свое действие </w:t>
      </w:r>
      <w:r w:rsidRPr="00F8390C">
        <w:rPr>
          <w:color w:val="000000"/>
          <w:szCs w:val="28"/>
        </w:rPr>
        <w:t>на правоотношения по исчислению налога на игорный бизнес начиная с 1 сентября 2021 года.</w:t>
      </w:r>
    </w:p>
    <w:p w:rsidR="00F8390C" w:rsidRPr="00F8390C" w:rsidRDefault="00F8390C" w:rsidP="00F8390C">
      <w:pPr>
        <w:widowControl w:val="0"/>
        <w:shd w:val="clear" w:color="auto" w:fill="FFFFFF"/>
        <w:tabs>
          <w:tab w:val="left" w:pos="3612"/>
        </w:tabs>
        <w:jc w:val="both"/>
        <w:rPr>
          <w:szCs w:val="28"/>
        </w:rPr>
      </w:pPr>
    </w:p>
    <w:p w:rsidR="00F8390C" w:rsidRPr="00F8390C" w:rsidRDefault="00F8390C" w:rsidP="00F8390C">
      <w:pPr>
        <w:widowControl w:val="0"/>
        <w:shd w:val="clear" w:color="auto" w:fill="FFFFFF"/>
        <w:jc w:val="both"/>
        <w:rPr>
          <w:szCs w:val="28"/>
        </w:rPr>
      </w:pPr>
    </w:p>
    <w:p w:rsidR="00F8390C" w:rsidRPr="00F8390C" w:rsidRDefault="00F8390C" w:rsidP="00F8390C">
      <w:pPr>
        <w:widowControl w:val="0"/>
        <w:shd w:val="clear" w:color="auto" w:fill="FFFFFF"/>
        <w:jc w:val="both"/>
        <w:rPr>
          <w:szCs w:val="28"/>
        </w:rPr>
      </w:pPr>
    </w:p>
    <w:p w:rsidR="00F8390C" w:rsidRDefault="00F8390C" w:rsidP="00F8390C">
      <w:pPr>
        <w:autoSpaceDE w:val="0"/>
        <w:autoSpaceDN w:val="0"/>
        <w:adjustRightInd w:val="0"/>
        <w:rPr>
          <w:szCs w:val="28"/>
        </w:rPr>
      </w:pPr>
      <w:r w:rsidRPr="00F8390C">
        <w:rPr>
          <w:szCs w:val="28"/>
        </w:rPr>
        <w:t>Губернатор края                                                                              О.Н. Кожемяко</w:t>
      </w:r>
    </w:p>
    <w:p w:rsidR="00EF6D7D" w:rsidRDefault="00EF6D7D" w:rsidP="00F8390C">
      <w:pPr>
        <w:autoSpaceDE w:val="0"/>
        <w:autoSpaceDN w:val="0"/>
        <w:adjustRightInd w:val="0"/>
        <w:rPr>
          <w:szCs w:val="28"/>
        </w:rPr>
      </w:pPr>
    </w:p>
    <w:p w:rsidR="00EF6D7D" w:rsidRPr="00EF6D7D" w:rsidRDefault="00EF6D7D" w:rsidP="00EF6D7D">
      <w:pPr>
        <w:autoSpaceDE w:val="0"/>
        <w:autoSpaceDN w:val="0"/>
        <w:adjustRightInd w:val="0"/>
        <w:rPr>
          <w:szCs w:val="28"/>
        </w:rPr>
      </w:pPr>
      <w:bookmarkStart w:id="0" w:name="_GoBack"/>
      <w:r w:rsidRPr="00EF6D7D">
        <w:rPr>
          <w:szCs w:val="28"/>
        </w:rPr>
        <w:t>г. Владивосток</w:t>
      </w:r>
    </w:p>
    <w:p w:rsidR="00EF6D7D" w:rsidRPr="00EF6D7D" w:rsidRDefault="00EF6D7D" w:rsidP="00EF6D7D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24</w:t>
      </w:r>
      <w:r w:rsidRPr="00EF6D7D">
        <w:rPr>
          <w:szCs w:val="28"/>
        </w:rPr>
        <w:t xml:space="preserve"> </w:t>
      </w:r>
      <w:r>
        <w:rPr>
          <w:szCs w:val="28"/>
        </w:rPr>
        <w:t>декабря</w:t>
      </w:r>
      <w:r w:rsidRPr="00EF6D7D">
        <w:rPr>
          <w:szCs w:val="28"/>
        </w:rPr>
        <w:t xml:space="preserve"> 2021 года</w:t>
      </w:r>
    </w:p>
    <w:p w:rsidR="00EF6D7D" w:rsidRPr="00F8390C" w:rsidRDefault="00EF6D7D" w:rsidP="00EF6D7D">
      <w:pPr>
        <w:autoSpaceDE w:val="0"/>
        <w:autoSpaceDN w:val="0"/>
        <w:adjustRightInd w:val="0"/>
        <w:rPr>
          <w:szCs w:val="28"/>
        </w:rPr>
      </w:pPr>
      <w:r w:rsidRPr="00EF6D7D">
        <w:rPr>
          <w:szCs w:val="28"/>
        </w:rPr>
        <w:t xml:space="preserve">№ </w:t>
      </w:r>
      <w:r>
        <w:rPr>
          <w:szCs w:val="28"/>
        </w:rPr>
        <w:t>33</w:t>
      </w:r>
      <w:r w:rsidRPr="00EF6D7D">
        <w:rPr>
          <w:szCs w:val="28"/>
        </w:rPr>
        <w:t>-КЗ</w:t>
      </w:r>
      <w:bookmarkEnd w:id="0"/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6A35" w:rsidRDefault="00E36A35">
      <w:r>
        <w:separator/>
      </w:r>
    </w:p>
  </w:endnote>
  <w:endnote w:type="continuationSeparator" w:id="0">
    <w:p w:rsidR="00E36A35" w:rsidRDefault="00E3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6A35" w:rsidRDefault="00E36A35">
      <w:r>
        <w:separator/>
      </w:r>
    </w:p>
  </w:footnote>
  <w:footnote w:type="continuationSeparator" w:id="0">
    <w:p w:rsidR="00E36A35" w:rsidRDefault="00E36A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8390C"/>
    <w:rsid w:val="0003291F"/>
    <w:rsid w:val="00070CED"/>
    <w:rsid w:val="00347DEE"/>
    <w:rsid w:val="00357555"/>
    <w:rsid w:val="00380EE1"/>
    <w:rsid w:val="003A180C"/>
    <w:rsid w:val="003B26E7"/>
    <w:rsid w:val="00413497"/>
    <w:rsid w:val="0047435B"/>
    <w:rsid w:val="004C6F92"/>
    <w:rsid w:val="005A2827"/>
    <w:rsid w:val="006E2ABA"/>
    <w:rsid w:val="006F77C0"/>
    <w:rsid w:val="00832425"/>
    <w:rsid w:val="00A973AF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36A35"/>
    <w:rsid w:val="00E60B2A"/>
    <w:rsid w:val="00EF6D7D"/>
    <w:rsid w:val="00F23036"/>
    <w:rsid w:val="00F704C7"/>
    <w:rsid w:val="00F8390C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E98510"/>
  <w15:docId w15:val="{0BCA4570-644A-4CD6-AD9F-3A2053162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F8390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F839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2021-12-17T01:30:00Z</cp:lastPrinted>
  <dcterms:created xsi:type="dcterms:W3CDTF">2021-12-26T21:57:00Z</dcterms:created>
  <dcterms:modified xsi:type="dcterms:W3CDTF">2021-12-26T21:57:00Z</dcterms:modified>
</cp:coreProperties>
</file>