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161157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D6705" w:rsidRDefault="00DD6705" w:rsidP="00DD6705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СТАТЬЮ 4 ЗАКОНА </w:t>
      </w:r>
    </w:p>
    <w:p w:rsidR="00DD6705" w:rsidRDefault="00DD6705" w:rsidP="00DD670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</w:t>
      </w:r>
    </w:p>
    <w:p w:rsidR="00DD6705" w:rsidRDefault="00DD6705" w:rsidP="00DD6705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СФЕРЕ ЗДРАВООХРАНЕНИЯ"</w:t>
      </w:r>
    </w:p>
    <w:p w:rsidR="00DD6705" w:rsidRPr="00507738" w:rsidRDefault="00DD6705" w:rsidP="00DD6705">
      <w:pPr>
        <w:pStyle w:val="a3"/>
        <w:jc w:val="center"/>
        <w:rPr>
          <w:szCs w:val="28"/>
        </w:rPr>
      </w:pPr>
    </w:p>
    <w:p w:rsidR="00DD6705" w:rsidRDefault="00DD6705" w:rsidP="00DD6705">
      <w:pPr>
        <w:ind w:firstLine="720"/>
        <w:jc w:val="both"/>
        <w:rPr>
          <w:szCs w:val="28"/>
        </w:rPr>
      </w:pPr>
      <w:r w:rsidRPr="00DD782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17 декабря 2021 года</w:t>
      </w:r>
    </w:p>
    <w:p w:rsidR="00DD6705" w:rsidRPr="00DD7820" w:rsidRDefault="00DD6705" w:rsidP="00DD6705">
      <w:pPr>
        <w:ind w:firstLine="720"/>
        <w:jc w:val="both"/>
        <w:rPr>
          <w:szCs w:val="28"/>
        </w:rPr>
      </w:pPr>
    </w:p>
    <w:p w:rsidR="00DD6705" w:rsidRPr="00072593" w:rsidRDefault="00DD6705" w:rsidP="00DD6705">
      <w:pPr>
        <w:pStyle w:val="ConsPlusNormal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hAnsi="Times New Roman" w:cs="Times New Roman"/>
          <w:sz w:val="28"/>
          <w:szCs w:val="28"/>
        </w:rPr>
        <w:t>СТАТЬЯ 1.</w:t>
      </w:r>
    </w:p>
    <w:p w:rsidR="00DD6705" w:rsidRPr="00072593" w:rsidRDefault="00DD6705" w:rsidP="00DD6705">
      <w:pPr>
        <w:ind w:firstLine="709"/>
        <w:jc w:val="both"/>
        <w:rPr>
          <w:szCs w:val="28"/>
        </w:rPr>
      </w:pPr>
      <w:r w:rsidRPr="00072593">
        <w:rPr>
          <w:szCs w:val="28"/>
        </w:rPr>
        <w:t xml:space="preserve">Внести в статью 4 </w:t>
      </w:r>
      <w:r w:rsidRPr="00072593">
        <w:rPr>
          <w:rFonts w:eastAsia="Calibri;DejaVu Sans;Malgun Goth"/>
          <w:bCs/>
          <w:szCs w:val="28"/>
          <w:lang w:eastAsia="en-US"/>
        </w:rPr>
        <w:t xml:space="preserve">Закона Приморского края от 23 ноября </w:t>
      </w:r>
      <w:r w:rsidRPr="00072593">
        <w:rPr>
          <w:szCs w:val="28"/>
        </w:rPr>
        <w:t xml:space="preserve">2018 года </w:t>
      </w:r>
      <w:r w:rsidRPr="00072593">
        <w:rPr>
          <w:szCs w:val="28"/>
        </w:rPr>
        <w:br/>
        <w:t xml:space="preserve">№ 391-КЗ </w:t>
      </w:r>
      <w:r>
        <w:rPr>
          <w:szCs w:val="28"/>
        </w:rPr>
        <w:t>"</w:t>
      </w:r>
      <w:r w:rsidRPr="00072593">
        <w:rPr>
          <w:szCs w:val="28"/>
        </w:rPr>
        <w:t>О предоставлении мер социальной поддержки отдельным категориям медицинских работников м</w:t>
      </w:r>
      <w:r w:rsidRPr="00072593">
        <w:rPr>
          <w:rFonts w:eastAsia="Calibri;DejaVu Sans;Malgun Goth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>
        <w:rPr>
          <w:szCs w:val="28"/>
        </w:rPr>
        <w:t>"</w:t>
      </w:r>
      <w:r w:rsidRPr="00072593">
        <w:rPr>
          <w:rFonts w:eastAsia="Calibri;DejaVu Sans;Malgun Goth"/>
          <w:bCs/>
          <w:szCs w:val="28"/>
          <w:lang w:eastAsia="en-US"/>
        </w:rPr>
        <w:t xml:space="preserve"> (Ведомости Законодательного Собрания Приморского края</w:t>
      </w:r>
      <w:r>
        <w:rPr>
          <w:rFonts w:eastAsia="Calibri;DejaVu Sans;Malgun Goth"/>
          <w:bCs/>
          <w:szCs w:val="28"/>
          <w:lang w:eastAsia="en-US"/>
        </w:rPr>
        <w:t>,</w:t>
      </w:r>
      <w:r w:rsidRPr="00072593">
        <w:rPr>
          <w:rFonts w:eastAsia="Calibri;DejaVu Sans;Malgun Goth"/>
          <w:szCs w:val="28"/>
        </w:rPr>
        <w:t xml:space="preserve"> 2018, № 72, стр. 40; 2019, № 84, стр. 22, № 91, стр. 67, № 101, стр. 71, № 116, стр. 107; 2020, № 121, стр. 67, </w:t>
      </w:r>
      <w:r w:rsidRPr="00072593">
        <w:rPr>
          <w:rFonts w:eastAsia="Calibri;DejaVu Sans;Malgun Goth"/>
          <w:bCs/>
          <w:szCs w:val="28"/>
          <w:lang w:eastAsia="en-US"/>
        </w:rPr>
        <w:t>№ 136, стр. 6</w:t>
      </w:r>
      <w:r>
        <w:rPr>
          <w:rFonts w:eastAsia="Calibri;DejaVu Sans;Malgun Goth"/>
          <w:bCs/>
          <w:szCs w:val="28"/>
          <w:lang w:eastAsia="en-US"/>
        </w:rPr>
        <w:t>,</w:t>
      </w:r>
      <w:r w:rsidRPr="00072593">
        <w:rPr>
          <w:rFonts w:eastAsia="Calibri;DejaVu Sans;Malgun Goth"/>
          <w:bCs/>
          <w:szCs w:val="28"/>
          <w:lang w:eastAsia="en-US"/>
        </w:rPr>
        <w:t xml:space="preserve"> </w:t>
      </w:r>
      <w:r>
        <w:rPr>
          <w:rFonts w:eastAsia="Calibri;DejaVu Sans;Malgun Goth"/>
          <w:bCs/>
          <w:szCs w:val="28"/>
          <w:lang w:eastAsia="en-US"/>
        </w:rPr>
        <w:br/>
      </w:r>
      <w:r w:rsidRPr="00072593">
        <w:rPr>
          <w:rFonts w:eastAsia="Calibri;DejaVu Sans;Arimo;Arimo"/>
          <w:bCs/>
          <w:szCs w:val="28"/>
          <w:lang w:eastAsia="en-US"/>
        </w:rPr>
        <w:t>№ 1</w:t>
      </w:r>
      <w:r w:rsidRPr="00072593">
        <w:rPr>
          <w:rFonts w:eastAsia="Calibri;DejaVu Sans;Arimo;Arimo"/>
          <w:bCs/>
          <w:szCs w:val="28"/>
        </w:rPr>
        <w:t>57</w:t>
      </w:r>
      <w:r w:rsidRPr="00072593">
        <w:rPr>
          <w:rFonts w:eastAsia="Calibri;DejaVu Sans;Arimo;Arimo"/>
          <w:bCs/>
          <w:szCs w:val="28"/>
          <w:lang w:eastAsia="en-US"/>
        </w:rPr>
        <w:t xml:space="preserve">, стр. </w:t>
      </w:r>
      <w:r w:rsidRPr="00072593">
        <w:rPr>
          <w:rFonts w:eastAsia="Calibri;DejaVu Sans;Arimo;Arimo"/>
          <w:bCs/>
          <w:szCs w:val="28"/>
        </w:rPr>
        <w:t>45</w:t>
      </w:r>
      <w:r>
        <w:rPr>
          <w:rFonts w:eastAsia="Calibri;DejaVu Sans;Arimo;Arimo"/>
          <w:bCs/>
          <w:szCs w:val="28"/>
        </w:rPr>
        <w:t>;</w:t>
      </w:r>
      <w:r w:rsidRPr="00072593">
        <w:rPr>
          <w:rFonts w:eastAsia="Calibri;DejaVu Sans;Arimo;Arimo"/>
          <w:bCs/>
          <w:szCs w:val="28"/>
        </w:rPr>
        <w:t xml:space="preserve"> </w:t>
      </w:r>
      <w:r w:rsidRPr="00072593">
        <w:rPr>
          <w:rFonts w:eastAsia="Calibri;DejaVu Sans;Malgun Goth"/>
          <w:szCs w:val="28"/>
        </w:rPr>
        <w:t>2021,</w:t>
      </w:r>
      <w:r>
        <w:rPr>
          <w:rFonts w:eastAsia="Calibri;DejaVu Sans;Malgun Goth"/>
          <w:szCs w:val="28"/>
        </w:rPr>
        <w:t xml:space="preserve"> </w:t>
      </w:r>
      <w:r w:rsidRPr="00072593">
        <w:rPr>
          <w:rFonts w:eastAsia="Calibri;DejaVu Sans;Arimo;Arimo"/>
          <w:bCs/>
          <w:szCs w:val="28"/>
          <w:lang w:eastAsia="en-US"/>
        </w:rPr>
        <w:t>№ 1</w:t>
      </w:r>
      <w:r w:rsidRPr="00072593">
        <w:rPr>
          <w:rFonts w:eastAsia="Calibri;DejaVu Sans;Arimo;Arimo"/>
          <w:bCs/>
          <w:szCs w:val="28"/>
        </w:rPr>
        <w:t>7</w:t>
      </w:r>
      <w:r w:rsidRPr="00072593">
        <w:rPr>
          <w:rFonts w:eastAsia="Calibri;DejaVu Sans;Arimo;Arimo"/>
          <w:bCs/>
          <w:szCs w:val="28"/>
          <w:lang w:eastAsia="en-US"/>
        </w:rPr>
        <w:t xml:space="preserve">1, стр. </w:t>
      </w:r>
      <w:r w:rsidRPr="00072593">
        <w:rPr>
          <w:rFonts w:eastAsia="Calibri;DejaVu Sans;Arimo;Arimo"/>
          <w:bCs/>
          <w:szCs w:val="28"/>
        </w:rPr>
        <w:t>42</w:t>
      </w:r>
      <w:r w:rsidRPr="00072593">
        <w:rPr>
          <w:rFonts w:eastAsia="Calibri;DejaVu Sans;Arimo;Arimo"/>
          <w:bCs/>
          <w:szCs w:val="28"/>
          <w:lang w:eastAsia="en-US"/>
        </w:rPr>
        <w:t>, № 174, стр. 86)</w:t>
      </w:r>
      <w:r w:rsidRPr="00072593">
        <w:rPr>
          <w:rFonts w:eastAsia="Calibri;DejaVu Sans;Malgun Goth"/>
          <w:szCs w:val="28"/>
          <w:lang w:eastAsia="en-US"/>
        </w:rPr>
        <w:t xml:space="preserve"> </w:t>
      </w:r>
      <w:r w:rsidRPr="00072593">
        <w:rPr>
          <w:szCs w:val="28"/>
        </w:rPr>
        <w:t xml:space="preserve">изменения, изложив </w:t>
      </w:r>
      <w:r>
        <w:rPr>
          <w:szCs w:val="28"/>
        </w:rPr>
        <w:br/>
      </w:r>
      <w:r w:rsidRPr="00072593">
        <w:rPr>
          <w:szCs w:val="28"/>
        </w:rPr>
        <w:t>ее в следующей редакции:</w:t>
      </w:r>
    </w:p>
    <w:p w:rsidR="00DD6705" w:rsidRPr="00072593" w:rsidRDefault="00DD6705" w:rsidP="00DD6705">
      <w:pPr>
        <w:ind w:left="2268" w:right="140" w:hanging="1559"/>
        <w:rPr>
          <w:szCs w:val="28"/>
        </w:rPr>
      </w:pPr>
      <w:r>
        <w:rPr>
          <w:szCs w:val="28"/>
        </w:rPr>
        <w:t>"</w:t>
      </w:r>
      <w:r w:rsidRPr="00072593">
        <w:rPr>
          <w:szCs w:val="28"/>
        </w:rPr>
        <w:t xml:space="preserve">СТАТЬЯ 4. МЕРА СОЦИАЛЬНОЙ ПОДДЕРЖКИ МЕДИЦИНСКИХ РАБОТНИКОВ В ВИДЕ КОМПЕНСАЦИИ РАСХОДОВ ЗА НАЕМ (ПОДНАЕМ) ЖИЛЫХ ПОМЕЩЕНИЙ </w:t>
      </w:r>
      <w:bookmarkStart w:id="0" w:name="Par1"/>
      <w:bookmarkEnd w:id="0"/>
    </w:p>
    <w:p w:rsidR="00DD6705" w:rsidRDefault="00DD6705" w:rsidP="00DD6705">
      <w:pPr>
        <w:pStyle w:val="ConsPlusNormal"/>
        <w:ind w:firstLine="709"/>
        <w:jc w:val="both"/>
        <w:rPr>
          <w:rFonts w:ascii="Times New Roman" w:eastAsia="Calibri;DejaVu Sans;Malgun Goth" w:hAnsi="Times New Roman" w:cs="Times New Roman"/>
          <w:bCs/>
          <w:sz w:val="28"/>
          <w:szCs w:val="28"/>
        </w:rPr>
      </w:pPr>
    </w:p>
    <w:p w:rsidR="00DD6705" w:rsidRDefault="00DD6705" w:rsidP="00DD6705">
      <w:pPr>
        <w:pStyle w:val="ConsPlusNormal"/>
        <w:ind w:firstLine="709"/>
        <w:jc w:val="both"/>
        <w:rPr>
          <w:rFonts w:ascii="Times New Roman" w:eastAsia="Calibri;DejaVu Sans;Malgun Goth" w:hAnsi="Times New Roman" w:cs="Times New Roman"/>
          <w:bCs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 xml:space="preserve">1.В соответствии с настоящим Законом мера социальной поддержки в виде компенсации расходов за наем (поднаем) жилого помещения </w:t>
      </w:r>
      <w:r>
        <w:rPr>
          <w:rFonts w:ascii="Times New Roman" w:eastAsia="Calibri;DejaVu Sans;Malgun Goth" w:hAnsi="Times New Roman" w:cs="Times New Roman"/>
          <w:bCs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 xml:space="preserve">(далее - компенсация расходов) предоставляется врачам-специалистам </w:t>
      </w:r>
      <w:r>
        <w:rPr>
          <w:rFonts w:ascii="Times New Roman" w:eastAsia="Calibri;DejaVu Sans;Malgun Goth" w:hAnsi="Times New Roman" w:cs="Times New Roman"/>
          <w:bCs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>и среднему медицинскому персоналу (далее - медицинский работник), заключившим начиная с 1 января 2022 года с медицинской организацией трудовой договор по основному месту работы по вакантной должности, предусмотренной штатным расписанием и включенной в Перечень вакантных должностей медицинских работников в медицинских организациях, при замещении которых осуществляется компенсация расходов за наем (поднаем) жилого помещения (далее - Перечень вакантных должностей, при замещении которых осуществляется компенсация расходов),</w:t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 </w:t>
      </w: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 xml:space="preserve">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Федерации. </w:t>
      </w:r>
    </w:p>
    <w:p w:rsidR="006952F3" w:rsidRDefault="006952F3" w:rsidP="00DD6705">
      <w:pPr>
        <w:pStyle w:val="ConsPlusNormal"/>
        <w:ind w:firstLine="709"/>
        <w:jc w:val="both"/>
        <w:rPr>
          <w:rFonts w:ascii="Times New Roman" w:eastAsia="Calibri;DejaVu Sans;Malgun Goth" w:hAnsi="Times New Roman" w:cs="Times New Roman"/>
          <w:bCs/>
          <w:sz w:val="28"/>
          <w:szCs w:val="28"/>
        </w:rPr>
      </w:pPr>
    </w:p>
    <w:p w:rsidR="006952F3" w:rsidRPr="00072593" w:rsidRDefault="006952F3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6705" w:rsidRPr="00072593" w:rsidRDefault="00DD6705" w:rsidP="00DD6705">
      <w:pPr>
        <w:pStyle w:val="ConsPlusNormal"/>
        <w:ind w:left="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lastRenderedPageBreak/>
        <w:t>Перечень вакантных должностей, при замещении которых осуществляется компенсация расходов, утверждается уполномоченным органом исполнительной власти Приморского края в сфере здравоохранения ежегодно.</w:t>
      </w:r>
    </w:p>
    <w:p w:rsidR="00DD6705" w:rsidRPr="00072593" w:rsidRDefault="00DD6705" w:rsidP="00DD6705">
      <w:pPr>
        <w:pStyle w:val="ConsPlusNormal"/>
        <w:tabs>
          <w:tab w:val="left" w:pos="312"/>
        </w:tabs>
        <w:ind w:firstLine="709"/>
        <w:jc w:val="both"/>
        <w:rPr>
          <w:rFonts w:ascii="Times New Roman" w:eastAsia="Calibri;DejaVu Sans;Malgun Goth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>2.</w:t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Правом на предоставление компенсации расходов обладает медицинский работник в случае установления одновременно следующих обстоятельств: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ему и (или) его супругу (супруге) в связи с характером его (их) служебных (трудовых) отношений с медицинской организацией, с которой им (ею) заключен трудовой договор по основному месту работы, не предоставлялось жилое помещение (за исключением предоставления жилого помещения по договору найма жилого помещения государственного, муниципального жилищного фонда коммерческого использования);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у него или постоянно проживающих совместно с ним членов его семьи отсутствует в собственности или пользовании (по договору социального найма или договору найма специализированного жилого помещения, предоставленного не в связи с характером служебных (трудовых) отношений с медицинской организацией) жилое помещение или если на одного члена его семьи в таком жилом помещении приходится менее учетной нормы площади жилого помещения, установленной органом местного самоуправления в соответствующем муниципальном образовании Приморского края.</w:t>
      </w:r>
    </w:p>
    <w:p w:rsidR="00DD6705" w:rsidRPr="00072593" w:rsidRDefault="00DD6705" w:rsidP="00DD6705">
      <w:pPr>
        <w:pStyle w:val="ConsPlusNormal"/>
        <w:ind w:left="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>В случае</w:t>
      </w:r>
      <w:r>
        <w:rPr>
          <w:rFonts w:ascii="Times New Roman" w:eastAsia="Calibri;DejaVu Sans;Malgun Goth" w:hAnsi="Times New Roman" w:cs="Times New Roman"/>
          <w:bCs/>
          <w:sz w:val="28"/>
          <w:szCs w:val="28"/>
        </w:rPr>
        <w:t>,</w:t>
      </w: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 xml:space="preserve"> если правом на предоставление компенсации расходов обладают несколько медицинских работников, постоянно проживающих совместно и являющихся членами семьи, компенсация расходов предоставляется по их выбору одному из них.</w:t>
      </w:r>
    </w:p>
    <w:p w:rsidR="00DD6705" w:rsidRDefault="00DD6705" w:rsidP="00DD6705">
      <w:pPr>
        <w:pStyle w:val="ConsPlusNormal"/>
        <w:ind w:firstLine="709"/>
        <w:jc w:val="both"/>
        <w:rPr>
          <w:rFonts w:ascii="Times New Roman" w:eastAsia="Calibri;DejaVu Sans;Malgun Goth" w:hAnsi="Times New Roman" w:cs="Times New Roman"/>
          <w:bCs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>В целях настоящей статьи под членами семьи медицинского работника понимаются совместно постоянно проживающие с ним его супруг (супруга), их дети, а также родители</w:t>
      </w:r>
      <w:r>
        <w:rPr>
          <w:rFonts w:ascii="Times New Roman" w:eastAsia="Calibri;DejaVu Sans;Malgun Goth" w:hAnsi="Times New Roman" w:cs="Times New Roman"/>
          <w:bCs/>
          <w:sz w:val="28"/>
          <w:szCs w:val="28"/>
        </w:rPr>
        <w:t xml:space="preserve"> медицинского работника</w:t>
      </w: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>.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 xml:space="preserve">3.В целях настоящей статьи под жилым помещением понимается жилое помещение, расположенное на территории муниципального района, муниципального округа, городского округа Приморского края, в границах которого находится медицинская организация, с которой медицинским работником заключен трудовой договор по основному месту работы, а при осуществлении медицинским работником трудовой функции в филиале, отделении, другом территориально обособленном структурном подразделении медицинской организации - на территории муниципального района, муниципального округа, городского округа Приморского края, </w:t>
      </w:r>
      <w:r>
        <w:rPr>
          <w:rFonts w:ascii="Times New Roman" w:eastAsia="Calibri;DejaVu Sans;Malgun Goth" w:hAnsi="Times New Roman" w:cs="Times New Roman"/>
          <w:bCs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>в границах которого находится указанный в трудовом договоре в качестве места работы филиал, отделение, другое территориально обособленное структурное подразделение медицинской организации.</w:t>
      </w:r>
    </w:p>
    <w:p w:rsidR="00DD6705" w:rsidRDefault="00DD6705" w:rsidP="00DD6705">
      <w:pPr>
        <w:pStyle w:val="ConsPlusNormal"/>
        <w:ind w:firstLine="709"/>
        <w:jc w:val="both"/>
        <w:rPr>
          <w:rFonts w:ascii="Times New Roman" w:eastAsia="Calibri;DejaVu Sans;Malgun Goth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4.Компенсация расходов предоставляется в отношении одного жилого помещения в размере фактически понесенных расходов по договору найма (поднайма) жилого помещения, но не более:</w:t>
      </w:r>
    </w:p>
    <w:p w:rsidR="006952F3" w:rsidRDefault="006952F3" w:rsidP="00DD6705">
      <w:pPr>
        <w:pStyle w:val="ConsPlusNormal"/>
        <w:ind w:firstLine="709"/>
        <w:jc w:val="both"/>
        <w:rPr>
          <w:rFonts w:ascii="Times New Roman" w:eastAsia="Calibri;DejaVu Sans;Malgun Goth" w:hAnsi="Times New Roman" w:cs="Times New Roman"/>
          <w:sz w:val="28"/>
          <w:szCs w:val="28"/>
        </w:rPr>
      </w:pPr>
    </w:p>
    <w:p w:rsidR="006952F3" w:rsidRPr="00072593" w:rsidRDefault="006952F3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lastRenderedPageBreak/>
        <w:t>30</w:t>
      </w:r>
      <w:r>
        <w:rPr>
          <w:rFonts w:ascii="Times New Roman" w:eastAsia="Calibri;DejaVu Sans;Malgun Goth" w:hAnsi="Times New Roman" w:cs="Times New Roman"/>
          <w:sz w:val="28"/>
          <w:szCs w:val="28"/>
        </w:rPr>
        <w:t> </w:t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000,0 рубля в месяц - при найме (поднайме) жилого помещения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во Владивостокском городском округе;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20</w:t>
      </w:r>
      <w:r>
        <w:rPr>
          <w:rFonts w:ascii="Times New Roman" w:eastAsia="Calibri;DejaVu Sans;Malgun Goth" w:hAnsi="Times New Roman" w:cs="Times New Roman"/>
          <w:sz w:val="28"/>
          <w:szCs w:val="28"/>
        </w:rPr>
        <w:t> </w:t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000,0 рубля в месяц - при найме (поднайме) жилого помещения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в иных муниципальных образованиях Приморского края.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5.Компенсация расходов за наем (поднаем) жилых помещений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не предоставляется лицам, намеренно ухудшившим свои жилищные условия.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Намеренным ухудшением жилищных условий в целях настоящего Закона являются следующие действия, совершенные после 1 января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2022 года: 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вселение в жилое помещение медицинским работником или постоянно проживающими совместно с ним членами его семьи других граждан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в качестве членов своей семьи (за исключением вселения супруга (супруги), детей</w:t>
      </w:r>
      <w:r>
        <w:rPr>
          <w:rFonts w:ascii="Times New Roman" w:eastAsia="Calibri;DejaVu Sans;Malgun Goth" w:hAnsi="Times New Roman" w:cs="Times New Roman"/>
          <w:sz w:val="28"/>
          <w:szCs w:val="28"/>
        </w:rPr>
        <w:t xml:space="preserve"> медицинского работника</w:t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);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отчуждение пригодного для проживания жилого помещения, принадлежавшего медицинскому работнику или постоянно проживающим совместно с ним членам его семьи на праве собственности; 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отказ медицинского работника и (или) его супруга (супруги)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от предоставленного жилого помещения по договору социального найма или договору найма специализированного жилого помещения; 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 xml:space="preserve">отказ </w:t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медицинского работника и (или) его супруга (супруги), осуществляющего (осуществляющей) трудовую деятельность в медицинской организации, </w:t>
      </w: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 xml:space="preserve">от предоставленного жилого помещения по договору найма жилого помещения государственного, муниципального жилищного фонда коммерческого использования. 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>6.</w:t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Предоставление компенсации расходов осуществляется в отношении расходов, понесенных медицинскими работниками в период с 1 января </w:t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br/>
        <w:t xml:space="preserve">2022 года по 31 декабря 2024 года, но не позднее дня утраты права на ее предоставление.  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0"/>
      <w:bookmarkEnd w:id="2"/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В целях получения компенсации расходов медицинский работник обращается с заявлением о назначении и выплате компенсации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в медицинскую организацию, с которой им заключен трудовой договор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по основному месту работы, не позднее трех месяцев со дня заключения договора найма (поднайма) жилых помещений. </w:t>
      </w: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В случае обращения медицинского работника с заявлением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о назначении и выплате компенсации в сроки, указанные в абзаце втором настоящей части, компенсации подлежат расходы за наем (поднаем) жилых помещений, понесенные медицинским работником начиная с даты заключения договора найма (поднайма) жилого помещения, но не ранее даты заключения трудового договора в соответствии с настоящей статьей.  </w:t>
      </w:r>
    </w:p>
    <w:p w:rsidR="00DD6705" w:rsidRDefault="00DD6705" w:rsidP="00DD6705">
      <w:pPr>
        <w:pStyle w:val="ConsPlusNormal"/>
        <w:ind w:firstLine="709"/>
        <w:jc w:val="both"/>
        <w:rPr>
          <w:rFonts w:ascii="Times New Roman" w:eastAsia="Calibri;DejaVu Sans;Malgun Goth" w:hAnsi="Times New Roman" w:cs="Times New Roman"/>
          <w:sz w:val="28"/>
          <w:szCs w:val="28"/>
        </w:rPr>
      </w:pPr>
      <w:bookmarkStart w:id="3" w:name="Par22"/>
      <w:bookmarkEnd w:id="3"/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В случае</w:t>
      </w:r>
      <w:r>
        <w:rPr>
          <w:rFonts w:ascii="Times New Roman" w:eastAsia="Calibri;DejaVu Sans;Malgun Goth" w:hAnsi="Times New Roman" w:cs="Times New Roman"/>
          <w:sz w:val="28"/>
          <w:szCs w:val="28"/>
        </w:rPr>
        <w:t>,</w:t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 если медицинский работник обратился с заявлением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 xml:space="preserve">о назначении и выплате компенсации с нарушением сроков, указанных </w:t>
      </w:r>
      <w:r>
        <w:rPr>
          <w:rFonts w:ascii="Times New Roman" w:eastAsia="Calibri;DejaVu Sans;Malgun Goth" w:hAnsi="Times New Roman" w:cs="Times New Roman"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в абзаце втором настоящей части, компенсации подлежат расходы за наем (поднаем) жилых помещений, понесенные медицинским работником начиная с даты обращения с заявлением о назначении и выплате компенсации.</w:t>
      </w:r>
    </w:p>
    <w:p w:rsidR="006952F3" w:rsidRDefault="006952F3" w:rsidP="00DD6705">
      <w:pPr>
        <w:pStyle w:val="ConsPlusNormal"/>
        <w:ind w:firstLine="709"/>
        <w:jc w:val="both"/>
        <w:rPr>
          <w:rFonts w:ascii="Times New Roman" w:eastAsia="Calibri;DejaVu Sans;Malgun Goth" w:hAnsi="Times New Roman" w:cs="Times New Roman"/>
          <w:sz w:val="28"/>
          <w:szCs w:val="28"/>
        </w:rPr>
      </w:pPr>
    </w:p>
    <w:p w:rsidR="006952F3" w:rsidRPr="00072593" w:rsidRDefault="006952F3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6705" w:rsidRPr="00072593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lastRenderedPageBreak/>
        <w:t xml:space="preserve">7.Компенсация расходов предоставляется также работникам из числа младшего медицинского персонала медицинских организаций, с которыми ими заключены трудовые договоры по основному месту работы, в случае, если в связи с характером служебных (трудовых) отношений с медицинской организацией им предоставлено жилое помещение по договору найма жилого помещения государственного жилищного фонда коммерческого использования, при условии, что у него или постоянно проживающих </w:t>
      </w:r>
      <w:r w:rsidRPr="00072593">
        <w:rPr>
          <w:rFonts w:ascii="Times New Roman" w:eastAsia="Calibri;DejaVu Sans;Malgun Goth" w:hAnsi="Times New Roman" w:cs="Times New Roman"/>
          <w:sz w:val="28"/>
          <w:szCs w:val="28"/>
        </w:rPr>
        <w:t>совместно с ним членов его семьи о</w:t>
      </w: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 xml:space="preserve">тсутствует в собственности или пользовании (по договору социального найма или договору найма специализированного жилого помещения, предоставленного не в связи </w:t>
      </w:r>
      <w:r>
        <w:rPr>
          <w:rFonts w:ascii="Times New Roman" w:eastAsia="Calibri;DejaVu Sans;Malgun Goth" w:hAnsi="Times New Roman" w:cs="Times New Roman"/>
          <w:bCs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 xml:space="preserve">с характером служебных (трудовых) отношений с медицинской организацией) жилое помещение или что на одного члена его семьи в таком жилом помещении приходится менее учетной нормы площади жилого помещения, установленной органом местного самоуправления </w:t>
      </w:r>
      <w:r>
        <w:rPr>
          <w:rFonts w:ascii="Times New Roman" w:eastAsia="Calibri;DejaVu Sans;Malgun Goth" w:hAnsi="Times New Roman" w:cs="Times New Roman"/>
          <w:bCs/>
          <w:sz w:val="28"/>
          <w:szCs w:val="28"/>
        </w:rPr>
        <w:br/>
      </w:r>
      <w:r w:rsidRPr="00072593">
        <w:rPr>
          <w:rFonts w:ascii="Times New Roman" w:eastAsia="Calibri;DejaVu Sans;Malgun Goth" w:hAnsi="Times New Roman" w:cs="Times New Roman"/>
          <w:bCs/>
          <w:sz w:val="28"/>
          <w:szCs w:val="28"/>
        </w:rPr>
        <w:t>в соответствующем муниципальном образовании Приморского края.</w:t>
      </w:r>
    </w:p>
    <w:p w:rsidR="00DD6705" w:rsidRPr="00DD6705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705">
        <w:rPr>
          <w:rFonts w:ascii="Times New Roman" w:eastAsia="Calibri;DejaVu Sans;Malgun Goth" w:hAnsi="Times New Roman" w:cs="Times New Roman"/>
          <w:sz w:val="28"/>
          <w:szCs w:val="28"/>
        </w:rPr>
        <w:t xml:space="preserve">Компенсация расходов предоставляется в размере, предусмотренном </w:t>
      </w:r>
      <w:hyperlink w:anchor="Par97">
        <w:r w:rsidRPr="00DD6705">
          <w:rPr>
            <w:rStyle w:val="-"/>
            <w:rFonts w:ascii="Times New Roman" w:eastAsia="Calibri;DejaVu Sans;Malgun Goth" w:hAnsi="Times New Roman" w:cs="Times New Roman"/>
            <w:color w:val="auto"/>
            <w:sz w:val="28"/>
            <w:szCs w:val="28"/>
            <w:u w:val="none"/>
          </w:rPr>
          <w:t xml:space="preserve">частью </w:t>
        </w:r>
      </w:hyperlink>
      <w:r w:rsidRPr="00DD6705">
        <w:rPr>
          <w:rFonts w:ascii="Times New Roman" w:eastAsia="Calibri;DejaVu Sans;Malgun Goth" w:hAnsi="Times New Roman" w:cs="Times New Roman"/>
          <w:sz w:val="28"/>
          <w:szCs w:val="28"/>
        </w:rPr>
        <w:t xml:space="preserve">4 настоящей статьи, и при соблюдении требований, установленных абзацами четвертым и пятым части 2 и </w:t>
      </w:r>
      <w:hyperlink w:anchor="Par107">
        <w:r w:rsidRPr="00DD6705">
          <w:rPr>
            <w:rStyle w:val="-"/>
            <w:rFonts w:ascii="Times New Roman" w:eastAsia="Calibri;DejaVu Sans;Malgun Goth" w:hAnsi="Times New Roman" w:cs="Times New Roman"/>
            <w:color w:val="auto"/>
            <w:sz w:val="28"/>
            <w:szCs w:val="28"/>
            <w:u w:val="none"/>
          </w:rPr>
          <w:t xml:space="preserve">частью </w:t>
        </w:r>
      </w:hyperlink>
      <w:r w:rsidRPr="00DD6705">
        <w:rPr>
          <w:rFonts w:ascii="Times New Roman" w:eastAsia="Calibri;DejaVu Sans;Malgun Goth" w:hAnsi="Times New Roman" w:cs="Times New Roman"/>
          <w:sz w:val="28"/>
          <w:szCs w:val="28"/>
        </w:rPr>
        <w:t>5 настоящей статьи.</w:t>
      </w:r>
    </w:p>
    <w:p w:rsidR="00DD6705" w:rsidRPr="00DD6705" w:rsidRDefault="00DD6705" w:rsidP="00DD67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705">
        <w:rPr>
          <w:rFonts w:ascii="Times New Roman" w:eastAsia="Calibri;DejaVu Sans;Malgun Goth" w:hAnsi="Times New Roman" w:cs="Times New Roman"/>
          <w:sz w:val="28"/>
          <w:szCs w:val="28"/>
        </w:rPr>
        <w:t xml:space="preserve">Предоставление компенсации расходов осуществляется в отношении расходов, понесенных работником в период с 1 января 2021 года </w:t>
      </w:r>
      <w:r w:rsidRPr="00DD6705">
        <w:rPr>
          <w:rFonts w:ascii="Times New Roman" w:eastAsia="Calibri;DejaVu Sans;Malgun Goth" w:hAnsi="Times New Roman" w:cs="Times New Roman"/>
          <w:sz w:val="28"/>
          <w:szCs w:val="28"/>
        </w:rPr>
        <w:br/>
        <w:t xml:space="preserve">по 31 декабря 2024 года, но не позднее дня утраты права на ее предоставление на основании поданного им заявления о назначении </w:t>
      </w:r>
      <w:r w:rsidRPr="00DD6705">
        <w:rPr>
          <w:rFonts w:ascii="Times New Roman" w:eastAsia="Calibri;DejaVu Sans;Malgun Goth" w:hAnsi="Times New Roman" w:cs="Times New Roman"/>
          <w:sz w:val="28"/>
          <w:szCs w:val="28"/>
        </w:rPr>
        <w:br/>
        <w:t xml:space="preserve">и выплате компенсации с учетом положений </w:t>
      </w:r>
      <w:hyperlink w:anchor="Par115">
        <w:r w:rsidRPr="00DD6705">
          <w:rPr>
            <w:rStyle w:val="-"/>
            <w:rFonts w:ascii="Times New Roman" w:eastAsia="Calibri;DejaVu Sans;Malgun Goth" w:hAnsi="Times New Roman" w:cs="Times New Roman"/>
            <w:color w:val="auto"/>
            <w:sz w:val="28"/>
            <w:szCs w:val="28"/>
            <w:u w:val="none"/>
          </w:rPr>
          <w:t>абзацев второго</w:t>
        </w:r>
      </w:hyperlink>
      <w:r w:rsidRPr="00DD6705">
        <w:rPr>
          <w:rFonts w:ascii="Times New Roman" w:eastAsia="Calibri;DejaVu Sans;Malgun Goth" w:hAnsi="Times New Roman" w:cs="Times New Roman"/>
          <w:sz w:val="28"/>
          <w:szCs w:val="28"/>
        </w:rPr>
        <w:t>-</w:t>
      </w:r>
      <w:hyperlink w:anchor="Par117">
        <w:r w:rsidRPr="00DD6705">
          <w:rPr>
            <w:rStyle w:val="-"/>
            <w:rFonts w:ascii="Times New Roman" w:eastAsia="Calibri;DejaVu Sans;Malgun Goth" w:hAnsi="Times New Roman" w:cs="Times New Roman"/>
            <w:color w:val="auto"/>
            <w:sz w:val="28"/>
            <w:szCs w:val="28"/>
            <w:u w:val="none"/>
          </w:rPr>
          <w:t xml:space="preserve">четвертого части </w:t>
        </w:r>
      </w:hyperlink>
      <w:r w:rsidRPr="00DD6705">
        <w:rPr>
          <w:rFonts w:ascii="Times New Roman" w:eastAsia="Calibri;DejaVu Sans;Malgun Goth" w:hAnsi="Times New Roman" w:cs="Times New Roman"/>
          <w:sz w:val="28"/>
          <w:szCs w:val="28"/>
        </w:rPr>
        <w:t>6 настоящей статьи.</w:t>
      </w:r>
      <w:r w:rsidRPr="00DD6705">
        <w:rPr>
          <w:rFonts w:ascii="Times New Roman" w:hAnsi="Times New Roman" w:cs="Times New Roman"/>
          <w:sz w:val="28"/>
          <w:szCs w:val="28"/>
        </w:rPr>
        <w:t>"</w:t>
      </w:r>
      <w:r w:rsidRPr="00DD6705">
        <w:rPr>
          <w:rFonts w:ascii="Times New Roman" w:eastAsia="Calibri;DejaVu Sans;Malgun Goth" w:hAnsi="Times New Roman" w:cs="Times New Roman"/>
          <w:sz w:val="28"/>
          <w:szCs w:val="28"/>
        </w:rPr>
        <w:t>.</w:t>
      </w:r>
    </w:p>
    <w:p w:rsidR="00DD6705" w:rsidRPr="00DD6705" w:rsidRDefault="00DD6705" w:rsidP="00DD6705">
      <w:pPr>
        <w:pStyle w:val="ConsPlusNormal"/>
        <w:ind w:firstLine="709"/>
        <w:jc w:val="both"/>
        <w:rPr>
          <w:rFonts w:ascii="Times New Roman" w:eastAsia="Calibri;DejaVu Sans;Malgun Goth" w:hAnsi="Times New Roman" w:cs="Times New Roman"/>
          <w:bCs/>
          <w:i/>
          <w:iCs/>
          <w:sz w:val="28"/>
          <w:szCs w:val="28"/>
        </w:rPr>
      </w:pPr>
    </w:p>
    <w:p w:rsidR="00DD6705" w:rsidRPr="00DD6705" w:rsidRDefault="00DD6705" w:rsidP="00DD6705">
      <w:pPr>
        <w:spacing w:line="352" w:lineRule="exact"/>
        <w:ind w:right="140" w:firstLine="709"/>
        <w:contextualSpacing/>
        <w:jc w:val="both"/>
        <w:rPr>
          <w:szCs w:val="28"/>
        </w:rPr>
      </w:pPr>
      <w:r w:rsidRPr="00DD6705">
        <w:rPr>
          <w:szCs w:val="28"/>
        </w:rPr>
        <w:t>СТАТЬЯ 2.</w:t>
      </w:r>
    </w:p>
    <w:p w:rsidR="00DD6705" w:rsidRPr="00DD6705" w:rsidRDefault="00DD6705" w:rsidP="00DD6705">
      <w:pPr>
        <w:ind w:firstLine="709"/>
        <w:jc w:val="both"/>
        <w:rPr>
          <w:szCs w:val="28"/>
        </w:rPr>
      </w:pPr>
      <w:r w:rsidRPr="00DD6705">
        <w:rPr>
          <w:rStyle w:val="-"/>
          <w:rFonts w:eastAsia="Calibri;DejaVu Sans;Malgun Goth"/>
          <w:color w:val="auto"/>
          <w:szCs w:val="28"/>
          <w:u w:val="none"/>
        </w:rPr>
        <w:t xml:space="preserve">1.Настоящий Закон вступает в силу с 1 января 2022 года </w:t>
      </w:r>
      <w:r w:rsidRPr="00DD6705">
        <w:rPr>
          <w:rStyle w:val="-"/>
          <w:rFonts w:eastAsia="DengXian"/>
          <w:color w:val="auto"/>
          <w:szCs w:val="28"/>
          <w:u w:val="none"/>
          <w:lang w:eastAsia="zh-CN"/>
        </w:rPr>
        <w:br/>
      </w:r>
      <w:r w:rsidRPr="00DD6705">
        <w:rPr>
          <w:rStyle w:val="-"/>
          <w:rFonts w:eastAsia="Calibri;DejaVu Sans;Malgun Goth"/>
          <w:color w:val="auto"/>
          <w:szCs w:val="28"/>
          <w:u w:val="none"/>
        </w:rPr>
        <w:t xml:space="preserve">и распространяется на правоотношения, возникающие в процессе составления и исполнения краевого бюджета, начиная с бюджетов </w:t>
      </w:r>
      <w:r w:rsidRPr="00DD6705">
        <w:rPr>
          <w:rStyle w:val="-"/>
          <w:rFonts w:eastAsia="DengXian"/>
          <w:color w:val="auto"/>
          <w:szCs w:val="28"/>
          <w:u w:val="none"/>
          <w:lang w:eastAsia="zh-CN"/>
        </w:rPr>
        <w:br/>
      </w:r>
      <w:r w:rsidRPr="00DD6705">
        <w:rPr>
          <w:rStyle w:val="-"/>
          <w:rFonts w:eastAsia="Calibri;DejaVu Sans;Malgun Goth"/>
          <w:color w:val="auto"/>
          <w:szCs w:val="28"/>
          <w:u w:val="none"/>
        </w:rPr>
        <w:t xml:space="preserve">на 2022 год и плановый период 2023 и 2024 годов. </w:t>
      </w:r>
    </w:p>
    <w:p w:rsidR="00DD6705" w:rsidRPr="00DD6705" w:rsidRDefault="00DD6705" w:rsidP="00DD6705">
      <w:pPr>
        <w:ind w:right="113" w:firstLine="709"/>
        <w:jc w:val="both"/>
        <w:rPr>
          <w:szCs w:val="28"/>
        </w:rPr>
      </w:pPr>
      <w:r w:rsidRPr="00DD6705">
        <w:rPr>
          <w:rStyle w:val="-"/>
          <w:rFonts w:eastAsia="Calibri;DejaVu Sans;Malgun Goth"/>
          <w:color w:val="auto"/>
          <w:szCs w:val="28"/>
          <w:u w:val="none"/>
        </w:rPr>
        <w:t xml:space="preserve">2.Медицинские работники, </w:t>
      </w:r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t xml:space="preserve">в отношении которых до вступления в силу настоящего Закона руководителем медицинской организации принято решение о предоставлении компенсации за наем (поднаем) жилого помещения, сохраняют право на ее предоставление на условиях, действовавших на дату принятия такого решения. </w:t>
      </w:r>
    </w:p>
    <w:p w:rsidR="00DD6705" w:rsidRPr="00DD6705" w:rsidRDefault="00DD6705" w:rsidP="00DD6705">
      <w:pPr>
        <w:ind w:right="113" w:firstLine="709"/>
        <w:jc w:val="both"/>
        <w:rPr>
          <w:szCs w:val="28"/>
        </w:rPr>
      </w:pPr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t xml:space="preserve">3.Медицинские работники, </w:t>
      </w:r>
      <w:r w:rsidRPr="00DD6705">
        <w:rPr>
          <w:rStyle w:val="-"/>
          <w:rFonts w:eastAsia="Calibri;DejaVu Sans;Malgun Goth"/>
          <w:color w:val="auto"/>
          <w:szCs w:val="28"/>
          <w:u w:val="none"/>
        </w:rPr>
        <w:t xml:space="preserve">соответствовавшие требованиям статьи 4 Закона Приморского края </w:t>
      </w:r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t xml:space="preserve">от 23 ноября 2018 года № 391-КЗ </w:t>
      </w:r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br/>
        <w:t xml:space="preserve">"О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здравоохранения" в редакции, действовавшей до вступления в силу настоящего Закона, </w:t>
      </w:r>
      <w:bookmarkStart w:id="4" w:name="__DdeLink__4878_1529105478"/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t xml:space="preserve">заключившие в период с 1 октября 2021 года </w:t>
      </w:r>
      <w:r w:rsidRPr="00DD6705">
        <w:rPr>
          <w:rStyle w:val="-"/>
          <w:rFonts w:eastAsia="DengXian"/>
          <w:bCs/>
          <w:color w:val="auto"/>
          <w:szCs w:val="28"/>
          <w:u w:val="none"/>
          <w:lang w:eastAsia="zh-CN"/>
        </w:rPr>
        <w:br/>
      </w:r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t>по 31 декабря 2021 года договор найма (</w:t>
      </w:r>
      <w:r w:rsidR="00DA7B62">
        <w:rPr>
          <w:rStyle w:val="-"/>
          <w:rFonts w:eastAsia="Calibri;DejaVu Sans;Malgun Goth"/>
          <w:bCs/>
          <w:color w:val="auto"/>
          <w:szCs w:val="28"/>
          <w:u w:val="none"/>
          <w:lang w:val="ru-RU"/>
        </w:rPr>
        <w:t>под</w:t>
      </w:r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t xml:space="preserve">найма) жилого помещения </w:t>
      </w:r>
      <w:r w:rsidRPr="00DD6705">
        <w:rPr>
          <w:rStyle w:val="-"/>
          <w:rFonts w:eastAsia="DengXian"/>
          <w:bCs/>
          <w:color w:val="auto"/>
          <w:szCs w:val="28"/>
          <w:u w:val="none"/>
          <w:lang w:eastAsia="zh-CN"/>
        </w:rPr>
        <w:br/>
      </w:r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t>и понесшие в указанный период расходы за наем (поднаем) жилого помещения,</w:t>
      </w:r>
      <w:bookmarkEnd w:id="4"/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t xml:space="preserve"> сохраняют свое право на предоставление компенсации за наем (поднаем) жилого помещения на условиях, действовавших на 31 декабря </w:t>
      </w:r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lastRenderedPageBreak/>
        <w:t xml:space="preserve">2021 года в случае обращения до 1 апреля 2022 года с заявлением </w:t>
      </w:r>
      <w:r w:rsidRPr="00DD6705">
        <w:rPr>
          <w:rStyle w:val="-"/>
          <w:rFonts w:eastAsia="DengXian"/>
          <w:bCs/>
          <w:color w:val="auto"/>
          <w:szCs w:val="28"/>
          <w:u w:val="none"/>
          <w:lang w:eastAsia="zh-CN"/>
        </w:rPr>
        <w:br/>
      </w:r>
      <w:r w:rsidRPr="00DD6705">
        <w:rPr>
          <w:rStyle w:val="-"/>
          <w:rFonts w:eastAsia="Calibri;DejaVu Sans;Malgun Goth"/>
          <w:bCs/>
          <w:color w:val="auto"/>
          <w:szCs w:val="28"/>
          <w:u w:val="none"/>
        </w:rPr>
        <w:t>о назначении и выплате компенсации.</w:t>
      </w:r>
    </w:p>
    <w:p w:rsidR="00DD6705" w:rsidRPr="00072593" w:rsidRDefault="00DD6705" w:rsidP="00DD6705">
      <w:pPr>
        <w:ind w:right="113" w:firstLine="709"/>
        <w:jc w:val="both"/>
        <w:rPr>
          <w:rStyle w:val="-"/>
          <w:rFonts w:eastAsia="DengXian"/>
          <w:szCs w:val="28"/>
        </w:rPr>
      </w:pPr>
    </w:p>
    <w:p w:rsidR="00DD6705" w:rsidRDefault="00DD6705" w:rsidP="00DD6705">
      <w:pPr>
        <w:tabs>
          <w:tab w:val="decimal" w:pos="9354"/>
        </w:tabs>
        <w:autoSpaceDE w:val="0"/>
        <w:autoSpaceDN w:val="0"/>
        <w:adjustRightInd w:val="0"/>
        <w:ind w:firstLine="709"/>
        <w:rPr>
          <w:szCs w:val="28"/>
          <w:lang w:eastAsia="zh-CN"/>
        </w:rPr>
      </w:pPr>
    </w:p>
    <w:p w:rsidR="00DD6705" w:rsidRPr="00072593" w:rsidRDefault="00DD6705" w:rsidP="00DD6705">
      <w:pPr>
        <w:tabs>
          <w:tab w:val="decimal" w:pos="9354"/>
        </w:tabs>
        <w:autoSpaceDE w:val="0"/>
        <w:autoSpaceDN w:val="0"/>
        <w:adjustRightInd w:val="0"/>
        <w:ind w:firstLine="709"/>
        <w:rPr>
          <w:szCs w:val="28"/>
          <w:lang w:eastAsia="zh-CN"/>
        </w:rPr>
      </w:pPr>
    </w:p>
    <w:p w:rsidR="00DD6705" w:rsidRDefault="00DD6705" w:rsidP="00DD670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D7820">
        <w:rPr>
          <w:rFonts w:ascii="Times New Roman" w:hAnsi="Times New Roman" w:cs="Times New Roman"/>
          <w:sz w:val="28"/>
          <w:szCs w:val="28"/>
        </w:rPr>
        <w:t xml:space="preserve">Губернатор края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78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О.Н. Кожемяко</w:t>
      </w:r>
    </w:p>
    <w:p w:rsidR="003A4D2D" w:rsidRDefault="003A4D2D" w:rsidP="00DD670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A4D2D" w:rsidRDefault="003A4D2D" w:rsidP="003A4D2D">
      <w:pPr>
        <w:jc w:val="both"/>
        <w:rPr>
          <w:szCs w:val="28"/>
        </w:rPr>
      </w:pPr>
      <w:bookmarkStart w:id="5" w:name="_GoBack"/>
      <w:r>
        <w:rPr>
          <w:szCs w:val="28"/>
        </w:rPr>
        <w:t>г. Владивосток</w:t>
      </w:r>
    </w:p>
    <w:p w:rsidR="003A4D2D" w:rsidRDefault="003A4D2D" w:rsidP="003A4D2D">
      <w:pPr>
        <w:jc w:val="both"/>
        <w:rPr>
          <w:szCs w:val="28"/>
        </w:rPr>
      </w:pPr>
      <w:r>
        <w:rPr>
          <w:szCs w:val="28"/>
        </w:rPr>
        <w:t>21 декабря 2021 года</w:t>
      </w:r>
    </w:p>
    <w:p w:rsidR="003A4D2D" w:rsidRDefault="003A4D2D" w:rsidP="003A4D2D">
      <w:pPr>
        <w:jc w:val="both"/>
        <w:rPr>
          <w:szCs w:val="28"/>
        </w:rPr>
      </w:pPr>
      <w:r>
        <w:rPr>
          <w:szCs w:val="28"/>
        </w:rPr>
        <w:t>№ 3</w:t>
      </w:r>
      <w:r>
        <w:rPr>
          <w:szCs w:val="28"/>
        </w:rPr>
        <w:t>2</w:t>
      </w:r>
      <w:r>
        <w:rPr>
          <w:szCs w:val="28"/>
        </w:rPr>
        <w:t>-КЗ</w:t>
      </w:r>
      <w:bookmarkEnd w:id="5"/>
    </w:p>
    <w:p w:rsidR="003A4D2D" w:rsidRPr="00DD7820" w:rsidRDefault="003A4D2D" w:rsidP="00DD6705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BE0544" w:rsidRDefault="00BE0544" w:rsidP="00347DEE"/>
    <w:sectPr w:rsidR="00BE0544" w:rsidSect="00DD670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41" w:rsidRDefault="00B04641">
      <w:r>
        <w:separator/>
      </w:r>
    </w:p>
  </w:endnote>
  <w:endnote w:type="continuationSeparator" w:id="0">
    <w:p w:rsidR="00B04641" w:rsidRDefault="00B04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;DejaVu Sans;Malgun Goth">
    <w:panose1 w:val="00000000000000000000"/>
    <w:charset w:val="00"/>
    <w:family w:val="roman"/>
    <w:notTrueType/>
    <w:pitch w:val="default"/>
  </w:font>
  <w:font w:name="Calibri;DejaVu Sans;Arimo;Arimo"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41" w:rsidRDefault="00B04641">
      <w:r>
        <w:separator/>
      </w:r>
    </w:p>
  </w:footnote>
  <w:footnote w:type="continuationSeparator" w:id="0">
    <w:p w:rsidR="00B04641" w:rsidRDefault="00B04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D6705" w:rsidP="00DD670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A4D2D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6705"/>
    <w:rsid w:val="0003291F"/>
    <w:rsid w:val="00070CED"/>
    <w:rsid w:val="002D108A"/>
    <w:rsid w:val="00347DEE"/>
    <w:rsid w:val="00353C57"/>
    <w:rsid w:val="00357555"/>
    <w:rsid w:val="00380EE1"/>
    <w:rsid w:val="003A180C"/>
    <w:rsid w:val="003A4D2D"/>
    <w:rsid w:val="003B26E7"/>
    <w:rsid w:val="00413497"/>
    <w:rsid w:val="0047435B"/>
    <w:rsid w:val="005A2827"/>
    <w:rsid w:val="006952F3"/>
    <w:rsid w:val="006E2ABA"/>
    <w:rsid w:val="006F77C0"/>
    <w:rsid w:val="00832425"/>
    <w:rsid w:val="00AB70F9"/>
    <w:rsid w:val="00AC31EC"/>
    <w:rsid w:val="00AF3517"/>
    <w:rsid w:val="00B04641"/>
    <w:rsid w:val="00B14397"/>
    <w:rsid w:val="00BC0675"/>
    <w:rsid w:val="00BE0544"/>
    <w:rsid w:val="00D102A9"/>
    <w:rsid w:val="00D34604"/>
    <w:rsid w:val="00DA7B62"/>
    <w:rsid w:val="00DB61CE"/>
    <w:rsid w:val="00DD6705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BBE60"/>
  <w15:docId w15:val="{4D8D9383-B27E-449B-9CDD-0D55A22E9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DD670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</w:rPr>
  </w:style>
  <w:style w:type="character" w:customStyle="1" w:styleId="a4">
    <w:name w:val="Верхний колонтитул Знак"/>
    <w:link w:val="a3"/>
    <w:uiPriority w:val="99"/>
    <w:rsid w:val="00DD6705"/>
    <w:rPr>
      <w:sz w:val="28"/>
    </w:rPr>
  </w:style>
  <w:style w:type="character" w:customStyle="1" w:styleId="-">
    <w:name w:val="Интернет-ссылка"/>
    <w:rsid w:val="00DD6705"/>
    <w:rPr>
      <w:color w:val="000080"/>
      <w:u w:val="single"/>
      <w:lang w:val="zh-CN" w:bidi="zh-CN"/>
    </w:rPr>
  </w:style>
  <w:style w:type="paragraph" w:styleId="a6">
    <w:name w:val="Balloon Text"/>
    <w:basedOn w:val="a"/>
    <w:link w:val="a7"/>
    <w:semiHidden/>
    <w:unhideWhenUsed/>
    <w:rsid w:val="002D108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D10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2021-12-20T02:05:00Z</cp:lastPrinted>
  <dcterms:created xsi:type="dcterms:W3CDTF">2021-12-21T07:04:00Z</dcterms:created>
  <dcterms:modified xsi:type="dcterms:W3CDTF">2021-12-21T07:04:00Z</dcterms:modified>
</cp:coreProperties>
</file>