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152006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84513" w:rsidRDefault="00384513" w:rsidP="003845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ЗАКОН ПРИМОРСКОГО КРАЯ </w:t>
      </w:r>
    </w:p>
    <w:p w:rsidR="00384513" w:rsidRPr="00E77810" w:rsidRDefault="00384513" w:rsidP="003845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B2235">
        <w:rPr>
          <w:rFonts w:ascii="Times New Roman" w:hAnsi="Times New Roman" w:cs="Times New Roman"/>
          <w:sz w:val="28"/>
          <w:szCs w:val="28"/>
        </w:rPr>
        <w:t>"</w:t>
      </w:r>
      <w:r w:rsidRPr="00AC6E1C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НАДЕЛЕНИИ ОРГАНОВ МЕСТНОГО САМОУПРАВЛЕНИЯ </w:t>
      </w:r>
      <w:r w:rsidRPr="00E77810">
        <w:rPr>
          <w:rFonts w:ascii="Times New Roman" w:hAnsi="Times New Roman" w:cs="Times New Roman"/>
          <w:sz w:val="28"/>
          <w:szCs w:val="28"/>
        </w:rPr>
        <w:t xml:space="preserve">МУНИЦИПАЛЬНЫХ РАЙОНОВ, МУНИЦИПАЛЬНЫХ </w:t>
      </w:r>
    </w:p>
    <w:p w:rsidR="00384513" w:rsidRPr="00E77810" w:rsidRDefault="00384513" w:rsidP="003845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7810">
        <w:rPr>
          <w:rFonts w:ascii="Times New Roman" w:hAnsi="Times New Roman" w:cs="Times New Roman"/>
          <w:sz w:val="28"/>
          <w:szCs w:val="28"/>
        </w:rPr>
        <w:t>И ГОРОДСКИХ ОКРУГОВ ПРИМОРСКОГО КРАЯ</w:t>
      </w:r>
    </w:p>
    <w:p w:rsidR="00384513" w:rsidRPr="00E77810" w:rsidRDefault="00384513" w:rsidP="003845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7810">
        <w:rPr>
          <w:rFonts w:ascii="Times New Roman" w:hAnsi="Times New Roman" w:cs="Times New Roman"/>
          <w:sz w:val="28"/>
          <w:szCs w:val="28"/>
        </w:rPr>
        <w:t xml:space="preserve">ОТДЕЛЬНЫМ ГОСУДАРСТВЕННЫМ ПОЛНОМОЧИЕМ </w:t>
      </w:r>
    </w:p>
    <w:p w:rsidR="00384513" w:rsidRPr="00E77810" w:rsidRDefault="00384513" w:rsidP="0038451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7810">
        <w:rPr>
          <w:rFonts w:ascii="Times New Roman" w:hAnsi="Times New Roman" w:cs="Times New Roman"/>
          <w:sz w:val="28"/>
          <w:szCs w:val="28"/>
        </w:rPr>
        <w:t>В СФЕРЕ ПОГРЕБЕНИЯ И ПОХОРОННОГО ДЕЛА</w:t>
      </w:r>
      <w:r w:rsidRPr="006B2235">
        <w:rPr>
          <w:rFonts w:ascii="Times New Roman" w:hAnsi="Times New Roman" w:cs="Times New Roman"/>
          <w:sz w:val="28"/>
          <w:szCs w:val="28"/>
        </w:rPr>
        <w:t>"</w:t>
      </w:r>
      <w:r w:rsidRPr="00E778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4513" w:rsidRDefault="00384513" w:rsidP="00384513">
      <w:pPr>
        <w:pStyle w:val="a3"/>
        <w:rPr>
          <w:b/>
          <w:bCs/>
          <w:sz w:val="30"/>
          <w:szCs w:val="28"/>
        </w:rPr>
      </w:pPr>
    </w:p>
    <w:p w:rsidR="00384513" w:rsidRPr="0069221A" w:rsidRDefault="00384513" w:rsidP="00384513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17 декабря 2021 года</w:t>
      </w:r>
    </w:p>
    <w:p w:rsidR="00384513" w:rsidRPr="00E77810" w:rsidRDefault="00384513" w:rsidP="00384513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4"/>
          <w:szCs w:val="24"/>
        </w:rPr>
      </w:pPr>
    </w:p>
    <w:p w:rsidR="00384513" w:rsidRPr="00C6706D" w:rsidRDefault="00384513" w:rsidP="0038451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6706D">
        <w:rPr>
          <w:szCs w:val="28"/>
        </w:rPr>
        <w:t xml:space="preserve">СТАТЬЯ 1. </w:t>
      </w:r>
    </w:p>
    <w:p w:rsidR="00384513" w:rsidRPr="006B2235" w:rsidRDefault="00384513" w:rsidP="0038451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2235">
        <w:rPr>
          <w:szCs w:val="28"/>
        </w:rPr>
        <w:t>Внести в Закон Приморского края от 9 августа</w:t>
      </w:r>
      <w:r>
        <w:rPr>
          <w:szCs w:val="28"/>
        </w:rPr>
        <w:t xml:space="preserve"> 2021 года № </w:t>
      </w:r>
      <w:r w:rsidRPr="006B2235">
        <w:rPr>
          <w:szCs w:val="28"/>
        </w:rPr>
        <w:t xml:space="preserve">1130-КЗ </w:t>
      </w:r>
      <w:r w:rsidRPr="006B2235">
        <w:rPr>
          <w:szCs w:val="28"/>
        </w:rPr>
        <w:br/>
        <w:t xml:space="preserve">"О </w:t>
      </w:r>
      <w:r>
        <w:rPr>
          <w:szCs w:val="28"/>
        </w:rPr>
        <w:t xml:space="preserve">наделении органов местного самоуправления муниципальных районов, муниципальных и городских округов Приморского края отдельным государственным полномочием в сфере погребения и похоронного дела" </w:t>
      </w:r>
      <w:r w:rsidRPr="006B2235">
        <w:rPr>
          <w:szCs w:val="28"/>
        </w:rPr>
        <w:t>(Ведомости Законодательного Собрания Приморского края, 2021, № 185, стр. 78) следующие изменения:</w:t>
      </w:r>
    </w:p>
    <w:p w:rsidR="00384513" w:rsidRDefault="00384513" w:rsidP="0038451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6B2235">
        <w:rPr>
          <w:szCs w:val="28"/>
        </w:rPr>
        <w:t>в наименовании Закона слова "муниципальных районов, муниципальных и городских округов</w:t>
      </w:r>
      <w:r>
        <w:rPr>
          <w:szCs w:val="28"/>
        </w:rPr>
        <w:t xml:space="preserve"> Приморского края</w:t>
      </w:r>
      <w:r w:rsidRPr="006B2235">
        <w:rPr>
          <w:szCs w:val="28"/>
        </w:rPr>
        <w:t>"</w:t>
      </w:r>
      <w:r>
        <w:rPr>
          <w:szCs w:val="28"/>
        </w:rPr>
        <w:t xml:space="preserve"> исключить;</w:t>
      </w:r>
    </w:p>
    <w:p w:rsidR="00384513" w:rsidRDefault="00384513" w:rsidP="0038451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2)в статье 1 после слов </w:t>
      </w:r>
      <w:r w:rsidRPr="006B2235">
        <w:rPr>
          <w:szCs w:val="28"/>
        </w:rPr>
        <w:t>"</w:t>
      </w:r>
      <w:r>
        <w:rPr>
          <w:szCs w:val="28"/>
        </w:rPr>
        <w:t>и городских округов</w:t>
      </w:r>
      <w:r w:rsidRPr="006B2235">
        <w:rPr>
          <w:szCs w:val="28"/>
        </w:rPr>
        <w:t>"</w:t>
      </w:r>
      <w:r>
        <w:rPr>
          <w:szCs w:val="28"/>
        </w:rPr>
        <w:t xml:space="preserve"> дополнить словами </w:t>
      </w:r>
      <w:r>
        <w:rPr>
          <w:szCs w:val="28"/>
        </w:rPr>
        <w:br/>
      </w:r>
      <w:r w:rsidRPr="006B2235">
        <w:rPr>
          <w:szCs w:val="28"/>
        </w:rPr>
        <w:t>"</w:t>
      </w:r>
      <w:r>
        <w:rPr>
          <w:szCs w:val="28"/>
        </w:rPr>
        <w:t>, городских поселений</w:t>
      </w:r>
      <w:r w:rsidRPr="006B2235">
        <w:rPr>
          <w:szCs w:val="28"/>
        </w:rPr>
        <w:t>"</w:t>
      </w:r>
      <w:r>
        <w:rPr>
          <w:szCs w:val="28"/>
        </w:rPr>
        <w:t>;</w:t>
      </w:r>
    </w:p>
    <w:p w:rsidR="00384513" w:rsidRDefault="00384513" w:rsidP="0038451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2:</w:t>
      </w:r>
    </w:p>
    <w:p w:rsidR="00384513" w:rsidRDefault="00384513" w:rsidP="0038451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а)в</w:t>
      </w:r>
      <w:proofErr w:type="gramEnd"/>
      <w:r>
        <w:rPr>
          <w:szCs w:val="28"/>
        </w:rPr>
        <w:t xml:space="preserve"> абзаце первом после слов </w:t>
      </w:r>
      <w:r w:rsidRPr="006B2235">
        <w:rPr>
          <w:szCs w:val="28"/>
        </w:rPr>
        <w:t>"</w:t>
      </w:r>
      <w:r>
        <w:rPr>
          <w:szCs w:val="28"/>
        </w:rPr>
        <w:t>и городских округов</w:t>
      </w:r>
      <w:r w:rsidRPr="006B2235">
        <w:rPr>
          <w:szCs w:val="28"/>
        </w:rPr>
        <w:t>"</w:t>
      </w:r>
      <w:r>
        <w:rPr>
          <w:szCs w:val="28"/>
        </w:rPr>
        <w:t xml:space="preserve"> дополнить словами </w:t>
      </w:r>
      <w:r w:rsidRPr="006B2235">
        <w:rPr>
          <w:szCs w:val="28"/>
        </w:rPr>
        <w:t>"</w:t>
      </w:r>
      <w:r>
        <w:rPr>
          <w:szCs w:val="28"/>
        </w:rPr>
        <w:t>, городских поселений</w:t>
      </w:r>
      <w:r w:rsidRPr="006B2235">
        <w:rPr>
          <w:szCs w:val="28"/>
        </w:rPr>
        <w:t>"</w:t>
      </w:r>
      <w:r>
        <w:rPr>
          <w:szCs w:val="28"/>
        </w:rPr>
        <w:t>;</w:t>
      </w:r>
    </w:p>
    <w:p w:rsidR="00384513" w:rsidRDefault="00384513" w:rsidP="0038451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б)дополнить</w:t>
      </w:r>
      <w:proofErr w:type="gramEnd"/>
      <w:r>
        <w:rPr>
          <w:szCs w:val="28"/>
        </w:rPr>
        <w:t xml:space="preserve"> пунктом 35 следующего содержания:</w:t>
      </w:r>
    </w:p>
    <w:p w:rsidR="00384513" w:rsidRPr="006B2235" w:rsidRDefault="00384513" w:rsidP="0038451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2235">
        <w:rPr>
          <w:szCs w:val="28"/>
        </w:rPr>
        <w:t>"</w:t>
      </w:r>
      <w:proofErr w:type="gramStart"/>
      <w:r>
        <w:rPr>
          <w:szCs w:val="28"/>
        </w:rPr>
        <w:t>35)Кавалеровское</w:t>
      </w:r>
      <w:proofErr w:type="gramEnd"/>
      <w:r>
        <w:rPr>
          <w:szCs w:val="28"/>
        </w:rPr>
        <w:t xml:space="preserve"> городское поселение.</w:t>
      </w:r>
      <w:r w:rsidRPr="006B2235">
        <w:rPr>
          <w:szCs w:val="28"/>
        </w:rPr>
        <w:t>"</w:t>
      </w:r>
      <w:r>
        <w:rPr>
          <w:szCs w:val="28"/>
        </w:rPr>
        <w:t>.</w:t>
      </w:r>
    </w:p>
    <w:p w:rsidR="00384513" w:rsidRDefault="00384513" w:rsidP="00384513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384513" w:rsidRPr="00C6706D" w:rsidRDefault="00384513" w:rsidP="00384513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C6706D">
        <w:rPr>
          <w:szCs w:val="28"/>
        </w:rPr>
        <w:t xml:space="preserve">СТАТЬЯ 2. </w:t>
      </w:r>
    </w:p>
    <w:p w:rsidR="00384513" w:rsidRDefault="00384513" w:rsidP="0038451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6706D">
        <w:rPr>
          <w:szCs w:val="28"/>
        </w:rPr>
        <w:t>Н</w:t>
      </w:r>
      <w:r>
        <w:rPr>
          <w:szCs w:val="28"/>
        </w:rPr>
        <w:t xml:space="preserve">астоящий Закон вступает в силу </w:t>
      </w:r>
      <w:r w:rsidRPr="00204ACC">
        <w:rPr>
          <w:szCs w:val="28"/>
        </w:rPr>
        <w:t>со дня его официального опубликования</w:t>
      </w:r>
      <w:r>
        <w:rPr>
          <w:szCs w:val="28"/>
        </w:rPr>
        <w:t xml:space="preserve"> и распространяет свое действие на правоотношения, возникшие с 1 сентября 2021 года.</w:t>
      </w:r>
    </w:p>
    <w:p w:rsidR="00384513" w:rsidRDefault="00384513" w:rsidP="0038451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384513" w:rsidRDefault="00384513" w:rsidP="00384513">
      <w:pPr>
        <w:widowControl w:val="0"/>
        <w:autoSpaceDE w:val="0"/>
        <w:autoSpaceDN w:val="0"/>
        <w:adjustRightInd w:val="0"/>
        <w:rPr>
          <w:szCs w:val="28"/>
        </w:rPr>
      </w:pPr>
    </w:p>
    <w:p w:rsidR="00384513" w:rsidRDefault="00384513" w:rsidP="00384513">
      <w:pPr>
        <w:widowControl w:val="0"/>
        <w:autoSpaceDE w:val="0"/>
        <w:autoSpaceDN w:val="0"/>
        <w:adjustRightInd w:val="0"/>
        <w:rPr>
          <w:szCs w:val="28"/>
        </w:rPr>
      </w:pPr>
    </w:p>
    <w:p w:rsidR="00384513" w:rsidRDefault="00384513" w:rsidP="00384513">
      <w:pPr>
        <w:widowControl w:val="0"/>
        <w:autoSpaceDE w:val="0"/>
        <w:autoSpaceDN w:val="0"/>
        <w:adjustRightInd w:val="0"/>
        <w:rPr>
          <w:szCs w:val="28"/>
        </w:rPr>
      </w:pPr>
      <w:r w:rsidRPr="00AC6E1C">
        <w:rPr>
          <w:szCs w:val="28"/>
        </w:rPr>
        <w:t xml:space="preserve">Губернатор края                       </w:t>
      </w:r>
      <w:r>
        <w:rPr>
          <w:szCs w:val="28"/>
        </w:rPr>
        <w:tab/>
      </w:r>
      <w:r>
        <w:rPr>
          <w:szCs w:val="28"/>
        </w:rPr>
        <w:tab/>
      </w:r>
      <w:r w:rsidRPr="00AC6E1C">
        <w:rPr>
          <w:szCs w:val="28"/>
        </w:rPr>
        <w:t xml:space="preserve">         </w:t>
      </w:r>
      <w:r>
        <w:rPr>
          <w:szCs w:val="28"/>
        </w:rPr>
        <w:t xml:space="preserve">            </w:t>
      </w:r>
      <w:r w:rsidRPr="00AC6E1C">
        <w:rPr>
          <w:szCs w:val="28"/>
        </w:rPr>
        <w:t xml:space="preserve">     </w:t>
      </w:r>
      <w:r>
        <w:rPr>
          <w:szCs w:val="28"/>
        </w:rPr>
        <w:t xml:space="preserve">         </w:t>
      </w:r>
      <w:r w:rsidRPr="00AC6E1C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90747B" w:rsidRDefault="0090747B" w:rsidP="00384513">
      <w:pPr>
        <w:widowControl w:val="0"/>
        <w:autoSpaceDE w:val="0"/>
        <w:autoSpaceDN w:val="0"/>
        <w:adjustRightInd w:val="0"/>
        <w:rPr>
          <w:szCs w:val="28"/>
        </w:rPr>
      </w:pPr>
    </w:p>
    <w:p w:rsidR="0090747B" w:rsidRDefault="0090747B" w:rsidP="00384513">
      <w:pPr>
        <w:widowControl w:val="0"/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90747B" w:rsidRDefault="0090747B" w:rsidP="0038451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20 декабря 2021 года</w:t>
      </w:r>
    </w:p>
    <w:p w:rsidR="00384513" w:rsidRDefault="0090747B" w:rsidP="0090747B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30-КЗ</w:t>
      </w:r>
      <w:bookmarkEnd w:id="0"/>
    </w:p>
    <w:p w:rsidR="00BE0544" w:rsidRDefault="00BE0544" w:rsidP="00384513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AC1" w:rsidRDefault="00106AC1">
      <w:r>
        <w:separator/>
      </w:r>
    </w:p>
  </w:endnote>
  <w:endnote w:type="continuationSeparator" w:id="0">
    <w:p w:rsidR="00106AC1" w:rsidRDefault="00106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AC1" w:rsidRDefault="00106AC1">
      <w:r>
        <w:separator/>
      </w:r>
    </w:p>
  </w:footnote>
  <w:footnote w:type="continuationSeparator" w:id="0">
    <w:p w:rsidR="00106AC1" w:rsidRDefault="00106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513"/>
    <w:rsid w:val="0003291F"/>
    <w:rsid w:val="00070CED"/>
    <w:rsid w:val="00106AC1"/>
    <w:rsid w:val="00347DEE"/>
    <w:rsid w:val="00357555"/>
    <w:rsid w:val="00380EE1"/>
    <w:rsid w:val="00384513"/>
    <w:rsid w:val="003A180C"/>
    <w:rsid w:val="003A7CF4"/>
    <w:rsid w:val="003B26E7"/>
    <w:rsid w:val="00413497"/>
    <w:rsid w:val="0047435B"/>
    <w:rsid w:val="005A2827"/>
    <w:rsid w:val="006E2ABA"/>
    <w:rsid w:val="006F77C0"/>
    <w:rsid w:val="00832425"/>
    <w:rsid w:val="0090747B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2C6B1"/>
  <w15:docId w15:val="{01B0BAE8-8A40-47B4-A16A-187206B0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38451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38451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384513"/>
    <w:rPr>
      <w:sz w:val="28"/>
    </w:rPr>
  </w:style>
  <w:style w:type="paragraph" w:styleId="a6">
    <w:name w:val="Balloon Text"/>
    <w:basedOn w:val="a"/>
    <w:link w:val="a7"/>
    <w:semiHidden/>
    <w:unhideWhenUsed/>
    <w:rsid w:val="0038451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3845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2021-12-15T06:44:00Z</cp:lastPrinted>
  <dcterms:created xsi:type="dcterms:W3CDTF">2021-12-20T05:40:00Z</dcterms:created>
  <dcterms:modified xsi:type="dcterms:W3CDTF">2021-12-20T05:40:00Z</dcterms:modified>
</cp:coreProperties>
</file>