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left="12758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Приложение 9</w:t>
      </w:r>
    </w:p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left="12758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left="12758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704AD5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30183" w:rsidRDefault="00D30183" w:rsidP="00D301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национальных проектов в Приморском крае, на 2022 год и плановый период 2023 и 2024 годов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C5538F" w:rsidRPr="000232C7" w:rsidTr="00BC0E79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8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232C7" w:rsidRPr="000232C7" w:rsidTr="00BC0E79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D30183" w:rsidRPr="00D30183" w:rsidTr="00BC0E79">
        <w:trPr>
          <w:cantSplit/>
          <w:trHeight w:val="340"/>
          <w:tblHeader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564 180 390,15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610 920 115,00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492 766 036,58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469 281 410,49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565 541 543,50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447 387 465,08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053A154550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79 778 265,31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053A154560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47 786 020,41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76 396 632,65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053A155130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158 905 281,82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257 175 340,66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259 112 755,10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58 953 234,69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101 365 833,34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85 343 333,34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133 080 807,68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053A155900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2 633 263,16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7 894 736,85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93 878 571,50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476 190,50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952 381,00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053A271601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053A271602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053A271603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69 000 000,00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053A271604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142 810 480,00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201 310 280,08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510 065 688,24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инфраструктура"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71 914 805,00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103 171 021,08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411 926 429,24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89 120 204,08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397 875 612,24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по созданию и организации работы единой службы оперативной помощи гражданам по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номеру "122"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111D253540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9 459 192,00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62 455 613,00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35 194 905,00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35 194 905,00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1 834 841 459,28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2 227 784 911,26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2 072 115 320,37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1 463 934 048,64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1 391 503 880,49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1 801 888 983,60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0E509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</w:t>
            </w:r>
            <w:r w:rsidR="00D30183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69 024 795,92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детских технопарков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t>"Кванториум"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026E151730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144 680 714,29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119 992 999,20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159 640 600,00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150 816 000,00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148 449 000,00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0E509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D30183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760 722 938,43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778 884 167,00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10 600 000,00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263 765 000,00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42 742 024,08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221 642 959,27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34 063 775,51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19 763 061,22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19 388 673,47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197 144 796,00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9 197 142,86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12 158 367,35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13 781 820,00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152 159 387,76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483 537 346,91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116 781 734,73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134 715 918,37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422 564 285,71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95 780 408,20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17 443 469,39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40 648 707,46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20 324 353,74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123 239 278,80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100 014 324,59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026E653590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62 209 489,80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68 378 979,59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026E67160В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26 520 105,00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026E67160Г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22 670 490,00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11 839 194,00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52 766 720,00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026E861760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026E861770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3 580 320,00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3 750 899 802,50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1 895 657 809,60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1 295 806 428,58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543 552 551,02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2 576 858 030,35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2 075 798 914,64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501 059 115,71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560 489 221,13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996 304 459,19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066F552432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560 489 221,13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355 800 799,39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39 565 500,00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39 565 500,00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10 183 800,00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7 491 500,00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7 476 900,00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13 174 100,00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12 608 300,00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32 088 600,00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1 026 818 055,83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536 839 351,86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395 708 334,71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11 076 734,70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12 309 183,68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самозанятых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11 076 734,70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12 309 183,68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119 822 244,91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101 968 163,27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122 003 061,23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65 513 979,60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79 031 938,78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95 929 387,76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172I455276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14 308 265,31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22 936 224,49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26 073 673,47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172I461620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898 050 198,67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423 794 453,89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261 396 089,80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61 254 081,63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40 510 204,08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82 316 632,66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86 018 571,43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78 377 142,86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109 085 816,33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юридическим лицам на финансовое обеспечение затрат, связанных с созданием промышленных парков, технопарков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172I555275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501 320 000,00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143 633 160,00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172I555277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25 940 102,05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25 940 102,05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76 841 100,00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172I562550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587 166 666,66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587 166 666,66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8")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121 523 809,52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IV этап")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76 940 476,19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Внеплощадочные и внутриплощадочные кольцевые сети водопровода. I этап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76 190 476,19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1 очередь расширения локального очистного сооружения")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312 511 904,76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69 370 612,24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69 370 612,24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65 036 000,00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68 011 700,00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69 370 612,24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893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</w:t>
            </w:r>
            <w:r w:rsidR="00905EF8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</w:t>
            </w:r>
            <w:r w:rsidR="00893F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труда" 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1 327 265,29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3 568 135 556,00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2 621 231 533,00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2 624 456 249,00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143 987 800,00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38 987 800,00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400 764 264,00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278 055 964,00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268 571 100,00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145 862 800,00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132 193 164,00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169 359 700,00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78 259 700,00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012N371607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346 031 300,00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346 031 300,00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595 828 300,00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77 520 919,00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563 145 600,00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76 020 919,00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012N771608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центра обработки данных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012N771609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6 837 120,00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здравоохранения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012N77160А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Развитие информационно-технологической инфраструктуры медицинской организации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012N77160Б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6 045 580,00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1 738 904 092,00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1 693 700 350,00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713 004 315,00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715 666 405,00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1 025 899 777,00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978 033 945,00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8 417 279 932,66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8 059 839 173,76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8 081 944 257,75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5 872 195 297,96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6 100 393 065,57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6 340 200 964,09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1 039 655 526,68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843 092 543,65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867 139 996,70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1124FF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bookmarkStart w:id="0" w:name="_GoBack"/>
            <w:bookmarkEnd w:id="0"/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1 624 743 464,28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1 805 166 964,76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1 906 313 447,02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2 288 971 823,00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2 514 119 543,20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2 612 223 305,00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363 023 154,00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377 544 080,16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392 645 843,37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39 061 176,00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8341C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46 463 187,00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34 334 577,00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37 064 356,80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38 472 795,00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362 435 114,43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203 340 000,00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199 595 114,43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дополнительных мест для детей в возрасте от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043P254780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140 500 000,00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507 885 376,47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675 073 354,18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579 790 455,10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411 900,00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411 900,00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26 823 131,68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392 496 009,91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905EF8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 в г. Уссурийске,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19 336 000,80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63 530 204,08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63 530 204,08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69 128 673,47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034P37160Д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5 288 130,00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1 657 144 024,80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1 063 412 635,01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951 374 981,42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8 525 408,16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8 512 857,14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21 000 000,00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292 660 558,71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277 639 525,00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283 226 256,05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091P592230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53 629 695,00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11 154 523,81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11 154 523,81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12 961 547,62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0E5093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360 027 142,98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0E5093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326 004 704,08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155 422 856,02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0E5093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290 816 327,00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0E5093"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ледового катка в </w:t>
            </w:r>
            <w:r w:rsidR="000E50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пгт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290 816 327,00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092P551396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254 736 837,00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092P552290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13 285 833,33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14 191 904,76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16 553 928,57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172 615 177,71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166 463 825,30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171 693 249,08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092P592520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17 635 470,00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3 188 047 308,00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4 130 212 320,00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4 756 524 820,00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3 125 399 000,00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4 081 688 560,00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4 708 001 060,00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122R153890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500 000 000,00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1 350 040 800,00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2 116 623 260,00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2 116 623 260,00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122R153940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663 358 200,00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1 353 065 300,00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1 979 377 800,00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62 648 308,00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40 753 760,00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182R320722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12 770 000,00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2 124 548,00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30183" w:rsidRPr="00D30183" w:rsidTr="00BC0E79">
        <w:trPr>
          <w:cantSplit/>
          <w:trHeight w:val="340"/>
        </w:trPr>
        <w:tc>
          <w:tcPr>
            <w:tcW w:w="850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183" w:rsidRPr="00D30183" w:rsidRDefault="00D30183" w:rsidP="000E50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23 182 731 116,37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20 373 295 784,35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0183" w:rsidRPr="00D30183" w:rsidRDefault="00D30183" w:rsidP="00D3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01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20 338 323 247,47</w:t>
            </w:r>
          </w:p>
        </w:tc>
      </w:tr>
    </w:tbl>
    <w:p w:rsidR="000232C7" w:rsidRDefault="000232C7"/>
    <w:sectPr w:rsidR="000232C7" w:rsidSect="00704AD5">
      <w:headerReference w:type="default" r:id="rId7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093" w:rsidRDefault="000E5093">
      <w:pPr>
        <w:spacing w:after="0" w:line="240" w:lineRule="auto"/>
      </w:pPr>
      <w:r>
        <w:separator/>
      </w:r>
    </w:p>
  </w:endnote>
  <w:endnote w:type="continuationSeparator" w:id="0">
    <w:p w:rsidR="000E5093" w:rsidRDefault="000E5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093" w:rsidRDefault="000E5093">
      <w:pPr>
        <w:spacing w:after="0" w:line="240" w:lineRule="auto"/>
      </w:pPr>
      <w:r>
        <w:separator/>
      </w:r>
    </w:p>
  </w:footnote>
  <w:footnote w:type="continuationSeparator" w:id="0">
    <w:p w:rsidR="000E5093" w:rsidRDefault="000E5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093" w:rsidRPr="00704AD5" w:rsidRDefault="000E5093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1124FF">
      <w:rPr>
        <w:rFonts w:ascii="Times New Roman" w:hAnsi="Times New Roman"/>
        <w:noProof/>
        <w:color w:val="000000"/>
        <w:sz w:val="28"/>
        <w:szCs w:val="28"/>
      </w:rPr>
      <w:t>16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E5093"/>
    <w:rsid w:val="001124FF"/>
    <w:rsid w:val="00416815"/>
    <w:rsid w:val="00605D9C"/>
    <w:rsid w:val="00704AD5"/>
    <w:rsid w:val="008249AA"/>
    <w:rsid w:val="008341CC"/>
    <w:rsid w:val="00893F0A"/>
    <w:rsid w:val="00905EF8"/>
    <w:rsid w:val="00B16D4C"/>
    <w:rsid w:val="00BC0E79"/>
    <w:rsid w:val="00C16F27"/>
    <w:rsid w:val="00C5538F"/>
    <w:rsid w:val="00D30183"/>
    <w:rsid w:val="00D56784"/>
    <w:rsid w:val="00DC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893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3F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20</Pages>
  <Words>5139</Words>
  <Characters>29298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Пятышина Ольга Тимофеевна</cp:lastModifiedBy>
  <cp:revision>15</cp:revision>
  <cp:lastPrinted>2021-12-08T01:38:00Z</cp:lastPrinted>
  <dcterms:created xsi:type="dcterms:W3CDTF">2021-11-01T04:25:00Z</dcterms:created>
  <dcterms:modified xsi:type="dcterms:W3CDTF">2021-12-08T01:45:00Z</dcterms:modified>
</cp:coreProperties>
</file>