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29F" w:rsidRDefault="00BB729F"/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1835"/>
        <w:gridCol w:w="2710"/>
        <w:gridCol w:w="1754"/>
        <w:gridCol w:w="1545"/>
        <w:gridCol w:w="251"/>
        <w:gridCol w:w="1276"/>
        <w:gridCol w:w="283"/>
        <w:gridCol w:w="1843"/>
        <w:gridCol w:w="1843"/>
        <w:gridCol w:w="1919"/>
      </w:tblGrid>
      <w:tr w:rsidR="00BB729F" w:rsidRPr="00BB729F" w:rsidTr="00BB729F">
        <w:trPr>
          <w:gridBefore w:val="1"/>
          <w:wBefore w:w="1835" w:type="dxa"/>
          <w:trHeight w:val="375"/>
        </w:trPr>
        <w:tc>
          <w:tcPr>
            <w:tcW w:w="134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29F" w:rsidRPr="00BB729F" w:rsidRDefault="00BB729F" w:rsidP="005519E1">
            <w:pPr>
              <w:spacing w:after="0" w:line="240" w:lineRule="auto"/>
              <w:ind w:left="99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 w:rsidR="00BB729F" w:rsidRPr="00BB729F" w:rsidRDefault="00BB729F" w:rsidP="005519E1">
            <w:pPr>
              <w:spacing w:after="0" w:line="240" w:lineRule="auto"/>
              <w:ind w:left="99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B729F" w:rsidRDefault="00BB729F" w:rsidP="005519E1">
            <w:pPr>
              <w:spacing w:after="0" w:line="240" w:lineRule="auto"/>
              <w:ind w:left="99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BB729F" w:rsidRDefault="00BB729F" w:rsidP="005519E1">
            <w:pPr>
              <w:spacing w:after="0" w:line="240" w:lineRule="auto"/>
              <w:ind w:left="9531" w:firstLine="4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729F" w:rsidRPr="00BB729F" w:rsidRDefault="00BB729F" w:rsidP="00BB729F">
            <w:pPr>
              <w:spacing w:after="0" w:line="240" w:lineRule="auto"/>
              <w:ind w:left="1195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BB729F" w:rsidRPr="00BB729F" w:rsidTr="00BB729F">
        <w:trPr>
          <w:trHeight w:val="1046"/>
        </w:trPr>
        <w:tc>
          <w:tcPr>
            <w:tcW w:w="15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Приморского края, заменяющие часть дотации на выравнивание бюджетной обеспеченности муниципальных районов (муниципальны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 округов, городских округов), 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2022 год и плановый период 2023 и 2024 годов</w:t>
            </w:r>
          </w:p>
          <w:p w:rsidR="005519E1" w:rsidRPr="00BB729F" w:rsidRDefault="005519E1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729F" w:rsidRPr="00BB729F" w:rsidTr="00F3466C">
        <w:trPr>
          <w:trHeight w:val="345"/>
        </w:trPr>
        <w:tc>
          <w:tcPr>
            <w:tcW w:w="4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BB729F" w:rsidRPr="00BB729F" w:rsidTr="00F3466C">
        <w:trPr>
          <w:trHeight w:val="1905"/>
        </w:trPr>
        <w:tc>
          <w:tcPr>
            <w:tcW w:w="4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7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F3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</w:t>
            </w:r>
            <w:r w:rsidR="00F34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ации</w:t>
            </w:r>
          </w:p>
        </w:tc>
      </w:tr>
      <w:tr w:rsidR="00BB729F" w:rsidRPr="00BB729F" w:rsidTr="00F3466C">
        <w:trPr>
          <w:trHeight w:val="2250"/>
        </w:trPr>
        <w:tc>
          <w:tcPr>
            <w:tcW w:w="454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                                                                     10102020010000110                                            10102030010000110                                                     10102040010000110                                                    10102050010000110                                                    10102090010000110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10102080010000110                               10102100010000110                                     10102110010000110</w:t>
            </w:r>
          </w:p>
        </w:tc>
      </w:tr>
      <w:tr w:rsidR="00BB729F" w:rsidRPr="00BB729F" w:rsidTr="00F3466C">
        <w:trPr>
          <w:trHeight w:val="375"/>
        </w:trPr>
        <w:tc>
          <w:tcPr>
            <w:tcW w:w="454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F3466C" w:rsidRPr="00F3466C" w:rsidRDefault="00F3466C" w:rsidP="00F3466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4545"/>
        <w:gridCol w:w="1754"/>
        <w:gridCol w:w="1796"/>
        <w:gridCol w:w="1559"/>
        <w:gridCol w:w="1843"/>
        <w:gridCol w:w="1843"/>
        <w:gridCol w:w="1919"/>
      </w:tblGrid>
      <w:tr w:rsidR="00BB729F" w:rsidRPr="00BB729F" w:rsidTr="00F3466C">
        <w:trPr>
          <w:trHeight w:val="360"/>
          <w:tblHeader/>
        </w:trPr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29,9644476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25,2154860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23,6020117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26,0690694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21,9374728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20,5337502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21,6128231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19,4780869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17,3876294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18,8031561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16,9459356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15,1272376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Городской округ Большой Камень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3,7337513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3,2483636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2,3738955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2,4635607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2,0652891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2,1432978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79,8101452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75,7826193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69,4348263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65,9308788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61,5099459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54,4025912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51,6431646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53,5136529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47,3302543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44,9295532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44,2489984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38,7526084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36,5483013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38,4966286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33,7147693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31,7970221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9,4362016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8,5593344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6,7005890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8,2094954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7,4466209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5,8295124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83,3089787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73,6259854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70,4342502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72,4788115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64,0546073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61,2777977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65,9456824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58,0462343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55,0068701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57,3727437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50,5002238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47,8559770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37,1308256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34,0559061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29,5790815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32,3038183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29,6286383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25,7338009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42,8155573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37,2071291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35,1917373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37,2495349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32,3702023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30,6168115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52,4234465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45,3729094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42,8557818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45,6083985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39,4744312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37,2845302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62,3478102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55,2359628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52,7700910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54,2425949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48,0552876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45,9099792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42,5467149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37,7426464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36,1437678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37,0156420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32,8361024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31,4450780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22,4208058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19,3849920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18,1339683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19,5061010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16,8649430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15,7765524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84,1001221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75,0082896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71,8017709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73,1671062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65,2572120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62,4675407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81,4524482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73,5938368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70,3894452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70,8636299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64,0266380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61,2388173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67,9064613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60,8675098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58,0549382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59,0786213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52,9547335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50,5077962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83,3804532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79,7828394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72,5409943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69,4110703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67,6369304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59,3294892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56,6396701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58,8441294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51,6166556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49,2765130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60,1101904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52,6481684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50,4693311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52,2958656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45,8039065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43,9083181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50,1582667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43,8772825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41,8559831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43,6376920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38,1732358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36,4147053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30,9742642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26,8362122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25,3564505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26,9476099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23,3475046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22,0601119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60,6925691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52,9916060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50,5235184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52,8025351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46,1026972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43,9554610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41,9053215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36,5881743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34,5706847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36,4576297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31,8317116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30,0764957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42,5393249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37,3474865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35,3590494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37,0092127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32,4923133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30,7623730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15,4398833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13,0697506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12,2890572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13,4326985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11,3706830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10,6914798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77,0679631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68,7851481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65,5079333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67,0491279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59,8430788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56,9919020</w:t>
            </w:r>
          </w:p>
        </w:tc>
      </w:tr>
    </w:tbl>
    <w:p w:rsidR="00BB729F" w:rsidRDefault="00BB729F"/>
    <w:sectPr w:rsidR="00BB729F" w:rsidSect="00F3466C">
      <w:headerReference w:type="default" r:id="rId6"/>
      <w:pgSz w:w="16838" w:h="11906" w:orient="landscape"/>
      <w:pgMar w:top="1135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3ED" w:rsidRDefault="008813ED" w:rsidP="00BB729F">
      <w:pPr>
        <w:spacing w:after="0" w:line="240" w:lineRule="auto"/>
      </w:pPr>
      <w:r>
        <w:separator/>
      </w:r>
    </w:p>
  </w:endnote>
  <w:endnote w:type="continuationSeparator" w:id="0">
    <w:p w:rsidR="008813ED" w:rsidRDefault="008813ED" w:rsidP="00BB7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3ED" w:rsidRDefault="008813ED" w:rsidP="00BB729F">
      <w:pPr>
        <w:spacing w:after="0" w:line="240" w:lineRule="auto"/>
      </w:pPr>
      <w:r>
        <w:separator/>
      </w:r>
    </w:p>
  </w:footnote>
  <w:footnote w:type="continuationSeparator" w:id="0">
    <w:p w:rsidR="008813ED" w:rsidRDefault="008813ED" w:rsidP="00BB7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6276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B729F" w:rsidRDefault="00BB729F">
        <w:pPr>
          <w:pStyle w:val="a4"/>
          <w:jc w:val="center"/>
        </w:pPr>
      </w:p>
      <w:p w:rsidR="00F3466C" w:rsidRDefault="00F3466C">
        <w:pPr>
          <w:pStyle w:val="a4"/>
          <w:jc w:val="center"/>
        </w:pPr>
      </w:p>
      <w:p w:rsidR="00BB729F" w:rsidRDefault="00BB729F">
        <w:pPr>
          <w:pStyle w:val="a4"/>
          <w:jc w:val="center"/>
        </w:pPr>
      </w:p>
      <w:p w:rsidR="00BB729F" w:rsidRPr="00BB729F" w:rsidRDefault="00BB729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72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729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72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519E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B729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9F"/>
    <w:rsid w:val="001B4A6E"/>
    <w:rsid w:val="005519E1"/>
    <w:rsid w:val="008813ED"/>
    <w:rsid w:val="009C7C1C"/>
    <w:rsid w:val="00A55449"/>
    <w:rsid w:val="00BB729F"/>
    <w:rsid w:val="00F11305"/>
    <w:rsid w:val="00F3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936C"/>
  <w15:docId w15:val="{8167242F-32CF-45F8-8641-3E09D6CA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729F"/>
  </w:style>
  <w:style w:type="paragraph" w:styleId="a6">
    <w:name w:val="footer"/>
    <w:basedOn w:val="a"/>
    <w:link w:val="a7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729F"/>
  </w:style>
  <w:style w:type="paragraph" w:styleId="a8">
    <w:name w:val="Balloon Text"/>
    <w:basedOn w:val="a"/>
    <w:link w:val="a9"/>
    <w:uiPriority w:val="99"/>
    <w:semiHidden/>
    <w:unhideWhenUsed/>
    <w:rsid w:val="00551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51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6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Иванникова Алена Валерьевна</cp:lastModifiedBy>
  <cp:revision>3</cp:revision>
  <cp:lastPrinted>2021-11-08T03:39:00Z</cp:lastPrinted>
  <dcterms:created xsi:type="dcterms:W3CDTF">2021-10-29T05:41:00Z</dcterms:created>
  <dcterms:modified xsi:type="dcterms:W3CDTF">2021-11-08T03:40:00Z</dcterms:modified>
</cp:coreProperties>
</file>