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DC772F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087FBC" w:rsidRPr="00087FBC">
              <w:rPr>
                <w:szCs w:val="28"/>
              </w:rPr>
              <w:t>О внесении изменени</w:t>
            </w:r>
            <w:r w:rsidR="00DC772F">
              <w:rPr>
                <w:szCs w:val="28"/>
              </w:rPr>
              <w:t>й</w:t>
            </w:r>
            <w:r w:rsidR="00087FBC" w:rsidRPr="00087FBC">
              <w:rPr>
                <w:szCs w:val="28"/>
              </w:rPr>
              <w:t xml:space="preserve"> </w:t>
            </w:r>
            <w:r w:rsidR="00087FBC">
              <w:rPr>
                <w:szCs w:val="28"/>
              </w:rPr>
              <w:br/>
            </w:r>
            <w:r w:rsidR="00087FBC" w:rsidRPr="00087FBC">
              <w:rPr>
                <w:szCs w:val="28"/>
              </w:rPr>
              <w:t xml:space="preserve">в статью 2 Закона Приморского края </w:t>
            </w:r>
            <w:r w:rsidR="00087FBC">
              <w:rPr>
                <w:szCs w:val="28"/>
              </w:rPr>
              <w:t>"</w:t>
            </w:r>
            <w:r w:rsidR="00087FBC" w:rsidRPr="00087FBC">
              <w:rPr>
                <w:szCs w:val="28"/>
              </w:rPr>
              <w:t>О налоге на игорный бизнес</w:t>
            </w:r>
            <w:r w:rsidR="00F870A1" w:rsidRPr="00087FBC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087FBC" w:rsidRPr="00B15DCF">
        <w:rPr>
          <w:szCs w:val="28"/>
        </w:rPr>
        <w:t>"</w:t>
      </w:r>
      <w:r w:rsidR="00055733">
        <w:rPr>
          <w:szCs w:val="28"/>
        </w:rPr>
        <w:t>О внесении изменени</w:t>
      </w:r>
      <w:r w:rsidR="00DC772F">
        <w:rPr>
          <w:szCs w:val="28"/>
        </w:rPr>
        <w:t>й</w:t>
      </w:r>
      <w:bookmarkStart w:id="0" w:name="_GoBack"/>
      <w:bookmarkEnd w:id="0"/>
      <w:r w:rsidR="00087FBC" w:rsidRPr="00087FBC">
        <w:rPr>
          <w:szCs w:val="28"/>
        </w:rPr>
        <w:t xml:space="preserve"> </w:t>
      </w:r>
      <w:r w:rsidR="00087FBC">
        <w:rPr>
          <w:szCs w:val="28"/>
        </w:rPr>
        <w:br/>
      </w:r>
      <w:r w:rsidR="00087FBC" w:rsidRPr="00087FBC">
        <w:rPr>
          <w:szCs w:val="28"/>
        </w:rPr>
        <w:t xml:space="preserve">в статью 2 Закона Приморского края </w:t>
      </w:r>
      <w:r w:rsidR="00087FBC">
        <w:rPr>
          <w:szCs w:val="28"/>
        </w:rPr>
        <w:t>"</w:t>
      </w:r>
      <w:r w:rsidR="00087FBC" w:rsidRPr="00087FBC">
        <w:rPr>
          <w:szCs w:val="28"/>
        </w:rPr>
        <w:t>О налоге на игорный бизнес"</w:t>
      </w:r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</w:t>
      </w:r>
      <w:proofErr w:type="spellStart"/>
      <w:r w:rsidR="000E18B7">
        <w:t>Ахоян</w:t>
      </w:r>
      <w:proofErr w:type="spellEnd"/>
      <w:r w:rsidR="000E18B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2332E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2018-09-26T04:24:00Z</cp:lastPrinted>
  <dcterms:created xsi:type="dcterms:W3CDTF">2021-08-11T05:25:00Z</dcterms:created>
  <dcterms:modified xsi:type="dcterms:W3CDTF">2021-11-29T01:08:00Z</dcterms:modified>
</cp:coreProperties>
</file>