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94" w:rsidRPr="00E30F73" w:rsidRDefault="00A0514B" w:rsidP="00EB0E6C">
      <w:pPr>
        <w:pStyle w:val="Style1"/>
        <w:widowControl/>
        <w:ind w:left="2674"/>
        <w:jc w:val="both"/>
        <w:rPr>
          <w:rStyle w:val="FontStyle11"/>
          <w:sz w:val="28"/>
          <w:szCs w:val="28"/>
        </w:rPr>
      </w:pPr>
      <w:r w:rsidRPr="00E30F73">
        <w:rPr>
          <w:rStyle w:val="FontStyle11"/>
          <w:sz w:val="28"/>
          <w:szCs w:val="28"/>
        </w:rPr>
        <w:t>ПОЯСНИТЕЛЬНАЯ ЗАПИСКА</w:t>
      </w:r>
    </w:p>
    <w:p w:rsidR="00FA4694" w:rsidRPr="00E30F73" w:rsidRDefault="00FA4694" w:rsidP="00EB0E6C">
      <w:pPr>
        <w:jc w:val="center"/>
      </w:pPr>
    </w:p>
    <w:p w:rsidR="00FA4694" w:rsidRPr="00E30F73" w:rsidRDefault="00A0514B" w:rsidP="00EB0E6C">
      <w:pPr>
        <w:jc w:val="center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к проекту постановления Законодательного Собрания Приморского края </w:t>
      </w:r>
      <w:r w:rsidR="00AA30A5">
        <w:rPr>
          <w:rStyle w:val="FontStyle12"/>
          <w:sz w:val="28"/>
          <w:szCs w:val="28"/>
        </w:rPr>
        <w:br/>
      </w:r>
      <w:r w:rsidRPr="00E30F73">
        <w:rPr>
          <w:rStyle w:val="FontStyle12"/>
          <w:sz w:val="28"/>
          <w:szCs w:val="28"/>
        </w:rPr>
        <w:t>"О</w:t>
      </w:r>
      <w:r w:rsidR="00AA30A5">
        <w:rPr>
          <w:rStyle w:val="FontStyle12"/>
          <w:sz w:val="28"/>
          <w:szCs w:val="28"/>
        </w:rPr>
        <w:t xml:space="preserve"> </w:t>
      </w:r>
      <w:r w:rsidR="00EB0E6C">
        <w:rPr>
          <w:rStyle w:val="FontStyle12"/>
          <w:sz w:val="28"/>
          <w:szCs w:val="28"/>
        </w:rPr>
        <w:t>внесении изменений</w:t>
      </w:r>
      <w:r w:rsidRPr="00E30F73">
        <w:rPr>
          <w:rStyle w:val="FontStyle12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FA4694" w:rsidRPr="00E30F73" w:rsidRDefault="00FA4694" w:rsidP="00EB0E6C">
      <w:pPr>
        <w:jc w:val="center"/>
      </w:pPr>
    </w:p>
    <w:p w:rsidR="00FA4694" w:rsidRPr="00283CB7" w:rsidRDefault="00E4788A" w:rsidP="00EB0E6C">
      <w:pPr>
        <w:pStyle w:val="Style4"/>
        <w:widowControl/>
        <w:spacing w:line="322" w:lineRule="exact"/>
        <w:ind w:right="5" w:firstLine="709"/>
        <w:rPr>
          <w:rStyle w:val="FontStyle12"/>
          <w:sz w:val="27"/>
          <w:szCs w:val="27"/>
        </w:rPr>
      </w:pPr>
      <w:proofErr w:type="gramStart"/>
      <w:r w:rsidRPr="00283CB7">
        <w:rPr>
          <w:rStyle w:val="FontStyle12"/>
          <w:sz w:val="27"/>
          <w:szCs w:val="27"/>
        </w:rPr>
        <w:t>П</w:t>
      </w:r>
      <w:r w:rsidR="00A0514B" w:rsidRPr="00283CB7">
        <w:rPr>
          <w:rStyle w:val="FontStyle12"/>
          <w:sz w:val="27"/>
          <w:szCs w:val="27"/>
        </w:rPr>
        <w:t xml:space="preserve">роект постановления Законодательного Собрания подготовлен в соответствии со статьей 3 Закона Приморского края от 4 августа 2011 года </w:t>
      </w:r>
      <w:r w:rsidR="00283CB7">
        <w:rPr>
          <w:rStyle w:val="FontStyle12"/>
          <w:sz w:val="27"/>
          <w:szCs w:val="27"/>
        </w:rPr>
        <w:br/>
      </w:r>
      <w:r w:rsidR="00A0514B" w:rsidRPr="00283CB7">
        <w:rPr>
          <w:rStyle w:val="FontStyle12"/>
          <w:sz w:val="27"/>
          <w:szCs w:val="27"/>
        </w:rPr>
        <w:t xml:space="preserve">№ 795-КЗ "О Контрольно-счетной палате Приморского края" </w:t>
      </w:r>
      <w:r w:rsidR="003C7CCD" w:rsidRPr="00283CB7">
        <w:rPr>
          <w:rStyle w:val="FontStyle12"/>
          <w:sz w:val="27"/>
          <w:szCs w:val="27"/>
        </w:rPr>
        <w:t xml:space="preserve">(далее – Закон "О Контрольно-счетной палате Приморского края") </w:t>
      </w:r>
      <w:r w:rsidR="00A0514B" w:rsidRPr="00283CB7">
        <w:rPr>
          <w:rStyle w:val="FontStyle12"/>
          <w:sz w:val="27"/>
          <w:szCs w:val="27"/>
        </w:rPr>
        <w:t xml:space="preserve">в целях </w:t>
      </w:r>
      <w:r w:rsidR="00EB0E6C" w:rsidRPr="00283CB7">
        <w:rPr>
          <w:rStyle w:val="FontStyle12"/>
          <w:sz w:val="27"/>
          <w:szCs w:val="27"/>
        </w:rPr>
        <w:t xml:space="preserve">изменения структуры Контрольно-счетной палаты Приморского края (далее – Контрольно-счетная палата) и </w:t>
      </w:r>
      <w:r w:rsidR="00A0514B" w:rsidRPr="00283CB7">
        <w:rPr>
          <w:rStyle w:val="FontStyle12"/>
          <w:sz w:val="27"/>
          <w:szCs w:val="27"/>
        </w:rPr>
        <w:t xml:space="preserve">увеличения </w:t>
      </w:r>
      <w:r w:rsidR="00EB0E6C" w:rsidRPr="00283CB7">
        <w:rPr>
          <w:rStyle w:val="FontStyle12"/>
          <w:sz w:val="27"/>
          <w:szCs w:val="27"/>
        </w:rPr>
        <w:t xml:space="preserve">ее </w:t>
      </w:r>
      <w:r w:rsidR="008C4E44" w:rsidRPr="00283CB7">
        <w:rPr>
          <w:rStyle w:val="FontStyle12"/>
          <w:sz w:val="27"/>
          <w:szCs w:val="27"/>
        </w:rPr>
        <w:t>штатной численности</w:t>
      </w:r>
      <w:r w:rsidR="00A0514B" w:rsidRPr="00283CB7">
        <w:rPr>
          <w:rStyle w:val="FontStyle12"/>
          <w:sz w:val="27"/>
          <w:szCs w:val="27"/>
        </w:rPr>
        <w:t>.</w:t>
      </w:r>
      <w:proofErr w:type="gramEnd"/>
    </w:p>
    <w:p w:rsidR="00CA7A92" w:rsidRPr="00283CB7" w:rsidRDefault="009C0888" w:rsidP="009C0888">
      <w:pPr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Постановлением Законодательного Собрания Приморского края от 25.04.2012 № 133 "О структуре и штатной численности Контрольно-счетной палаты Приморского края" </w:t>
      </w:r>
      <w:r w:rsidR="0098670C" w:rsidRPr="00283CB7">
        <w:rPr>
          <w:rStyle w:val="FontStyle12"/>
          <w:sz w:val="27"/>
          <w:szCs w:val="27"/>
        </w:rPr>
        <w:t xml:space="preserve">была установлена </w:t>
      </w:r>
      <w:r w:rsidRPr="00283CB7">
        <w:rPr>
          <w:rStyle w:val="FontStyle12"/>
          <w:sz w:val="27"/>
          <w:szCs w:val="27"/>
        </w:rPr>
        <w:t xml:space="preserve">штатная численность Контрольно-счетной палаты </w:t>
      </w:r>
      <w:r w:rsidR="00084085" w:rsidRPr="00283CB7">
        <w:rPr>
          <w:rStyle w:val="FontStyle12"/>
          <w:sz w:val="27"/>
          <w:szCs w:val="27"/>
        </w:rPr>
        <w:t xml:space="preserve">в количестве </w:t>
      </w:r>
      <w:r w:rsidR="0098670C" w:rsidRPr="00283CB7">
        <w:rPr>
          <w:rStyle w:val="FontStyle12"/>
          <w:sz w:val="27"/>
          <w:szCs w:val="27"/>
        </w:rPr>
        <w:t>27</w:t>
      </w:r>
      <w:r w:rsidRPr="00283CB7">
        <w:rPr>
          <w:rStyle w:val="FontStyle12"/>
          <w:sz w:val="27"/>
          <w:szCs w:val="27"/>
        </w:rPr>
        <w:t xml:space="preserve"> </w:t>
      </w:r>
      <w:r w:rsidR="00084085" w:rsidRPr="00283CB7">
        <w:rPr>
          <w:rStyle w:val="FontStyle12"/>
          <w:sz w:val="27"/>
          <w:szCs w:val="27"/>
        </w:rPr>
        <w:t>единиц</w:t>
      </w:r>
      <w:r w:rsidRPr="00283CB7">
        <w:rPr>
          <w:rStyle w:val="FontStyle12"/>
          <w:sz w:val="27"/>
          <w:szCs w:val="27"/>
        </w:rPr>
        <w:t xml:space="preserve">. </w:t>
      </w:r>
      <w:r w:rsidR="0098670C" w:rsidRPr="00283CB7">
        <w:rPr>
          <w:rStyle w:val="FontStyle12"/>
          <w:sz w:val="27"/>
          <w:szCs w:val="27"/>
        </w:rPr>
        <w:t>Постановлением Законодательного Собрания Приморского края от 27.11.2013 № 1035 штатная численность Контрольно-счетной палаты была увеличена до 35 единиц.</w:t>
      </w:r>
      <w:r w:rsidRPr="00283CB7">
        <w:rPr>
          <w:rStyle w:val="FontStyle12"/>
          <w:sz w:val="27"/>
          <w:szCs w:val="27"/>
        </w:rPr>
        <w:t xml:space="preserve"> </w:t>
      </w:r>
      <w:r w:rsidR="0098670C" w:rsidRPr="00283CB7">
        <w:rPr>
          <w:rStyle w:val="FontStyle12"/>
          <w:sz w:val="27"/>
          <w:szCs w:val="27"/>
        </w:rPr>
        <w:t xml:space="preserve">В течение восьми </w:t>
      </w:r>
      <w:r w:rsidR="00B03F27" w:rsidRPr="00283CB7">
        <w:rPr>
          <w:rStyle w:val="FontStyle12"/>
          <w:sz w:val="27"/>
          <w:szCs w:val="27"/>
        </w:rPr>
        <w:t xml:space="preserve">последующих </w:t>
      </w:r>
      <w:r w:rsidR="0098670C" w:rsidRPr="00283CB7">
        <w:rPr>
          <w:rStyle w:val="FontStyle12"/>
          <w:sz w:val="27"/>
          <w:szCs w:val="27"/>
        </w:rPr>
        <w:t xml:space="preserve">лет штатная численность Контрольно-счетной палаты не </w:t>
      </w:r>
      <w:r w:rsidR="00B03F27" w:rsidRPr="00283CB7">
        <w:rPr>
          <w:rStyle w:val="FontStyle12"/>
          <w:sz w:val="27"/>
          <w:szCs w:val="27"/>
        </w:rPr>
        <w:t>менялась.</w:t>
      </w:r>
    </w:p>
    <w:p w:rsidR="00A545F9" w:rsidRPr="00283CB7" w:rsidRDefault="00B03F27" w:rsidP="00A545F9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При этом за указанный период </w:t>
      </w:r>
      <w:r w:rsidR="001F1DEC" w:rsidRPr="00283CB7">
        <w:rPr>
          <w:rStyle w:val="FontStyle12"/>
          <w:sz w:val="27"/>
          <w:szCs w:val="27"/>
        </w:rPr>
        <w:t>полномочия Контрольно-счетной палаты были существенно расширены, в том числе в части полномочий</w:t>
      </w:r>
      <w:r w:rsidR="00547637" w:rsidRPr="00283CB7">
        <w:rPr>
          <w:rStyle w:val="FontStyle12"/>
          <w:sz w:val="27"/>
          <w:szCs w:val="27"/>
        </w:rPr>
        <w:t xml:space="preserve"> по</w:t>
      </w:r>
      <w:r w:rsidR="00A545F9" w:rsidRPr="00283CB7">
        <w:rPr>
          <w:rStyle w:val="FontStyle12"/>
          <w:sz w:val="27"/>
          <w:szCs w:val="27"/>
        </w:rPr>
        <w:t>:</w:t>
      </w:r>
    </w:p>
    <w:p w:rsidR="00547637" w:rsidRPr="00283CB7" w:rsidRDefault="00547637" w:rsidP="00C32360">
      <w:pPr>
        <w:widowControl/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осуществлению контроля в сфере стратегического планирования Приморского края;</w:t>
      </w:r>
    </w:p>
    <w:p w:rsidR="00F77FF8" w:rsidRDefault="00F77FF8" w:rsidP="00C32360">
      <w:pPr>
        <w:widowControl/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проведению аудита в сфере закупок товаров, работ и услуг в соответствии с Федеральным </w:t>
      </w:r>
      <w:hyperlink r:id="rId9" w:history="1">
        <w:r w:rsidRPr="00283CB7">
          <w:rPr>
            <w:rStyle w:val="FontStyle12"/>
            <w:sz w:val="27"/>
            <w:szCs w:val="27"/>
          </w:rPr>
          <w:t>законом</w:t>
        </w:r>
      </w:hyperlink>
      <w:r w:rsidRPr="00283CB7">
        <w:rPr>
          <w:rStyle w:val="FontStyle12"/>
          <w:sz w:val="27"/>
          <w:szCs w:val="27"/>
        </w:rPr>
        <w:t xml:space="preserve"> от 5 апреля 2013 года № 44-ФЗ "О контрактной системе в сфере закупок товаров, работ, услуг для обеспечения государственных и муниципальных нужд"</w:t>
      </w:r>
      <w:r>
        <w:rPr>
          <w:rStyle w:val="FontStyle12"/>
          <w:sz w:val="27"/>
          <w:szCs w:val="27"/>
        </w:rPr>
        <w:t>;</w:t>
      </w:r>
    </w:p>
    <w:p w:rsidR="00F77FF8" w:rsidRDefault="00F77FF8" w:rsidP="00C32360">
      <w:pPr>
        <w:widowControl/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осуществлению </w:t>
      </w:r>
      <w:proofErr w:type="gramStart"/>
      <w:r w:rsidRPr="00283CB7">
        <w:rPr>
          <w:rStyle w:val="FontStyle12"/>
          <w:sz w:val="27"/>
          <w:szCs w:val="27"/>
        </w:rPr>
        <w:t>контроля за</w:t>
      </w:r>
      <w:proofErr w:type="gramEnd"/>
      <w:r w:rsidRPr="00283CB7">
        <w:rPr>
          <w:rStyle w:val="FontStyle12"/>
          <w:sz w:val="27"/>
          <w:szCs w:val="27"/>
        </w:rPr>
        <w:t xml:space="preserve"> состоянием государственного внутреннего и внешнего долга Приморского края;</w:t>
      </w:r>
    </w:p>
    <w:p w:rsidR="001F1DEC" w:rsidRPr="00283CB7" w:rsidRDefault="00A545F9" w:rsidP="00F77FF8">
      <w:pPr>
        <w:widowControl/>
        <w:ind w:firstLine="709"/>
        <w:jc w:val="both"/>
        <w:rPr>
          <w:rStyle w:val="FontStyle12"/>
          <w:sz w:val="27"/>
          <w:szCs w:val="27"/>
        </w:rPr>
      </w:pPr>
      <w:proofErr w:type="gramStart"/>
      <w:r w:rsidRPr="00283CB7">
        <w:rPr>
          <w:rStyle w:val="FontStyle12"/>
          <w:sz w:val="27"/>
          <w:szCs w:val="27"/>
        </w:rPr>
        <w:t xml:space="preserve">осуществлению </w:t>
      </w:r>
      <w:r w:rsidR="001F1DEC" w:rsidRPr="00283CB7">
        <w:rPr>
          <w:rStyle w:val="FontStyle12"/>
          <w:sz w:val="27"/>
          <w:szCs w:val="27"/>
        </w:rPr>
        <w:t>внешнего муниципального финансового контроля</w:t>
      </w:r>
      <w:r w:rsidR="00FF7043" w:rsidRPr="00283CB7">
        <w:rPr>
          <w:rStyle w:val="FontStyle12"/>
          <w:sz w:val="27"/>
          <w:szCs w:val="27"/>
        </w:rPr>
        <w:t xml:space="preserve"> </w:t>
      </w:r>
      <w:r w:rsidRPr="00283CB7">
        <w:rPr>
          <w:rStyle w:val="FontStyle12"/>
          <w:sz w:val="27"/>
          <w:szCs w:val="27"/>
        </w:rPr>
        <w:t>в случае заключения соглашений с представительными органами муниципальных образований Приморского края</w:t>
      </w:r>
      <w:r w:rsidR="00C32360" w:rsidRPr="00283CB7">
        <w:rPr>
          <w:rStyle w:val="FontStyle12"/>
          <w:sz w:val="27"/>
          <w:szCs w:val="27"/>
        </w:rPr>
        <w:t xml:space="preserve"> о передаче Контрольно-счетной палате полномочий по осуществлению внешнего муниципального финансового контроля</w:t>
      </w:r>
      <w:r w:rsidR="0097771D" w:rsidRPr="00283CB7">
        <w:rPr>
          <w:rStyle w:val="FontStyle12"/>
          <w:sz w:val="27"/>
          <w:szCs w:val="27"/>
        </w:rPr>
        <w:t xml:space="preserve">. </w:t>
      </w:r>
      <w:proofErr w:type="gramEnd"/>
    </w:p>
    <w:p w:rsidR="007917E3" w:rsidRPr="00283CB7" w:rsidRDefault="009D681C" w:rsidP="0079308D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Д</w:t>
      </w:r>
      <w:r w:rsidR="00B03F27" w:rsidRPr="00283CB7">
        <w:rPr>
          <w:rStyle w:val="FontStyle12"/>
          <w:sz w:val="27"/>
          <w:szCs w:val="27"/>
        </w:rPr>
        <w:t xml:space="preserve">олжностные лица Контрольно-счетной палаты </w:t>
      </w:r>
      <w:r w:rsidR="00973651" w:rsidRPr="00283CB7">
        <w:rPr>
          <w:rStyle w:val="FontStyle12"/>
          <w:sz w:val="27"/>
          <w:szCs w:val="27"/>
        </w:rPr>
        <w:t xml:space="preserve">были </w:t>
      </w:r>
      <w:r w:rsidR="00B03F27" w:rsidRPr="00283CB7">
        <w:rPr>
          <w:rStyle w:val="FontStyle12"/>
          <w:sz w:val="27"/>
          <w:szCs w:val="27"/>
        </w:rPr>
        <w:t>надел</w:t>
      </w:r>
      <w:r w:rsidR="00FE00F6" w:rsidRPr="00283CB7">
        <w:rPr>
          <w:rStyle w:val="FontStyle12"/>
          <w:sz w:val="27"/>
          <w:szCs w:val="27"/>
        </w:rPr>
        <w:t>ен</w:t>
      </w:r>
      <w:r w:rsidR="00B03F27" w:rsidRPr="00283CB7">
        <w:rPr>
          <w:rStyle w:val="FontStyle12"/>
          <w:sz w:val="27"/>
          <w:szCs w:val="27"/>
        </w:rPr>
        <w:t>ы</w:t>
      </w:r>
      <w:r w:rsidR="00FE00F6" w:rsidRPr="00283CB7">
        <w:rPr>
          <w:rStyle w:val="FontStyle12"/>
          <w:sz w:val="27"/>
          <w:szCs w:val="27"/>
        </w:rPr>
        <w:t xml:space="preserve"> полномочи</w:t>
      </w:r>
      <w:r w:rsidR="00B03F27" w:rsidRPr="00283CB7">
        <w:rPr>
          <w:rStyle w:val="FontStyle12"/>
          <w:sz w:val="27"/>
          <w:szCs w:val="27"/>
        </w:rPr>
        <w:t>я</w:t>
      </w:r>
      <w:r w:rsidR="007917E3" w:rsidRPr="00283CB7">
        <w:rPr>
          <w:rStyle w:val="FontStyle12"/>
          <w:sz w:val="27"/>
          <w:szCs w:val="27"/>
        </w:rPr>
        <w:t>ми</w:t>
      </w:r>
      <w:r w:rsidR="00FE00F6" w:rsidRPr="00283CB7">
        <w:rPr>
          <w:rStyle w:val="FontStyle12"/>
          <w:sz w:val="27"/>
          <w:szCs w:val="27"/>
        </w:rPr>
        <w:t xml:space="preserve"> по составлению протоколов об административных правонарушениях</w:t>
      </w:r>
      <w:r w:rsidR="007917E3" w:rsidRPr="00283CB7">
        <w:rPr>
          <w:rStyle w:val="FontStyle12"/>
          <w:sz w:val="27"/>
          <w:szCs w:val="27"/>
        </w:rPr>
        <w:t>, что требует отвлечения сотрудников Контрольно-счетной палаты на сбор информации для составления протоколов, представление интересов Контрольно-счетной палаты в судах общей юрисдикции, размещение информации на портале Государственного и муниципального финансового аудита (ГИС ЕСГФК).</w:t>
      </w:r>
    </w:p>
    <w:p w:rsidR="00766F4D" w:rsidRPr="00283CB7" w:rsidRDefault="009D681C" w:rsidP="0079308D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Кроме того</w:t>
      </w:r>
      <w:r w:rsidR="00973651" w:rsidRPr="00283CB7">
        <w:rPr>
          <w:rStyle w:val="FontStyle12"/>
          <w:sz w:val="27"/>
          <w:szCs w:val="27"/>
        </w:rPr>
        <w:t xml:space="preserve">, </w:t>
      </w:r>
      <w:r w:rsidR="00766F4D" w:rsidRPr="00283CB7">
        <w:rPr>
          <w:rStyle w:val="FontStyle12"/>
          <w:sz w:val="27"/>
          <w:szCs w:val="27"/>
        </w:rPr>
        <w:t xml:space="preserve">Контрольно-счетная палата </w:t>
      </w:r>
      <w:r w:rsidR="00A047B9" w:rsidRPr="00283CB7">
        <w:rPr>
          <w:rStyle w:val="FontStyle12"/>
          <w:sz w:val="27"/>
          <w:szCs w:val="27"/>
        </w:rPr>
        <w:t xml:space="preserve">проводит совместные (параллельные) мероприятия со Счетной палатой Российской Федерации и контрольно-счетными органами </w:t>
      </w:r>
      <w:r w:rsidR="00973651" w:rsidRPr="00283CB7">
        <w:rPr>
          <w:rStyle w:val="FontStyle12"/>
          <w:sz w:val="27"/>
          <w:szCs w:val="27"/>
        </w:rPr>
        <w:t xml:space="preserve">муниципальных образований </w:t>
      </w:r>
      <w:r w:rsidR="00A047B9" w:rsidRPr="00283CB7">
        <w:rPr>
          <w:rStyle w:val="FontStyle12"/>
          <w:sz w:val="27"/>
          <w:szCs w:val="27"/>
        </w:rPr>
        <w:t xml:space="preserve">Приморского </w:t>
      </w:r>
      <w:r w:rsidR="007657D8" w:rsidRPr="00283CB7">
        <w:rPr>
          <w:rStyle w:val="FontStyle12"/>
          <w:sz w:val="27"/>
          <w:szCs w:val="27"/>
        </w:rPr>
        <w:t>края, в рамках заключенных соглашений взаимодействует с правоохранительными органами и прокуратурой Приморского края.</w:t>
      </w:r>
    </w:p>
    <w:p w:rsidR="00030875" w:rsidRPr="00283CB7" w:rsidRDefault="002648C8" w:rsidP="0079308D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При этом </w:t>
      </w:r>
      <w:r w:rsidR="00E33D33">
        <w:rPr>
          <w:rStyle w:val="FontStyle12"/>
          <w:sz w:val="27"/>
          <w:szCs w:val="27"/>
        </w:rPr>
        <w:t xml:space="preserve">установленная </w:t>
      </w:r>
      <w:r w:rsidRPr="00283CB7">
        <w:rPr>
          <w:rStyle w:val="FontStyle12"/>
          <w:sz w:val="27"/>
          <w:szCs w:val="27"/>
        </w:rPr>
        <w:t xml:space="preserve">численность сотрудников </w:t>
      </w:r>
      <w:r w:rsidR="007673CA" w:rsidRPr="00283CB7">
        <w:rPr>
          <w:rStyle w:val="FontStyle12"/>
          <w:sz w:val="27"/>
          <w:szCs w:val="27"/>
        </w:rPr>
        <w:t xml:space="preserve">регионального </w:t>
      </w:r>
      <w:r w:rsidR="007673CA" w:rsidRPr="00283CB7">
        <w:rPr>
          <w:rStyle w:val="FontStyle12"/>
          <w:sz w:val="27"/>
          <w:szCs w:val="27"/>
        </w:rPr>
        <w:lastRenderedPageBreak/>
        <w:t xml:space="preserve">контрольно-счетного органа </w:t>
      </w:r>
      <w:r w:rsidRPr="00283CB7">
        <w:rPr>
          <w:rStyle w:val="FontStyle12"/>
          <w:sz w:val="27"/>
          <w:szCs w:val="27"/>
        </w:rPr>
        <w:t>не позволяет в полной мере осуществ</w:t>
      </w:r>
      <w:r w:rsidR="005E4861" w:rsidRPr="00283CB7">
        <w:rPr>
          <w:rStyle w:val="FontStyle12"/>
          <w:sz w:val="27"/>
          <w:szCs w:val="27"/>
        </w:rPr>
        <w:t>ля</w:t>
      </w:r>
      <w:r w:rsidRPr="00283CB7">
        <w:rPr>
          <w:rStyle w:val="FontStyle12"/>
          <w:sz w:val="27"/>
          <w:szCs w:val="27"/>
        </w:rPr>
        <w:t xml:space="preserve">ть </w:t>
      </w:r>
      <w:r w:rsidR="005E4861" w:rsidRPr="00283CB7">
        <w:rPr>
          <w:rStyle w:val="FontStyle12"/>
          <w:sz w:val="27"/>
          <w:szCs w:val="27"/>
        </w:rPr>
        <w:t xml:space="preserve">все </w:t>
      </w:r>
      <w:r w:rsidR="005E4861" w:rsidRPr="00F77FF8">
        <w:rPr>
          <w:rStyle w:val="FontStyle12"/>
          <w:sz w:val="27"/>
          <w:szCs w:val="27"/>
        </w:rPr>
        <w:t xml:space="preserve">запланированные </w:t>
      </w:r>
      <w:r w:rsidR="005E4861" w:rsidRPr="00283CB7">
        <w:rPr>
          <w:rStyle w:val="FontStyle12"/>
          <w:sz w:val="27"/>
          <w:szCs w:val="27"/>
        </w:rPr>
        <w:t>мероприятия, в том числе основанные на поручениях Законодательного Собрания Приморского края, предложениях Губернатора Приморского края, прокуратуры Приморского края и правоохранительных органов.</w:t>
      </w:r>
    </w:p>
    <w:p w:rsidR="00767C45" w:rsidRPr="00283CB7" w:rsidRDefault="00FC17D7" w:rsidP="00767C45">
      <w:pPr>
        <w:ind w:firstLine="708"/>
        <w:jc w:val="both"/>
        <w:rPr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В целях устойчивого функционирования системы внешнего финансового контроля и эффективной деятельности Контрольно-счетной палаты предлагается </w:t>
      </w:r>
      <w:r w:rsidR="00767C45" w:rsidRPr="00283CB7">
        <w:rPr>
          <w:rStyle w:val="FontStyle12"/>
          <w:sz w:val="27"/>
          <w:szCs w:val="27"/>
        </w:rPr>
        <w:t>увеличить ее штатную численность на 6 единиц по сравнению с действующей численностью.</w:t>
      </w:r>
      <w:r w:rsidR="00767C45" w:rsidRPr="00283CB7">
        <w:rPr>
          <w:sz w:val="27"/>
          <w:szCs w:val="27"/>
        </w:rPr>
        <w:t xml:space="preserve"> </w:t>
      </w:r>
    </w:p>
    <w:p w:rsidR="00973651" w:rsidRPr="00283CB7" w:rsidRDefault="00973651" w:rsidP="00973651">
      <w:pPr>
        <w:ind w:firstLine="708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Для профессионального обеспечения выполнения установленных задач и функций Контрольно-счетной палаты предлагается увеличить </w:t>
      </w:r>
      <w:r w:rsidR="00767C45" w:rsidRPr="00283CB7">
        <w:rPr>
          <w:rStyle w:val="FontStyle12"/>
          <w:sz w:val="27"/>
          <w:szCs w:val="27"/>
        </w:rPr>
        <w:t xml:space="preserve">количество должностей </w:t>
      </w:r>
      <w:r w:rsidRPr="00283CB7">
        <w:rPr>
          <w:rStyle w:val="FontStyle12"/>
          <w:sz w:val="27"/>
          <w:szCs w:val="27"/>
        </w:rPr>
        <w:t xml:space="preserve">инспекторов на четыре единицы, предусмотрев </w:t>
      </w:r>
      <w:r w:rsidR="00767C45" w:rsidRPr="00283CB7">
        <w:rPr>
          <w:rStyle w:val="FontStyle12"/>
          <w:sz w:val="27"/>
          <w:szCs w:val="27"/>
        </w:rPr>
        <w:t xml:space="preserve">по две дополнительные штатные единицы </w:t>
      </w:r>
      <w:r w:rsidRPr="00283CB7">
        <w:rPr>
          <w:rStyle w:val="FontStyle12"/>
          <w:sz w:val="27"/>
          <w:szCs w:val="27"/>
        </w:rPr>
        <w:t>должност</w:t>
      </w:r>
      <w:r w:rsidR="00767C45" w:rsidRPr="00283CB7">
        <w:rPr>
          <w:rStyle w:val="FontStyle12"/>
          <w:sz w:val="27"/>
          <w:szCs w:val="27"/>
        </w:rPr>
        <w:t>ей</w:t>
      </w:r>
      <w:r w:rsidRPr="00283CB7">
        <w:rPr>
          <w:rStyle w:val="FontStyle12"/>
          <w:sz w:val="27"/>
          <w:szCs w:val="27"/>
        </w:rPr>
        <w:t xml:space="preserve"> </w:t>
      </w:r>
      <w:r w:rsidR="00767C45" w:rsidRPr="00283CB7">
        <w:rPr>
          <w:rStyle w:val="FontStyle12"/>
          <w:sz w:val="27"/>
          <w:szCs w:val="27"/>
        </w:rPr>
        <w:t>"</w:t>
      </w:r>
      <w:r w:rsidRPr="00283CB7">
        <w:rPr>
          <w:rStyle w:val="FontStyle12"/>
          <w:sz w:val="27"/>
          <w:szCs w:val="27"/>
        </w:rPr>
        <w:t>ведущ</w:t>
      </w:r>
      <w:r w:rsidR="00767C45" w:rsidRPr="00283CB7">
        <w:rPr>
          <w:rStyle w:val="FontStyle12"/>
          <w:sz w:val="27"/>
          <w:szCs w:val="27"/>
        </w:rPr>
        <w:t>ий</w:t>
      </w:r>
      <w:r w:rsidRPr="00283CB7">
        <w:rPr>
          <w:rStyle w:val="FontStyle12"/>
          <w:sz w:val="27"/>
          <w:szCs w:val="27"/>
        </w:rPr>
        <w:t xml:space="preserve"> инспектор</w:t>
      </w:r>
      <w:r w:rsidR="00767C45" w:rsidRPr="00283CB7">
        <w:rPr>
          <w:rStyle w:val="FontStyle12"/>
          <w:sz w:val="27"/>
          <w:szCs w:val="27"/>
        </w:rPr>
        <w:t xml:space="preserve">" </w:t>
      </w:r>
      <w:r w:rsidRPr="00283CB7">
        <w:rPr>
          <w:rStyle w:val="FontStyle12"/>
          <w:sz w:val="27"/>
          <w:szCs w:val="27"/>
        </w:rPr>
        <w:t xml:space="preserve">и </w:t>
      </w:r>
      <w:r w:rsidR="00767C45" w:rsidRPr="00283CB7">
        <w:rPr>
          <w:rStyle w:val="FontStyle12"/>
          <w:sz w:val="27"/>
          <w:szCs w:val="27"/>
        </w:rPr>
        <w:t>"</w:t>
      </w:r>
      <w:r w:rsidRPr="00283CB7">
        <w:rPr>
          <w:rStyle w:val="FontStyle12"/>
          <w:sz w:val="27"/>
          <w:szCs w:val="27"/>
        </w:rPr>
        <w:t>инспектор</w:t>
      </w:r>
      <w:r w:rsidR="00767C45" w:rsidRPr="00283CB7">
        <w:rPr>
          <w:rStyle w:val="FontStyle12"/>
          <w:sz w:val="27"/>
          <w:szCs w:val="27"/>
        </w:rPr>
        <w:t>"</w:t>
      </w:r>
      <w:r w:rsidRPr="00283CB7">
        <w:rPr>
          <w:rStyle w:val="FontStyle12"/>
          <w:sz w:val="27"/>
          <w:szCs w:val="27"/>
        </w:rPr>
        <w:t>.</w:t>
      </w:r>
    </w:p>
    <w:p w:rsidR="00E86631" w:rsidRPr="00283CB7" w:rsidRDefault="000A2632" w:rsidP="006A58E6">
      <w:pPr>
        <w:pStyle w:val="Style2"/>
        <w:widowControl/>
        <w:spacing w:before="14" w:line="312" w:lineRule="exact"/>
        <w:ind w:firstLine="709"/>
        <w:rPr>
          <w:rStyle w:val="FontStyle12"/>
          <w:sz w:val="27"/>
          <w:szCs w:val="27"/>
        </w:rPr>
      </w:pPr>
      <w:proofErr w:type="gramStart"/>
      <w:r w:rsidRPr="00283CB7">
        <w:rPr>
          <w:rStyle w:val="FontStyle12"/>
          <w:sz w:val="27"/>
          <w:szCs w:val="27"/>
        </w:rPr>
        <w:t>Федеральным законом от 1 июля 2021 года № 255-ФЗ "О внесении изменений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 и отдельные законодательные акты Российской Федерации" внесены комплексные изменения в Федеральный закон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</w:t>
      </w:r>
      <w:proofErr w:type="gramEnd"/>
      <w:r w:rsidRPr="00283CB7">
        <w:rPr>
          <w:rStyle w:val="FontStyle12"/>
          <w:sz w:val="27"/>
          <w:szCs w:val="27"/>
        </w:rPr>
        <w:t xml:space="preserve">", в том числе </w:t>
      </w:r>
      <w:r w:rsidR="003C7CCD" w:rsidRPr="00283CB7">
        <w:rPr>
          <w:rStyle w:val="FontStyle12"/>
          <w:sz w:val="27"/>
          <w:szCs w:val="27"/>
        </w:rPr>
        <w:t>установлена возможность</w:t>
      </w:r>
      <w:r w:rsidR="006F4501" w:rsidRPr="00283CB7">
        <w:rPr>
          <w:rStyle w:val="FontStyle12"/>
          <w:sz w:val="27"/>
          <w:szCs w:val="27"/>
        </w:rPr>
        <w:t xml:space="preserve"> законом субъекта Российской Федерации предусматривать в составе контрольно-счетного органа </w:t>
      </w:r>
      <w:proofErr w:type="gramStart"/>
      <w:r w:rsidR="006F4501" w:rsidRPr="00283CB7">
        <w:rPr>
          <w:rStyle w:val="FontStyle12"/>
          <w:sz w:val="27"/>
          <w:szCs w:val="27"/>
        </w:rPr>
        <w:t>субъекта Российской Федерации должностей заместителей председателя</w:t>
      </w:r>
      <w:proofErr w:type="gramEnd"/>
      <w:r w:rsidR="006F4501" w:rsidRPr="00283CB7">
        <w:rPr>
          <w:rStyle w:val="FontStyle12"/>
          <w:sz w:val="27"/>
          <w:szCs w:val="27"/>
        </w:rPr>
        <w:t xml:space="preserve"> контрольно-счетного органа субъекта Российской Федерации.</w:t>
      </w:r>
      <w:r w:rsidR="003C7CCD" w:rsidRPr="00283CB7">
        <w:rPr>
          <w:rStyle w:val="FontStyle12"/>
          <w:sz w:val="27"/>
          <w:szCs w:val="27"/>
        </w:rPr>
        <w:t xml:space="preserve"> Соответствующие изменения были внесены в Закон "О Контрольно-счетной палате Приморского края". </w:t>
      </w:r>
      <w:r w:rsidR="006A58E6" w:rsidRPr="00283CB7">
        <w:rPr>
          <w:rStyle w:val="FontStyle12"/>
          <w:sz w:val="27"/>
          <w:szCs w:val="27"/>
        </w:rPr>
        <w:t>П</w:t>
      </w:r>
      <w:r w:rsidR="003C7CCD" w:rsidRPr="00283CB7">
        <w:rPr>
          <w:rStyle w:val="FontStyle12"/>
          <w:sz w:val="27"/>
          <w:szCs w:val="27"/>
        </w:rPr>
        <w:t xml:space="preserve">редлагается ввести в структуру Контрольно-счетной палаты </w:t>
      </w:r>
      <w:r w:rsidR="006A58E6" w:rsidRPr="00283CB7">
        <w:rPr>
          <w:rStyle w:val="FontStyle12"/>
          <w:sz w:val="27"/>
          <w:szCs w:val="27"/>
        </w:rPr>
        <w:t>должность второго заместителя</w:t>
      </w:r>
      <w:r w:rsidR="003C7CCD" w:rsidRPr="00283CB7">
        <w:rPr>
          <w:rStyle w:val="FontStyle12"/>
          <w:sz w:val="27"/>
          <w:szCs w:val="27"/>
        </w:rPr>
        <w:t xml:space="preserve"> председателя Контрольно-счетной палаты.</w:t>
      </w:r>
    </w:p>
    <w:p w:rsidR="00C0558E" w:rsidRPr="00283CB7" w:rsidRDefault="008D68D4" w:rsidP="00573958">
      <w:pPr>
        <w:ind w:firstLine="709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Учитывая</w:t>
      </w:r>
      <w:r w:rsidR="00573958" w:rsidRPr="00283CB7">
        <w:rPr>
          <w:rStyle w:val="FontStyle12"/>
          <w:sz w:val="27"/>
          <w:szCs w:val="27"/>
        </w:rPr>
        <w:t xml:space="preserve"> повышенны</w:t>
      </w:r>
      <w:r w:rsidRPr="00283CB7">
        <w:rPr>
          <w:rStyle w:val="FontStyle12"/>
          <w:sz w:val="27"/>
          <w:szCs w:val="27"/>
        </w:rPr>
        <w:t>е</w:t>
      </w:r>
      <w:r w:rsidR="00573958" w:rsidRPr="00283CB7">
        <w:rPr>
          <w:rStyle w:val="FontStyle12"/>
          <w:sz w:val="27"/>
          <w:szCs w:val="27"/>
        </w:rPr>
        <w:t xml:space="preserve"> требования к обеспечению информационной безопасности, документационного обеспечения и в целях осуществления административно-хозяйственной деятельности Контрольно-счетной палаты в рамках законодательства о контрактной системе в сфере закупок товаров, работ, услуг для обеспечения государственных и муниципальных нужд предлагается </w:t>
      </w:r>
      <w:r w:rsidR="006A1B78">
        <w:rPr>
          <w:rStyle w:val="FontStyle12"/>
          <w:sz w:val="27"/>
          <w:szCs w:val="27"/>
        </w:rPr>
        <w:t>создать административно-технологический отдел</w:t>
      </w:r>
      <w:bookmarkStart w:id="0" w:name="_GoBack"/>
      <w:bookmarkEnd w:id="0"/>
      <w:r w:rsidR="00573958" w:rsidRPr="00283CB7">
        <w:rPr>
          <w:rStyle w:val="FontStyle12"/>
          <w:sz w:val="27"/>
          <w:szCs w:val="27"/>
        </w:rPr>
        <w:t>, предусмотрев должность начальника отдела (одна штатная единица).</w:t>
      </w:r>
    </w:p>
    <w:p w:rsidR="00973651" w:rsidRPr="00283CB7" w:rsidRDefault="00973651" w:rsidP="00973651">
      <w:pPr>
        <w:pStyle w:val="Style2"/>
        <w:widowControl/>
        <w:spacing w:before="14" w:line="312" w:lineRule="exact"/>
        <w:ind w:firstLine="709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При подготовке проекта постановления учтены Методические рекомендации по определению штатной численности контрольно-счетного органа субъекта Российской Федерации, утвержденные решением Президиума Ассоциации контрольно-счетных органов Российской Федерации от 26 мая </w:t>
      </w:r>
      <w:r w:rsidR="00283CB7">
        <w:rPr>
          <w:rStyle w:val="FontStyle12"/>
          <w:sz w:val="27"/>
          <w:szCs w:val="27"/>
        </w:rPr>
        <w:br/>
      </w:r>
      <w:r w:rsidRPr="00283CB7">
        <w:rPr>
          <w:rStyle w:val="FontStyle12"/>
          <w:sz w:val="27"/>
          <w:szCs w:val="27"/>
        </w:rPr>
        <w:t>2011 года, а также рекомендации Счетной палаты Российской Федерации, данные по итогам проведенного в 2018 году мероприятия "Оценка (анализ) деятельности Контрольно-счетной палаты Приморского края".</w:t>
      </w:r>
    </w:p>
    <w:p w:rsidR="00B81412" w:rsidRPr="00283CB7" w:rsidRDefault="00B81412" w:rsidP="00C0558E">
      <w:pPr>
        <w:ind w:firstLine="708"/>
        <w:jc w:val="both"/>
        <w:rPr>
          <w:rStyle w:val="FontStyle12"/>
          <w:sz w:val="27"/>
          <w:szCs w:val="27"/>
        </w:rPr>
      </w:pPr>
    </w:p>
    <w:p w:rsidR="00B81412" w:rsidRDefault="00B81412" w:rsidP="00C0558E">
      <w:pPr>
        <w:ind w:firstLine="708"/>
        <w:jc w:val="both"/>
        <w:rPr>
          <w:rStyle w:val="FontStyle12"/>
          <w:sz w:val="27"/>
          <w:szCs w:val="27"/>
        </w:rPr>
      </w:pPr>
    </w:p>
    <w:p w:rsidR="00E33D33" w:rsidRPr="00283CB7" w:rsidRDefault="00E33D33" w:rsidP="00C0558E">
      <w:pPr>
        <w:ind w:firstLine="708"/>
        <w:jc w:val="both"/>
        <w:rPr>
          <w:rStyle w:val="FontStyle12"/>
          <w:sz w:val="27"/>
          <w:szCs w:val="27"/>
        </w:rPr>
      </w:pPr>
    </w:p>
    <w:p w:rsidR="00283CB7" w:rsidRDefault="00A0514B" w:rsidP="0046697F">
      <w:pPr>
        <w:pStyle w:val="Style3"/>
        <w:widowControl/>
        <w:spacing w:line="322" w:lineRule="exact"/>
        <w:jc w:val="left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Председатель комитета</w:t>
      </w:r>
      <w:r w:rsidR="00283CB7">
        <w:rPr>
          <w:rStyle w:val="FontStyle12"/>
          <w:sz w:val="27"/>
          <w:szCs w:val="27"/>
        </w:rPr>
        <w:t xml:space="preserve"> </w:t>
      </w:r>
      <w:r w:rsidRPr="00283CB7">
        <w:rPr>
          <w:rStyle w:val="FontStyle12"/>
          <w:sz w:val="27"/>
          <w:szCs w:val="27"/>
        </w:rPr>
        <w:t xml:space="preserve">Законодательного </w:t>
      </w:r>
    </w:p>
    <w:p w:rsidR="00FA4694" w:rsidRPr="00283CB7" w:rsidRDefault="00A0514B">
      <w:pPr>
        <w:pStyle w:val="Style3"/>
        <w:widowControl/>
        <w:spacing w:line="322" w:lineRule="exact"/>
        <w:jc w:val="left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>Собрания</w:t>
      </w:r>
      <w:r w:rsidR="00283CB7">
        <w:rPr>
          <w:rStyle w:val="FontStyle12"/>
          <w:sz w:val="27"/>
          <w:szCs w:val="27"/>
        </w:rPr>
        <w:t xml:space="preserve"> </w:t>
      </w:r>
      <w:r w:rsidRPr="00283CB7">
        <w:rPr>
          <w:rStyle w:val="FontStyle12"/>
          <w:sz w:val="27"/>
          <w:szCs w:val="27"/>
        </w:rPr>
        <w:t xml:space="preserve">по </w:t>
      </w:r>
      <w:proofErr w:type="gramStart"/>
      <w:r w:rsidRPr="00283CB7">
        <w:rPr>
          <w:rStyle w:val="FontStyle12"/>
          <w:sz w:val="27"/>
          <w:szCs w:val="27"/>
        </w:rPr>
        <w:t>бюджетно-налоговой</w:t>
      </w:r>
      <w:proofErr w:type="gramEnd"/>
      <w:r w:rsidRPr="00283CB7">
        <w:rPr>
          <w:rStyle w:val="FontStyle12"/>
          <w:sz w:val="27"/>
          <w:szCs w:val="27"/>
        </w:rPr>
        <w:t xml:space="preserve"> </w:t>
      </w:r>
    </w:p>
    <w:p w:rsidR="00A0514B" w:rsidRPr="00283CB7" w:rsidRDefault="007704AB">
      <w:pPr>
        <w:pStyle w:val="Style3"/>
        <w:widowControl/>
        <w:tabs>
          <w:tab w:val="left" w:pos="7613"/>
        </w:tabs>
        <w:spacing w:line="322" w:lineRule="exact"/>
        <w:jc w:val="both"/>
        <w:rPr>
          <w:rStyle w:val="FontStyle12"/>
          <w:sz w:val="27"/>
          <w:szCs w:val="27"/>
        </w:rPr>
      </w:pPr>
      <w:r w:rsidRPr="00283CB7">
        <w:rPr>
          <w:rStyle w:val="FontStyle12"/>
          <w:sz w:val="27"/>
          <w:szCs w:val="27"/>
        </w:rPr>
        <w:t xml:space="preserve">политике </w:t>
      </w:r>
      <w:r w:rsidR="00A0514B" w:rsidRPr="00283CB7">
        <w:rPr>
          <w:rStyle w:val="FontStyle12"/>
          <w:sz w:val="27"/>
          <w:szCs w:val="27"/>
        </w:rPr>
        <w:t>и финансовым ресурсам</w:t>
      </w:r>
      <w:r w:rsidR="0046697F" w:rsidRPr="00283CB7">
        <w:rPr>
          <w:rStyle w:val="FontStyle12"/>
          <w:sz w:val="27"/>
          <w:szCs w:val="27"/>
        </w:rPr>
        <w:t xml:space="preserve">    </w:t>
      </w:r>
      <w:r>
        <w:rPr>
          <w:rStyle w:val="FontStyle12"/>
          <w:sz w:val="27"/>
          <w:szCs w:val="27"/>
        </w:rPr>
        <w:t xml:space="preserve">  </w:t>
      </w:r>
      <w:r w:rsidR="0046697F" w:rsidRPr="00283CB7">
        <w:rPr>
          <w:rStyle w:val="FontStyle12"/>
          <w:sz w:val="27"/>
          <w:szCs w:val="27"/>
        </w:rPr>
        <w:t xml:space="preserve">                          </w:t>
      </w:r>
      <w:r w:rsidR="00283CB7">
        <w:rPr>
          <w:rStyle w:val="FontStyle12"/>
          <w:sz w:val="27"/>
          <w:szCs w:val="27"/>
        </w:rPr>
        <w:t xml:space="preserve">     </w:t>
      </w:r>
      <w:r w:rsidR="006A4404" w:rsidRPr="00283CB7">
        <w:rPr>
          <w:rStyle w:val="FontStyle12"/>
          <w:sz w:val="27"/>
          <w:szCs w:val="27"/>
        </w:rPr>
        <w:t xml:space="preserve">   </w:t>
      </w:r>
      <w:r w:rsidR="00A0514B" w:rsidRPr="00283CB7">
        <w:rPr>
          <w:rStyle w:val="FontStyle12"/>
          <w:sz w:val="27"/>
          <w:szCs w:val="27"/>
        </w:rPr>
        <w:t xml:space="preserve">Г.Ц. </w:t>
      </w:r>
      <w:proofErr w:type="spellStart"/>
      <w:r w:rsidR="00A0514B" w:rsidRPr="00283CB7">
        <w:rPr>
          <w:rStyle w:val="FontStyle12"/>
          <w:sz w:val="27"/>
          <w:szCs w:val="27"/>
        </w:rPr>
        <w:t>Ахоян</w:t>
      </w:r>
      <w:proofErr w:type="spellEnd"/>
    </w:p>
    <w:sectPr w:rsidR="00A0514B" w:rsidRPr="00283CB7" w:rsidSect="00283CB7">
      <w:headerReference w:type="default" r:id="rId10"/>
      <w:headerReference w:type="first" r:id="rId11"/>
      <w:type w:val="continuous"/>
      <w:pgSz w:w="11905" w:h="16837"/>
      <w:pgMar w:top="737" w:right="851" w:bottom="737" w:left="153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CE2" w:rsidRDefault="00515CE2">
      <w:r>
        <w:separator/>
      </w:r>
    </w:p>
  </w:endnote>
  <w:endnote w:type="continuationSeparator" w:id="0">
    <w:p w:rsidR="00515CE2" w:rsidRDefault="0051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CE2" w:rsidRDefault="00515CE2">
      <w:r>
        <w:separator/>
      </w:r>
    </w:p>
  </w:footnote>
  <w:footnote w:type="continuationSeparator" w:id="0">
    <w:p w:rsidR="00515CE2" w:rsidRDefault="00515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485056"/>
      <w:docPartObj>
        <w:docPartGallery w:val="Page Numbers (Top of Page)"/>
        <w:docPartUnique/>
      </w:docPartObj>
    </w:sdtPr>
    <w:sdtEndPr/>
    <w:sdtContent>
      <w:p w:rsidR="00A047B9" w:rsidRDefault="00A047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B7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FA4694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F77FC"/>
    <w:multiLevelType w:val="hybridMultilevel"/>
    <w:tmpl w:val="E2882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4B"/>
    <w:rsid w:val="00030875"/>
    <w:rsid w:val="00084085"/>
    <w:rsid w:val="0009620B"/>
    <w:rsid w:val="000A2632"/>
    <w:rsid w:val="00107764"/>
    <w:rsid w:val="00134DBA"/>
    <w:rsid w:val="00185750"/>
    <w:rsid w:val="001919CB"/>
    <w:rsid w:val="001B1C80"/>
    <w:rsid w:val="001F1DEC"/>
    <w:rsid w:val="00210075"/>
    <w:rsid w:val="00211BB6"/>
    <w:rsid w:val="002279EE"/>
    <w:rsid w:val="00261337"/>
    <w:rsid w:val="002648C8"/>
    <w:rsid w:val="00283CB7"/>
    <w:rsid w:val="002E0CB8"/>
    <w:rsid w:val="002F656A"/>
    <w:rsid w:val="003C7CCD"/>
    <w:rsid w:val="003F30F9"/>
    <w:rsid w:val="00413AF6"/>
    <w:rsid w:val="0044073D"/>
    <w:rsid w:val="0044496D"/>
    <w:rsid w:val="0046697F"/>
    <w:rsid w:val="004A543D"/>
    <w:rsid w:val="004D1235"/>
    <w:rsid w:val="00515CE2"/>
    <w:rsid w:val="0052604F"/>
    <w:rsid w:val="00547637"/>
    <w:rsid w:val="00573958"/>
    <w:rsid w:val="00576934"/>
    <w:rsid w:val="00587458"/>
    <w:rsid w:val="00587820"/>
    <w:rsid w:val="00595AB0"/>
    <w:rsid w:val="005965DF"/>
    <w:rsid w:val="005C6D0E"/>
    <w:rsid w:val="005E4861"/>
    <w:rsid w:val="00604A5F"/>
    <w:rsid w:val="00604BED"/>
    <w:rsid w:val="00606791"/>
    <w:rsid w:val="0062549C"/>
    <w:rsid w:val="00685D67"/>
    <w:rsid w:val="006A18FE"/>
    <w:rsid w:val="006A1B78"/>
    <w:rsid w:val="006A4404"/>
    <w:rsid w:val="006A58E6"/>
    <w:rsid w:val="006F4501"/>
    <w:rsid w:val="00740EA1"/>
    <w:rsid w:val="007469C6"/>
    <w:rsid w:val="007657D8"/>
    <w:rsid w:val="00766F4D"/>
    <w:rsid w:val="007673CA"/>
    <w:rsid w:val="00767C45"/>
    <w:rsid w:val="007704AB"/>
    <w:rsid w:val="007917E3"/>
    <w:rsid w:val="0079308D"/>
    <w:rsid w:val="007A5E6F"/>
    <w:rsid w:val="007B0E26"/>
    <w:rsid w:val="00812648"/>
    <w:rsid w:val="00840646"/>
    <w:rsid w:val="0088592B"/>
    <w:rsid w:val="008C4E44"/>
    <w:rsid w:val="008D68D4"/>
    <w:rsid w:val="008E1976"/>
    <w:rsid w:val="008E7652"/>
    <w:rsid w:val="00937565"/>
    <w:rsid w:val="00973651"/>
    <w:rsid w:val="0097771D"/>
    <w:rsid w:val="0098670C"/>
    <w:rsid w:val="009C0888"/>
    <w:rsid w:val="009D681C"/>
    <w:rsid w:val="009F7C4A"/>
    <w:rsid w:val="00A002E3"/>
    <w:rsid w:val="00A047B9"/>
    <w:rsid w:val="00A0514B"/>
    <w:rsid w:val="00A34F7C"/>
    <w:rsid w:val="00A37EBE"/>
    <w:rsid w:val="00A545F9"/>
    <w:rsid w:val="00A90CBF"/>
    <w:rsid w:val="00AA30A5"/>
    <w:rsid w:val="00AC5A31"/>
    <w:rsid w:val="00B03F27"/>
    <w:rsid w:val="00B13D6E"/>
    <w:rsid w:val="00B146CD"/>
    <w:rsid w:val="00B60DB2"/>
    <w:rsid w:val="00B73B00"/>
    <w:rsid w:val="00B81412"/>
    <w:rsid w:val="00C0558E"/>
    <w:rsid w:val="00C11167"/>
    <w:rsid w:val="00C32360"/>
    <w:rsid w:val="00C5547F"/>
    <w:rsid w:val="00C8095F"/>
    <w:rsid w:val="00CA67EA"/>
    <w:rsid w:val="00CA7A92"/>
    <w:rsid w:val="00CB147B"/>
    <w:rsid w:val="00D07EBD"/>
    <w:rsid w:val="00D163EB"/>
    <w:rsid w:val="00D30830"/>
    <w:rsid w:val="00D569B0"/>
    <w:rsid w:val="00D576C8"/>
    <w:rsid w:val="00D607BE"/>
    <w:rsid w:val="00D64180"/>
    <w:rsid w:val="00DC4032"/>
    <w:rsid w:val="00DD41EA"/>
    <w:rsid w:val="00DE3D58"/>
    <w:rsid w:val="00E10653"/>
    <w:rsid w:val="00E30F73"/>
    <w:rsid w:val="00E33D33"/>
    <w:rsid w:val="00E44807"/>
    <w:rsid w:val="00E4788A"/>
    <w:rsid w:val="00E623DA"/>
    <w:rsid w:val="00E86631"/>
    <w:rsid w:val="00E91B02"/>
    <w:rsid w:val="00EA302F"/>
    <w:rsid w:val="00EB0E6C"/>
    <w:rsid w:val="00ED3EA1"/>
    <w:rsid w:val="00EE6B79"/>
    <w:rsid w:val="00F33787"/>
    <w:rsid w:val="00F56CB9"/>
    <w:rsid w:val="00F76286"/>
    <w:rsid w:val="00F77FF8"/>
    <w:rsid w:val="00FA4694"/>
    <w:rsid w:val="00FC17D7"/>
    <w:rsid w:val="00FD6878"/>
    <w:rsid w:val="00FE00F6"/>
    <w:rsid w:val="00FE78C7"/>
    <w:rsid w:val="00FF4A6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919CB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919CB"/>
    <w:rPr>
      <w:rFonts w:eastAsia="Times New Roman" w:hAnsi="Times New Roman" w:cs="Times New Roman"/>
      <w:sz w:val="28"/>
      <w:szCs w:val="20"/>
    </w:rPr>
  </w:style>
  <w:style w:type="paragraph" w:styleId="a8">
    <w:name w:val="footer"/>
    <w:basedOn w:val="a"/>
    <w:link w:val="a9"/>
    <w:uiPriority w:val="99"/>
    <w:unhideWhenUsed/>
    <w:rsid w:val="001919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19CB"/>
    <w:rPr>
      <w:rFonts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739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rsid w:val="00A047B9"/>
    <w:pPr>
      <w:widowControl/>
      <w:autoSpaceDE/>
      <w:autoSpaceDN/>
      <w:adjustRightInd/>
      <w:spacing w:after="120"/>
      <w:jc w:val="both"/>
    </w:pPr>
    <w:rPr>
      <w:rFonts w:eastAsia="Times New Roman"/>
    </w:rPr>
  </w:style>
  <w:style w:type="character" w:customStyle="1" w:styleId="ac">
    <w:name w:val="Основной текст Знак"/>
    <w:basedOn w:val="a0"/>
    <w:link w:val="ab"/>
    <w:rsid w:val="00A047B9"/>
    <w:rPr>
      <w:rFonts w:eastAsia="Times New Roman" w:hAnsi="Times New Roman" w:cs="Times New Roman"/>
      <w:sz w:val="24"/>
      <w:szCs w:val="24"/>
    </w:rPr>
  </w:style>
  <w:style w:type="character" w:customStyle="1" w:styleId="ad">
    <w:name w:val="Б Основной текст Знак"/>
    <w:link w:val="ae"/>
    <w:locked/>
    <w:rsid w:val="00A047B9"/>
    <w:rPr>
      <w:rFonts w:eastAsia="Calibri" w:hAnsi="Times New Roman" w:cs="Times New Roman"/>
      <w:sz w:val="28"/>
    </w:rPr>
  </w:style>
  <w:style w:type="paragraph" w:customStyle="1" w:styleId="ae">
    <w:name w:val="Б Основной текст"/>
    <w:basedOn w:val="ab"/>
    <w:link w:val="ad"/>
    <w:qFormat/>
    <w:rsid w:val="00A047B9"/>
    <w:pPr>
      <w:spacing w:after="0" w:line="360" w:lineRule="auto"/>
      <w:ind w:firstLine="709"/>
    </w:pPr>
    <w:rPr>
      <w:rFonts w:eastAsia="Calibri"/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919CB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919CB"/>
    <w:rPr>
      <w:rFonts w:eastAsia="Times New Roman" w:hAnsi="Times New Roman" w:cs="Times New Roman"/>
      <w:sz w:val="28"/>
      <w:szCs w:val="20"/>
    </w:rPr>
  </w:style>
  <w:style w:type="paragraph" w:styleId="a8">
    <w:name w:val="footer"/>
    <w:basedOn w:val="a"/>
    <w:link w:val="a9"/>
    <w:uiPriority w:val="99"/>
    <w:unhideWhenUsed/>
    <w:rsid w:val="001919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19CB"/>
    <w:rPr>
      <w:rFonts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739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rsid w:val="00A047B9"/>
    <w:pPr>
      <w:widowControl/>
      <w:autoSpaceDE/>
      <w:autoSpaceDN/>
      <w:adjustRightInd/>
      <w:spacing w:after="120"/>
      <w:jc w:val="both"/>
    </w:pPr>
    <w:rPr>
      <w:rFonts w:eastAsia="Times New Roman"/>
    </w:rPr>
  </w:style>
  <w:style w:type="character" w:customStyle="1" w:styleId="ac">
    <w:name w:val="Основной текст Знак"/>
    <w:basedOn w:val="a0"/>
    <w:link w:val="ab"/>
    <w:rsid w:val="00A047B9"/>
    <w:rPr>
      <w:rFonts w:eastAsia="Times New Roman" w:hAnsi="Times New Roman" w:cs="Times New Roman"/>
      <w:sz w:val="24"/>
      <w:szCs w:val="24"/>
    </w:rPr>
  </w:style>
  <w:style w:type="character" w:customStyle="1" w:styleId="ad">
    <w:name w:val="Б Основной текст Знак"/>
    <w:link w:val="ae"/>
    <w:locked/>
    <w:rsid w:val="00A047B9"/>
    <w:rPr>
      <w:rFonts w:eastAsia="Calibri" w:hAnsi="Times New Roman" w:cs="Times New Roman"/>
      <w:sz w:val="28"/>
    </w:rPr>
  </w:style>
  <w:style w:type="paragraph" w:customStyle="1" w:styleId="ae">
    <w:name w:val="Б Основной текст"/>
    <w:basedOn w:val="ab"/>
    <w:link w:val="ad"/>
    <w:qFormat/>
    <w:rsid w:val="00A047B9"/>
    <w:pPr>
      <w:spacing w:after="0" w:line="360" w:lineRule="auto"/>
      <w:ind w:firstLine="709"/>
    </w:pPr>
    <w:rPr>
      <w:rFonts w:eastAsia="Calibri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75F62A717BBB8190E16482929FB269EF7A0831EFB699D065B002534C1F8A81C41E1C42BB3CB405C96ABD0EA668O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A99C3-D6AC-44AB-86B1-4EE6CF307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623</Words>
  <Characters>5125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10</cp:revision>
  <cp:lastPrinted>2021-12-08T05:20:00Z</cp:lastPrinted>
  <dcterms:created xsi:type="dcterms:W3CDTF">2021-12-08T02:31:00Z</dcterms:created>
  <dcterms:modified xsi:type="dcterms:W3CDTF">2021-12-09T03:52:00Z</dcterms:modified>
</cp:coreProperties>
</file>