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CF2A14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CF2A14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</w:t>
            </w:r>
            <w:r w:rsidR="00AC23FC"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="00AC23FC">
              <w:rPr>
                <w:szCs w:val="28"/>
              </w:rPr>
              <w:br/>
              <w:t xml:space="preserve">от 31.10.2012 № 422 "О Положении о порядке проведения мониторинга </w:t>
            </w:r>
            <w:proofErr w:type="spellStart"/>
            <w:r w:rsidR="00AC23FC">
              <w:rPr>
                <w:szCs w:val="28"/>
              </w:rPr>
              <w:t>правоприменения</w:t>
            </w:r>
            <w:proofErr w:type="spellEnd"/>
            <w:r w:rsidR="00AC23FC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края"  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D30B2" w:rsidRDefault="007D30B2" w:rsidP="007D3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AC23FC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</w:t>
      </w:r>
      <w:r w:rsidR="00AC23FC" w:rsidRPr="00AC23FC">
        <w:rPr>
          <w:szCs w:val="28"/>
        </w:rPr>
        <w:t xml:space="preserve">от 31.10.2012 № 422 "О Положении о порядке проведения мониторинга </w:t>
      </w:r>
      <w:proofErr w:type="spellStart"/>
      <w:r w:rsidR="00AC23FC" w:rsidRPr="00AC23FC">
        <w:rPr>
          <w:szCs w:val="28"/>
        </w:rPr>
        <w:t>правоприменения</w:t>
      </w:r>
      <w:proofErr w:type="spellEnd"/>
      <w:r w:rsidR="00AC23FC" w:rsidRPr="00AC23FC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</w:t>
      </w:r>
      <w:r w:rsidR="00AC23FC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</w:t>
      </w:r>
      <w:r w:rsidR="00AC23FC">
        <w:rPr>
          <w:szCs w:val="28"/>
        </w:rPr>
        <w:t xml:space="preserve"> </w:t>
      </w:r>
      <w:r w:rsidR="006F34B3">
        <w:rPr>
          <w:szCs w:val="28"/>
        </w:rPr>
        <w:t>2012, № 26, стр. 79; 2014</w:t>
      </w:r>
      <w:r>
        <w:rPr>
          <w:szCs w:val="28"/>
        </w:rPr>
        <w:t>,</w:t>
      </w:r>
      <w:r w:rsidR="006F34B3">
        <w:rPr>
          <w:szCs w:val="28"/>
        </w:rPr>
        <w:t xml:space="preserve"> </w:t>
      </w:r>
      <w:r w:rsidR="006F34B3">
        <w:rPr>
          <w:szCs w:val="28"/>
        </w:rPr>
        <w:br/>
        <w:t>№ 100, стр. 62</w:t>
      </w:r>
      <w:r w:rsidRPr="0069618F">
        <w:rPr>
          <w:szCs w:val="28"/>
        </w:rPr>
        <w:t>) следующ</w:t>
      </w:r>
      <w:r w:rsidR="00CF2A14">
        <w:rPr>
          <w:szCs w:val="28"/>
        </w:rPr>
        <w:t>е</w:t>
      </w:r>
      <w:r w:rsidRPr="0069618F">
        <w:rPr>
          <w:szCs w:val="28"/>
        </w:rPr>
        <w:t>е</w:t>
      </w:r>
      <w:r>
        <w:rPr>
          <w:szCs w:val="28"/>
        </w:rPr>
        <w:t xml:space="preserve"> изменени</w:t>
      </w:r>
      <w:r w:rsidR="00CF2A14">
        <w:rPr>
          <w:szCs w:val="28"/>
        </w:rPr>
        <w:t>е</w:t>
      </w:r>
      <w:bookmarkStart w:id="0" w:name="_GoBack"/>
      <w:bookmarkEnd w:id="0"/>
      <w:r>
        <w:rPr>
          <w:szCs w:val="28"/>
        </w:rPr>
        <w:t>:</w:t>
      </w:r>
    </w:p>
    <w:p w:rsidR="00624E9E" w:rsidRDefault="00C026DB" w:rsidP="00A31F70">
      <w:pPr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C026DB">
        <w:rPr>
          <w:szCs w:val="28"/>
        </w:rPr>
        <w:t xml:space="preserve">Положении о порядке проведения мониторинга </w:t>
      </w:r>
      <w:proofErr w:type="spellStart"/>
      <w:r w:rsidRPr="00C026DB">
        <w:rPr>
          <w:szCs w:val="28"/>
        </w:rPr>
        <w:t>правоприменения</w:t>
      </w:r>
      <w:proofErr w:type="spellEnd"/>
      <w:r w:rsidRPr="00C026DB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>
        <w:rPr>
          <w:szCs w:val="28"/>
        </w:rPr>
        <w:t>:</w:t>
      </w:r>
    </w:p>
    <w:p w:rsidR="000B3DE9" w:rsidRDefault="000B3DE9" w:rsidP="006F34B3">
      <w:pPr>
        <w:ind w:firstLine="709"/>
        <w:jc w:val="both"/>
        <w:rPr>
          <w:szCs w:val="28"/>
        </w:rPr>
      </w:pPr>
      <w:r>
        <w:rPr>
          <w:szCs w:val="28"/>
        </w:rPr>
        <w:t>в пункте 7.1 раздела 7 слова "</w:t>
      </w:r>
      <w:r w:rsidRPr="000B3DE9">
        <w:rPr>
          <w:szCs w:val="28"/>
        </w:rPr>
        <w:t>отдел мониторинга законодательства и правоприменительной практики</w:t>
      </w:r>
      <w:r>
        <w:rPr>
          <w:szCs w:val="28"/>
        </w:rPr>
        <w:t>" заменить словами "отдел мониторинга законодательства и организации работы с обращениями граждан".</w:t>
      </w:r>
    </w:p>
    <w:p w:rsidR="000B3DE9" w:rsidRDefault="000B3DE9" w:rsidP="006F34B3">
      <w:pPr>
        <w:ind w:firstLine="709"/>
        <w:jc w:val="both"/>
        <w:rPr>
          <w:szCs w:val="28"/>
        </w:rPr>
      </w:pPr>
    </w:p>
    <w:p w:rsidR="00301D30" w:rsidRDefault="00A31F70" w:rsidP="006F34B3">
      <w:pPr>
        <w:ind w:firstLine="709"/>
        <w:jc w:val="both"/>
      </w:pPr>
      <w:r w:rsidRPr="00E56FE4">
        <w:rPr>
          <w:szCs w:val="28"/>
        </w:rPr>
        <w:t xml:space="preserve">2.Настоящее постановление вступает в силу </w:t>
      </w:r>
      <w:r w:rsidR="006F34B3">
        <w:rPr>
          <w:szCs w:val="28"/>
        </w:rPr>
        <w:t>с 1 января 2022 года.</w:t>
      </w: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6F34B3" w:rsidRDefault="006F34B3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BE" w:rsidRDefault="000C0ABE">
      <w:r>
        <w:separator/>
      </w:r>
    </w:p>
  </w:endnote>
  <w:endnote w:type="continuationSeparator" w:id="0">
    <w:p w:rsidR="000C0ABE" w:rsidRDefault="000C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BE" w:rsidRDefault="000C0ABE">
      <w:r>
        <w:separator/>
      </w:r>
    </w:p>
  </w:footnote>
  <w:footnote w:type="continuationSeparator" w:id="0">
    <w:p w:rsidR="000C0ABE" w:rsidRDefault="000C0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3F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61BA"/>
    <w:rsid w:val="006469CC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CF2A14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F646A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48E99-2EF2-4DDD-97A4-1E033047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61</cp:revision>
  <cp:lastPrinted>2021-11-08T05:39:00Z</cp:lastPrinted>
  <dcterms:created xsi:type="dcterms:W3CDTF">2020-06-19T03:58:00Z</dcterms:created>
  <dcterms:modified xsi:type="dcterms:W3CDTF">2021-12-09T06:50:00Z</dcterms:modified>
</cp:coreProperties>
</file>