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54E2B">
        <w:rPr>
          <w:rFonts w:ascii="Times New Roman" w:hAnsi="Times New Roman"/>
          <w:color w:val="000000"/>
          <w:sz w:val="28"/>
          <w:szCs w:val="28"/>
        </w:rPr>
        <w:t>4</w:t>
      </w:r>
      <w:r w:rsidR="00D8454E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741C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741C6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54E2B">
        <w:rPr>
          <w:rFonts w:ascii="Times New Roman" w:hAnsi="Times New Roman"/>
          <w:color w:val="000000"/>
          <w:sz w:val="28"/>
          <w:szCs w:val="28"/>
        </w:rPr>
        <w:t>10</w:t>
      </w:r>
      <w:r w:rsidR="00D8454E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D8454E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8454E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D8454E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проектирование и (или) строительство,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D8454E">
        <w:rPr>
          <w:rFonts w:ascii="Times New Roman" w:hAnsi="Times New Roman"/>
          <w:color w:val="000000"/>
          <w:sz w:val="28"/>
          <w:szCs w:val="28"/>
        </w:rPr>
        <w:t xml:space="preserve">реконструкцию (модернизацию), капитальный ремонт объектов водопроводно-канализационного хозяйства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D8454E">
        <w:rPr>
          <w:rFonts w:ascii="Times New Roman" w:hAnsi="Times New Roman"/>
          <w:color w:val="000000"/>
          <w:sz w:val="28"/>
          <w:szCs w:val="28"/>
        </w:rPr>
        <w:t xml:space="preserve">согласно плану социального развития центров экономического роста Приморского края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D8454E">
        <w:rPr>
          <w:rFonts w:ascii="Times New Roman" w:hAnsi="Times New Roman"/>
          <w:color w:val="000000"/>
          <w:sz w:val="28"/>
          <w:szCs w:val="28"/>
        </w:rPr>
        <w:t>за счет средств федерального бюджета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D8454E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D8454E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D8454E" w:rsidRPr="00D8454E" w:rsidTr="00D8454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8454E" w:rsidRPr="00D8454E" w:rsidRDefault="00A713DC" w:rsidP="00D845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D8454E" w:rsidRPr="00D845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8454E" w:rsidRPr="00D8454E" w:rsidRDefault="00D8454E" w:rsidP="00D845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45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7 651 000,00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8454E" w:rsidRPr="00D8454E" w:rsidRDefault="00D8454E" w:rsidP="00D845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45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8454E" w:rsidRPr="00D8454E" w:rsidRDefault="00D8454E" w:rsidP="00D845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45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8454E" w:rsidRPr="00D8454E" w:rsidTr="00D8454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8454E" w:rsidRPr="00D8454E" w:rsidRDefault="00D8454E" w:rsidP="00D845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8454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8454E" w:rsidRPr="00D8454E" w:rsidRDefault="00D8454E" w:rsidP="00D845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8454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7 651 000,00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8454E" w:rsidRPr="00D8454E" w:rsidRDefault="00D8454E" w:rsidP="00D845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8454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8454E" w:rsidRPr="00D8454E" w:rsidRDefault="00D8454E" w:rsidP="00D845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8454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F98" w:rsidRDefault="00BD0F98">
      <w:pPr>
        <w:spacing w:after="0" w:line="240" w:lineRule="auto"/>
      </w:pPr>
      <w:r>
        <w:separator/>
      </w:r>
    </w:p>
  </w:endnote>
  <w:endnote w:type="continuationSeparator" w:id="0">
    <w:p w:rsidR="00BD0F98" w:rsidRDefault="00BD0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F98" w:rsidRDefault="00BD0F98">
      <w:pPr>
        <w:spacing w:after="0" w:line="240" w:lineRule="auto"/>
      </w:pPr>
      <w:r>
        <w:separator/>
      </w:r>
    </w:p>
  </w:footnote>
  <w:footnote w:type="continuationSeparator" w:id="0">
    <w:p w:rsidR="00BD0F98" w:rsidRDefault="00BD0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8454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54E2B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D4BB3"/>
    <w:rsid w:val="006F56CE"/>
    <w:rsid w:val="007276B9"/>
    <w:rsid w:val="0076106F"/>
    <w:rsid w:val="007741C6"/>
    <w:rsid w:val="0078214A"/>
    <w:rsid w:val="007C1A54"/>
    <w:rsid w:val="007E3326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D1D62"/>
    <w:rsid w:val="00AE5928"/>
    <w:rsid w:val="00B11672"/>
    <w:rsid w:val="00B241A6"/>
    <w:rsid w:val="00B73370"/>
    <w:rsid w:val="00B74512"/>
    <w:rsid w:val="00B765D5"/>
    <w:rsid w:val="00B86075"/>
    <w:rsid w:val="00BA0852"/>
    <w:rsid w:val="00BD0F98"/>
    <w:rsid w:val="00BD45C9"/>
    <w:rsid w:val="00BE135C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454E"/>
    <w:rsid w:val="00D87009"/>
    <w:rsid w:val="00DC61C8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0066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70AE568-28D9-450B-B091-78B2E3F8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88</cp:revision>
  <cp:lastPrinted>2021-11-24T23:28:00Z</cp:lastPrinted>
  <dcterms:created xsi:type="dcterms:W3CDTF">2019-11-03T08:59:00Z</dcterms:created>
  <dcterms:modified xsi:type="dcterms:W3CDTF">2021-11-24T23:28:00Z</dcterms:modified>
</cp:coreProperties>
</file>