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933657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4A4" w:rsidRPr="00991526" w:rsidRDefault="001F04A4" w:rsidP="001F04A4">
      <w:pPr>
        <w:jc w:val="center"/>
        <w:rPr>
          <w:b/>
        </w:rPr>
      </w:pPr>
      <w:r w:rsidRPr="00991526">
        <w:rPr>
          <w:b/>
        </w:rPr>
        <w:t>О ВНЕСЕНИИ ИЗМЕНЕНИЙ В ЗАКОН ПРИМОРСКОГО КРАЯ</w:t>
      </w:r>
    </w:p>
    <w:p w:rsidR="001F04A4" w:rsidRDefault="001F04A4" w:rsidP="001F04A4">
      <w:pPr>
        <w:tabs>
          <w:tab w:val="center" w:pos="4677"/>
          <w:tab w:val="right" w:pos="9355"/>
        </w:tabs>
        <w:jc w:val="center"/>
        <w:rPr>
          <w:b/>
        </w:rPr>
      </w:pPr>
      <w:r w:rsidRPr="00991526">
        <w:rPr>
          <w:b/>
        </w:rPr>
        <w:t xml:space="preserve">"О КРАЕВОМ БЮДЖЕТЕ НА 2021 ГОД И ПЛАНОВЫЙ ПЕРИОД </w:t>
      </w:r>
    </w:p>
    <w:p w:rsidR="001F04A4" w:rsidRPr="00991526" w:rsidRDefault="001F04A4" w:rsidP="001F04A4">
      <w:pPr>
        <w:tabs>
          <w:tab w:val="center" w:pos="4677"/>
          <w:tab w:val="right" w:pos="9355"/>
        </w:tabs>
        <w:jc w:val="center"/>
        <w:rPr>
          <w:b/>
        </w:rPr>
      </w:pPr>
      <w:r w:rsidRPr="00991526">
        <w:rPr>
          <w:b/>
        </w:rPr>
        <w:t>2022 И 2023 ГОДОВ"</w:t>
      </w:r>
    </w:p>
    <w:p w:rsidR="001F04A4" w:rsidRPr="00991526" w:rsidRDefault="001F04A4" w:rsidP="001F04A4">
      <w:pPr>
        <w:jc w:val="both"/>
      </w:pPr>
    </w:p>
    <w:p w:rsidR="001F04A4" w:rsidRPr="00991526" w:rsidRDefault="001F04A4" w:rsidP="001F04A4">
      <w:pPr>
        <w:ind w:firstLine="709"/>
        <w:jc w:val="both"/>
      </w:pPr>
      <w:r w:rsidRPr="00991526">
        <w:t>Принят Законодательным Собранием Приморского края</w:t>
      </w:r>
      <w:r>
        <w:t xml:space="preserve"> 24 ноября 2021 года </w:t>
      </w:r>
    </w:p>
    <w:p w:rsidR="001F04A4" w:rsidRPr="00991526" w:rsidRDefault="001F04A4" w:rsidP="001F04A4">
      <w:pPr>
        <w:jc w:val="both"/>
      </w:pPr>
    </w:p>
    <w:p w:rsidR="001F04A4" w:rsidRPr="00991526" w:rsidRDefault="001F04A4" w:rsidP="001F04A4">
      <w:pPr>
        <w:ind w:firstLine="709"/>
        <w:jc w:val="both"/>
        <w:rPr>
          <w:snapToGrid w:val="0"/>
        </w:rPr>
      </w:pPr>
      <w:r w:rsidRPr="00991526">
        <w:rPr>
          <w:caps/>
          <w:snapToGrid w:val="0"/>
        </w:rPr>
        <w:t xml:space="preserve">Статья 1. </w:t>
      </w:r>
    </w:p>
    <w:p w:rsidR="001F04A4" w:rsidRPr="00991526" w:rsidRDefault="001F04A4" w:rsidP="001F04A4">
      <w:pPr>
        <w:ind w:firstLine="709"/>
        <w:jc w:val="both"/>
      </w:pPr>
      <w:bookmarkStart w:id="0" w:name="OLE_LINK1"/>
      <w:r w:rsidRPr="00991526">
        <w:t>Внести в Закон Приморского края от 21 декабря 2020 года № 969-КЗ</w:t>
      </w:r>
      <w:r w:rsidRPr="00991526">
        <w:br/>
        <w:t>"О краевом бюджете на 2021 год и плановый период</w:t>
      </w:r>
      <w:r w:rsidRPr="00991526">
        <w:rPr>
          <w:snapToGrid w:val="0"/>
          <w:spacing w:val="-3"/>
        </w:rPr>
        <w:t xml:space="preserve"> 2022 и 2023 год</w:t>
      </w:r>
      <w:r w:rsidRPr="00991526">
        <w:t xml:space="preserve">ов" </w:t>
      </w:r>
      <w:r w:rsidRPr="00991526">
        <w:rPr>
          <w:snapToGrid w:val="0"/>
          <w:spacing w:val="-2"/>
        </w:rPr>
        <w:t xml:space="preserve">(Ведомости Законодательного Собрания Приморского края, 2020, № 159, </w:t>
      </w:r>
      <w:r w:rsidRPr="00991526">
        <w:rPr>
          <w:snapToGrid w:val="0"/>
          <w:spacing w:val="-2"/>
        </w:rPr>
        <w:br/>
        <w:t>стр. 2; 2021, № 163, стр. 5, № 165, стр. 2, № 170, стр. 2, № 174, стр. 3, № 177, стр. 2, № 181, стр. 2, № 184</w:t>
      </w:r>
      <w:r>
        <w:rPr>
          <w:snapToGrid w:val="0"/>
          <w:spacing w:val="-2"/>
        </w:rPr>
        <w:t>,</w:t>
      </w:r>
      <w:r w:rsidRPr="00991526">
        <w:rPr>
          <w:snapToGrid w:val="0"/>
          <w:spacing w:val="-2"/>
        </w:rPr>
        <w:t xml:space="preserve"> стр. 2</w:t>
      </w:r>
      <w:r>
        <w:rPr>
          <w:snapToGrid w:val="0"/>
          <w:spacing w:val="-2"/>
        </w:rPr>
        <w:t>, № 187, стр. 3</w:t>
      </w:r>
      <w:r w:rsidRPr="00991526">
        <w:rPr>
          <w:snapToGrid w:val="0"/>
          <w:spacing w:val="-2"/>
        </w:rPr>
        <w:t>)</w:t>
      </w:r>
      <w:r w:rsidRPr="00991526">
        <w:rPr>
          <w:snapToGrid w:val="0"/>
        </w:rPr>
        <w:t xml:space="preserve"> </w:t>
      </w:r>
      <w:r w:rsidRPr="00991526">
        <w:t xml:space="preserve">следующие изменения: 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1)в статье 1: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а)часть 1 изложить в следующей редакции: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"1.Утвердить основные характеристики краевого бюджета на 2021 год: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1)общий объем доходов краевого бюджета – в сумме</w:t>
      </w:r>
      <w:r w:rsidRPr="00991526">
        <w:rPr>
          <w:bCs/>
          <w:szCs w:val="28"/>
        </w:rPr>
        <w:br/>
        <w:t>165 642 591 163,12 рубля, в том числе объем межбюджетных трансфертов, получаемых из других бюджетов бюджетной системы Российской Федерации, – в сумме 50 623 249 595,65 рубля;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2)общий объем расходов краевого бюджета – в сумме 173 979 118 864,49 рубля, в том числе общий объем бюджетных ассигнований на исполнение государственных гарантий Приморского края по возможным гарантийным случаям – 440 000 000,00 рубля;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3)размер дефицита краевого бюджета – в сумме 8 336 527 701,37 рубля;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4)верхний предел государственного внутреннего долга Приморского края на 1 января 2022 года – в сумме 13 470 662 557,69 рубля, в том числе верхний предел долга по государственным гарантиям Приморского края – 438 430 006,66 рубля.";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б)в части 2: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пункт 1 изложить в следующей редакции: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bCs/>
          <w:szCs w:val="28"/>
        </w:rPr>
        <w:t>"1)</w:t>
      </w:r>
      <w:r w:rsidRPr="00991526">
        <w:rPr>
          <w:szCs w:val="28"/>
        </w:rPr>
        <w:t xml:space="preserve">прогнозируемый общий объем доходов краевого бюджета на </w:t>
      </w:r>
      <w:r>
        <w:rPr>
          <w:szCs w:val="28"/>
        </w:rPr>
        <w:br/>
      </w:r>
      <w:r w:rsidRPr="00991526">
        <w:rPr>
          <w:szCs w:val="28"/>
        </w:rPr>
        <w:t xml:space="preserve">2022 год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134 778 755 197,44 рубля, в том числе объем межбюджетных трансфертов, получаемых из других бюджетов бюджетной системы Российской Федерации,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31 169 503 098,00 рубля, на </w:t>
      </w:r>
      <w:r>
        <w:rPr>
          <w:szCs w:val="28"/>
        </w:rPr>
        <w:br/>
      </w:r>
      <w:r w:rsidRPr="00991526">
        <w:rPr>
          <w:szCs w:val="28"/>
        </w:rPr>
        <w:t xml:space="preserve">2023 год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137 530 037 491,00 рубля, в том числе объем межбюджетных трансфертов, получаемых из других бюджетов бюджетной системы Российской Федерации,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30 889 865 098,00 рубля;";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в пункте 2: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991526">
        <w:rPr>
          <w:bCs/>
          <w:szCs w:val="28"/>
        </w:rPr>
        <w:t>цифры "</w:t>
      </w:r>
      <w:r w:rsidRPr="00991526">
        <w:rPr>
          <w:szCs w:val="28"/>
        </w:rPr>
        <w:t>137 259 467 907,10</w:t>
      </w:r>
      <w:r w:rsidRPr="00991526">
        <w:rPr>
          <w:bCs/>
          <w:szCs w:val="28"/>
        </w:rPr>
        <w:t>" заменить цифрами "137 130 533 507,10";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991526">
        <w:rPr>
          <w:bCs/>
          <w:szCs w:val="28"/>
        </w:rPr>
        <w:t>цифры "139 056 199 134,13" заменить цифрами "139 014 864 734,13";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lastRenderedPageBreak/>
        <w:t>2)в статье 8: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а)в части 7 цифры "20 546 137 876,43" заменить цифрами "20 471 861 564,49";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б)часть 8 дополнить пунктами 73-74 следующего содержания: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"73)краевому государственному унитарному предприятию "Приморский экологический оператор" в 2021 году на компенсацию недополученных доходов, возникающих в результате оказания услуг по обращению с твердыми коммунальными отходами на территории Приморского края;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74)сельскохозяйственным товаропроизводителям Приморского края, за исключением граждан, ведущих личное подсобное хозяйство, и российским организациям на возмещение части прямых понесенных затрат на создание и (или) модернизацию объектов агропромышленного комплекса за счет средств резервного фонда Правительства Российской Федерации;";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3)часть 2 статьи 9 изложить в следующей редакции:</w:t>
      </w:r>
    </w:p>
    <w:p w:rsidR="001F04A4" w:rsidRPr="00991526" w:rsidRDefault="001F04A4" w:rsidP="001F0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"2.Утвердить общий объем межбюджетных трансфертов, предоставляемых бюджетам муниципальных образований Приморского края: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1)</w:t>
      </w:r>
      <w:r w:rsidRPr="00991526">
        <w:rPr>
          <w:snapToGrid w:val="0"/>
          <w:szCs w:val="28"/>
        </w:rPr>
        <w:t xml:space="preserve">на 2021 год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46 188 416 400,66 рубля, в том числе: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а</w:t>
      </w:r>
      <w:r>
        <w:rPr>
          <w:snapToGrid w:val="0"/>
          <w:szCs w:val="28"/>
        </w:rPr>
        <w:t>)</w:t>
      </w:r>
      <w:r w:rsidRPr="00991526">
        <w:rPr>
          <w:snapToGrid w:val="0"/>
          <w:szCs w:val="28"/>
        </w:rPr>
        <w:t xml:space="preserve">дотации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4 238 409 148,00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б)</w:t>
      </w:r>
      <w:r w:rsidRPr="00991526">
        <w:rPr>
          <w:snapToGrid w:val="0"/>
          <w:szCs w:val="28"/>
        </w:rPr>
        <w:t xml:space="preserve">субсидии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17 451 813 716,82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в)</w:t>
      </w:r>
      <w:r w:rsidRPr="00991526">
        <w:rPr>
          <w:snapToGrid w:val="0"/>
          <w:szCs w:val="28"/>
        </w:rPr>
        <w:t xml:space="preserve">субвенции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22 711 080 001,89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г)</w:t>
      </w:r>
      <w:r w:rsidRPr="00991526">
        <w:rPr>
          <w:snapToGrid w:val="0"/>
          <w:szCs w:val="28"/>
        </w:rPr>
        <w:t xml:space="preserve">иные межбюджетные трансферты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1 787 113 533,95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2)</w:t>
      </w:r>
      <w:r w:rsidRPr="00991526">
        <w:rPr>
          <w:snapToGrid w:val="0"/>
          <w:szCs w:val="28"/>
        </w:rPr>
        <w:t xml:space="preserve">на плановый период 2022 года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34 804 495 171,28 рубля, в том числе: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а)</w:t>
      </w:r>
      <w:r w:rsidRPr="00991526">
        <w:rPr>
          <w:snapToGrid w:val="0"/>
          <w:szCs w:val="28"/>
        </w:rPr>
        <w:t xml:space="preserve">дотации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1 736 662 256,97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б)</w:t>
      </w:r>
      <w:r w:rsidRPr="00991526">
        <w:rPr>
          <w:snapToGrid w:val="0"/>
          <w:szCs w:val="28"/>
        </w:rPr>
        <w:t xml:space="preserve">субсидии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8 467 175 069,36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в)</w:t>
      </w:r>
      <w:r w:rsidRPr="00991526">
        <w:rPr>
          <w:snapToGrid w:val="0"/>
          <w:szCs w:val="28"/>
        </w:rPr>
        <w:t xml:space="preserve">субвенции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22 814 075 844,95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г)</w:t>
      </w:r>
      <w:r w:rsidRPr="00991526">
        <w:rPr>
          <w:snapToGrid w:val="0"/>
          <w:szCs w:val="28"/>
        </w:rPr>
        <w:t xml:space="preserve">иные межбюджетные трансферты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1 786 582 000,00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3)</w:t>
      </w:r>
      <w:r w:rsidRPr="00991526">
        <w:rPr>
          <w:snapToGrid w:val="0"/>
          <w:szCs w:val="28"/>
        </w:rPr>
        <w:t xml:space="preserve">на плановый период 2023 года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31 898 544 248,80 рубля, в том числе: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а)</w:t>
      </w:r>
      <w:r w:rsidRPr="00991526">
        <w:rPr>
          <w:snapToGrid w:val="0"/>
          <w:szCs w:val="28"/>
        </w:rPr>
        <w:t xml:space="preserve">дотации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1 968 101 934,50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б)</w:t>
      </w:r>
      <w:r w:rsidRPr="00991526">
        <w:rPr>
          <w:snapToGrid w:val="0"/>
          <w:szCs w:val="28"/>
        </w:rPr>
        <w:t xml:space="preserve">субсидии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4 290 529 240,16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в)</w:t>
      </w:r>
      <w:r w:rsidRPr="00991526">
        <w:rPr>
          <w:snapToGrid w:val="0"/>
          <w:szCs w:val="28"/>
        </w:rPr>
        <w:t xml:space="preserve">субвенции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23 881 788 474,14 рубля;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г)</w:t>
      </w:r>
      <w:r w:rsidRPr="00991526">
        <w:rPr>
          <w:snapToGrid w:val="0"/>
          <w:szCs w:val="28"/>
        </w:rPr>
        <w:t xml:space="preserve">иные межбюджетные трансферты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1 758 124 600,00 рубля.";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4)приложение 1 к Закону изложить в редакции приложения 1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5)приложение 2 к Закону изложить в редакции приложения 2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6)приложение 3 к Закону изложить в редакции приложения 3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7)приложение 4 к Закону изложить в редакции приложения 4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8)приложение 9 к Закону изложить в редакции приложения 5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9)приложение 10 к Закону изложить в редакции приложения 6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lastRenderedPageBreak/>
        <w:t>10)приложение 11 к Закону изложить в редакции приложения 7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11)приложение 12 к Закону изложить в редакции приложения 8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12)приложение 13 к Закону изложить в редакции приложения 9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13)приложение 14 к Закону изложить в редакции приложения 10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>
        <w:rPr>
          <w:szCs w:val="28"/>
        </w:rPr>
        <w:t>4</w:t>
      </w:r>
      <w:r w:rsidRPr="00991526">
        <w:rPr>
          <w:szCs w:val="28"/>
        </w:rPr>
        <w:t>)в приложении 15: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 изложить в редакции приложения 11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 изложить в редакции приложения 12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 изложить в редакции приложения 13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11 изложить в редакции приложения 14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12 изложить в редакции приложения 15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13 изложить в редакции приложения 16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14 изложить в редакции приложения 17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18 изложить в редакции приложения 18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23 изложить в редакции приложения 19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30 изложить в редакции приложения 20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31 изложить в редакции приложения 21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32 изложить в редакции приложения 22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35 изложить в редакции приложения 23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38 изложить в редакции приложения 24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41 изложить в редакции приложения 25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44 изложить в редакции приложения 26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45 изложить в редакции приложения 27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46 изложить в редакции приложения 28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48 изложить в редакции приложения 29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50 изложить в редакции приложения 30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53 изложить в редакции приложения 31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55 изложить в редакции приложения 32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56 изложить в редакции приложения 33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59 изложить в редакции приложения 34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60 изложить в редакции приложения 35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61 изложить в редакции приложения 36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62 изложить в редакции приложения 37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65 изложить в редакции приложения 38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82 изложить в редакции приложения 39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85 изложить в редакции приложения 40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86 изложить в редакции приложения 41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87 изложить в редакции приложения 42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91 изложить в редакции приложения 43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92 изложить в редакции приложения 44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98 признать утратившей силу;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100 изложить в редакции приложения 45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102 изложить в редакции приложения 46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lastRenderedPageBreak/>
        <w:t>дополнить таблицей 103 в редакции приложения 47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104 в редакции приложения 48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105 в редакции приложения 49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106 в редакции приложения 50 к настоящему Закону;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107 в редакции приложения 51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>
        <w:rPr>
          <w:szCs w:val="28"/>
        </w:rPr>
        <w:t>5</w:t>
      </w:r>
      <w:r w:rsidRPr="00991526">
        <w:rPr>
          <w:szCs w:val="28"/>
        </w:rPr>
        <w:t>)приложение 20 к Закону изложить в редакции приложения 52 к настоящему Закону;</w:t>
      </w:r>
    </w:p>
    <w:p w:rsidR="001F04A4" w:rsidRPr="00991526" w:rsidRDefault="001F04A4" w:rsidP="001F04A4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>
        <w:rPr>
          <w:szCs w:val="28"/>
        </w:rPr>
        <w:t>6</w:t>
      </w:r>
      <w:r w:rsidRPr="00991526">
        <w:rPr>
          <w:szCs w:val="28"/>
        </w:rPr>
        <w:t>)приложение 21 к Закону изложить в редакции приложения 53 к настоящему Закону</w:t>
      </w:r>
      <w:r>
        <w:rPr>
          <w:szCs w:val="28"/>
        </w:rPr>
        <w:t>.</w:t>
      </w:r>
    </w:p>
    <w:bookmarkEnd w:id="0"/>
    <w:p w:rsidR="001F04A4" w:rsidRDefault="001F04A4" w:rsidP="001F04A4">
      <w:pPr>
        <w:ind w:firstLine="709"/>
        <w:jc w:val="both"/>
        <w:rPr>
          <w:caps/>
          <w:snapToGrid w:val="0"/>
          <w:szCs w:val="28"/>
        </w:rPr>
      </w:pPr>
    </w:p>
    <w:p w:rsidR="001F04A4" w:rsidRPr="00991526" w:rsidRDefault="001F04A4" w:rsidP="001F04A4">
      <w:pPr>
        <w:ind w:firstLine="709"/>
        <w:jc w:val="both"/>
        <w:rPr>
          <w:caps/>
          <w:snapToGrid w:val="0"/>
          <w:szCs w:val="28"/>
        </w:rPr>
      </w:pPr>
      <w:r w:rsidRPr="00991526">
        <w:rPr>
          <w:caps/>
          <w:snapToGrid w:val="0"/>
          <w:szCs w:val="28"/>
        </w:rPr>
        <w:t xml:space="preserve">Статья 2. </w:t>
      </w:r>
    </w:p>
    <w:p w:rsidR="001F04A4" w:rsidRPr="00991526" w:rsidRDefault="001F04A4" w:rsidP="001F04A4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1F04A4" w:rsidRPr="00991526" w:rsidRDefault="001F04A4" w:rsidP="001F04A4">
      <w:pPr>
        <w:spacing w:line="228" w:lineRule="auto"/>
        <w:rPr>
          <w:snapToGrid w:val="0"/>
          <w:sz w:val="26"/>
          <w:szCs w:val="26"/>
        </w:rPr>
      </w:pPr>
    </w:p>
    <w:p w:rsidR="001F04A4" w:rsidRPr="00991526" w:rsidRDefault="001F04A4" w:rsidP="001F04A4">
      <w:pPr>
        <w:spacing w:line="228" w:lineRule="auto"/>
        <w:rPr>
          <w:snapToGrid w:val="0"/>
          <w:sz w:val="26"/>
          <w:szCs w:val="26"/>
        </w:rPr>
      </w:pPr>
    </w:p>
    <w:p w:rsidR="001F04A4" w:rsidRPr="00991526" w:rsidRDefault="001F04A4" w:rsidP="001F04A4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1F04A4" w:rsidRDefault="001F04A4" w:rsidP="001F04A4">
      <w:r w:rsidRPr="00991526">
        <w:t xml:space="preserve">Губернатор края   </w:t>
      </w:r>
      <w:r w:rsidRPr="00991526">
        <w:tab/>
      </w:r>
      <w:r w:rsidRPr="00991526">
        <w:tab/>
        <w:t xml:space="preserve">                      </w:t>
      </w:r>
      <w:r>
        <w:t xml:space="preserve">                                 </w:t>
      </w:r>
      <w:r w:rsidRPr="00991526">
        <w:t xml:space="preserve"> </w:t>
      </w:r>
      <w:r>
        <w:t>О.Н. Кожемяко</w:t>
      </w:r>
    </w:p>
    <w:p w:rsidR="00AD4654" w:rsidRDefault="00AD4654" w:rsidP="001F04A4"/>
    <w:p w:rsidR="00AD4654" w:rsidRDefault="00AD4654" w:rsidP="001F04A4">
      <w:bookmarkStart w:id="1" w:name="_GoBack"/>
      <w:r>
        <w:t>г. Владивосток</w:t>
      </w:r>
    </w:p>
    <w:p w:rsidR="00AD4654" w:rsidRDefault="00AD4654" w:rsidP="001F04A4">
      <w:r>
        <w:t>25 ноября 2021 года</w:t>
      </w:r>
    </w:p>
    <w:p w:rsidR="00AD4654" w:rsidRDefault="00AD4654" w:rsidP="001F04A4">
      <w:r>
        <w:t>№ 16-КЗ</w:t>
      </w:r>
      <w:bookmarkEnd w:id="1"/>
    </w:p>
    <w:p w:rsidR="00BE0544" w:rsidRDefault="00BE0544" w:rsidP="00347DEE"/>
    <w:sectPr w:rsidR="00BE0544" w:rsidSect="001F04A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DB4" w:rsidRDefault="001B6DB4">
      <w:r>
        <w:separator/>
      </w:r>
    </w:p>
  </w:endnote>
  <w:endnote w:type="continuationSeparator" w:id="0">
    <w:p w:rsidR="001B6DB4" w:rsidRDefault="001B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DB4" w:rsidRDefault="001B6DB4">
      <w:r>
        <w:separator/>
      </w:r>
    </w:p>
  </w:footnote>
  <w:footnote w:type="continuationSeparator" w:id="0">
    <w:p w:rsidR="001B6DB4" w:rsidRDefault="001B6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F04A4" w:rsidP="001F04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548B9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4A4"/>
    <w:rsid w:val="0003291F"/>
    <w:rsid w:val="00070CED"/>
    <w:rsid w:val="001B6DB4"/>
    <w:rsid w:val="001F04A4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D4654"/>
    <w:rsid w:val="00AF3517"/>
    <w:rsid w:val="00B14397"/>
    <w:rsid w:val="00BC0675"/>
    <w:rsid w:val="00BE0544"/>
    <w:rsid w:val="00D102A9"/>
    <w:rsid w:val="00D34604"/>
    <w:rsid w:val="00D548B9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ECCD1"/>
  <w15:docId w15:val="{5ECAF971-B964-45FE-8AFC-F9AC8F57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F04A4"/>
    <w:rPr>
      <w:sz w:val="28"/>
    </w:rPr>
  </w:style>
  <w:style w:type="paragraph" w:styleId="a6">
    <w:name w:val="Balloon Text"/>
    <w:basedOn w:val="a"/>
    <w:link w:val="a7"/>
    <w:semiHidden/>
    <w:unhideWhenUsed/>
    <w:rsid w:val="001F04A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F04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4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2021-11-23T05:17:00Z</cp:lastPrinted>
  <dcterms:created xsi:type="dcterms:W3CDTF">2021-11-23T05:16:00Z</dcterms:created>
  <dcterms:modified xsi:type="dcterms:W3CDTF">2021-11-24T23:09:00Z</dcterms:modified>
</cp:coreProperties>
</file>