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530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64952" w:rsidRDefault="00864952" w:rsidP="0086495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8D28BE">
        <w:rPr>
          <w:b/>
          <w:szCs w:val="28"/>
        </w:rPr>
        <w:t xml:space="preserve">О </w:t>
      </w:r>
      <w:r>
        <w:rPr>
          <w:b/>
          <w:szCs w:val="28"/>
        </w:rPr>
        <w:t>МОЛОДЕЖНОЙ ПОЛИТИКЕ В ПРИМОРСКОМ КРАЕ</w:t>
      </w:r>
    </w:p>
    <w:p w:rsidR="00864952" w:rsidRDefault="00864952" w:rsidP="0086495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64952" w:rsidRDefault="00864952" w:rsidP="00864952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июля     2021 года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Настоящий Закон регулирует отношения, возникающие между субъектами, осуществляющими деятельность в сфере молодежной политики, при формировании и реализации молодежной политики в Приморском крае, а также определяет полномочия органов государственной власти Приморского края в сфере молодежной политики и меры государственной поддержки в сфере молодежной политики, реализуемые на территории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5A73B9" w:rsidRDefault="00864952" w:rsidP="00864952">
      <w:pPr>
        <w:widowControl w:val="0"/>
        <w:ind w:firstLine="709"/>
        <w:contextualSpacing/>
        <w:outlineLvl w:val="1"/>
        <w:rPr>
          <w:szCs w:val="28"/>
        </w:rPr>
      </w:pPr>
      <w:r w:rsidRPr="00060E5C">
        <w:rPr>
          <w:szCs w:val="28"/>
        </w:rPr>
        <w:t>СТАТЬЯ 1.</w:t>
      </w:r>
      <w:r w:rsidR="005A73B9">
        <w:rPr>
          <w:szCs w:val="28"/>
        </w:rPr>
        <w:t xml:space="preserve"> </w:t>
      </w:r>
      <w:r w:rsidRPr="00060E5C">
        <w:rPr>
          <w:szCs w:val="28"/>
        </w:rPr>
        <w:t xml:space="preserve">ОСНОВНЫЕ ПОНЯТИЯ, ИСПОЛЬЗУЕМЫЕ В </w:t>
      </w:r>
    </w:p>
    <w:p w:rsidR="00864952" w:rsidRPr="00060E5C" w:rsidRDefault="005A73B9" w:rsidP="005A73B9">
      <w:pPr>
        <w:widowControl w:val="0"/>
        <w:ind w:left="1418" w:firstLine="709"/>
        <w:contextualSpacing/>
        <w:outlineLvl w:val="1"/>
        <w:rPr>
          <w:szCs w:val="28"/>
        </w:rPr>
      </w:pPr>
      <w:r>
        <w:rPr>
          <w:szCs w:val="28"/>
        </w:rPr>
        <w:t>Н</w:t>
      </w:r>
      <w:r w:rsidR="00864952" w:rsidRPr="00060E5C">
        <w:rPr>
          <w:szCs w:val="28"/>
        </w:rPr>
        <w:t>АСТОЯЩЕМ ЗАКОНЕ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1.Для целей настоящего Закона используются следующие основные понятия: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1)молодежный обмен - осуществление международных и межрегиональных связей путем организации взаимных посещений молодежью различных иностранных государств и субъектов Российской Федерации в целях развития сотрудничества в области молодежной политики, обмена опытом, изучения разнообразия культур и исторического наследия иностранных государств и субъектов Российской Федерации;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2)молодежные мероприятия - конкурсы, выставки, ярмарки, форумы, слеты, съезды, соревнования, тренинги, семинары, вебинары, фестивали, конференции и иные мероприятия, организуемые для молодых граждан.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2.Иные понятия, используемые в настоящем Законе, применяются в значениях, определенных Федеральным законом от 30 декабря 2020 года </w:t>
      </w:r>
      <w:r w:rsidRPr="00060E5C">
        <w:rPr>
          <w:szCs w:val="28"/>
        </w:rPr>
        <w:br/>
        <w:t>№ 489-ФЗ "О молодежной политике в Российской Федерации", Федеральным законом от 28 июня 1995 года № 98-ФЗ "О государственной поддержке молодежных и детских общественных объединений" и иными федеральными законами.</w:t>
      </w: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A4521" w:rsidRDefault="00864952" w:rsidP="008A4521">
      <w:pPr>
        <w:widowControl w:val="0"/>
        <w:ind w:firstLine="709"/>
        <w:contextualSpacing/>
        <w:jc w:val="both"/>
        <w:rPr>
          <w:rFonts w:eastAsia="Tahoma"/>
          <w:kern w:val="2"/>
          <w:szCs w:val="28"/>
          <w:lang w:eastAsia="zh-CN" w:bidi="hi-IN"/>
        </w:rPr>
      </w:pPr>
      <w:r w:rsidRPr="00060E5C">
        <w:rPr>
          <w:rFonts w:eastAsia="Tahoma"/>
          <w:kern w:val="2"/>
          <w:szCs w:val="28"/>
          <w:lang w:eastAsia="zh-CN" w:bidi="hi-IN"/>
        </w:rPr>
        <w:t>СТАТЬЯ 2.</w:t>
      </w:r>
      <w:r w:rsidR="008A4521">
        <w:rPr>
          <w:rFonts w:eastAsia="Tahoma"/>
          <w:kern w:val="2"/>
          <w:szCs w:val="28"/>
          <w:lang w:eastAsia="zh-CN" w:bidi="hi-IN"/>
        </w:rPr>
        <w:tab/>
      </w:r>
      <w:r w:rsidRPr="00060E5C">
        <w:rPr>
          <w:rFonts w:eastAsia="Tahoma"/>
          <w:kern w:val="2"/>
          <w:szCs w:val="28"/>
          <w:lang w:eastAsia="zh-CN" w:bidi="hi-IN"/>
        </w:rPr>
        <w:t xml:space="preserve">ПОЛНОМОЧИЯ ЗАКОНОДАТЕЛЬНОГО СОБРАНИЯ </w:t>
      </w:r>
    </w:p>
    <w:p w:rsidR="008A4521" w:rsidRDefault="00864952" w:rsidP="008A4521">
      <w:pPr>
        <w:widowControl w:val="0"/>
        <w:ind w:left="1418" w:firstLine="709"/>
        <w:contextualSpacing/>
        <w:jc w:val="both"/>
        <w:rPr>
          <w:rFonts w:eastAsia="Tahoma"/>
          <w:kern w:val="2"/>
          <w:szCs w:val="28"/>
          <w:lang w:eastAsia="zh-CN" w:bidi="hi-IN"/>
        </w:rPr>
      </w:pPr>
      <w:r w:rsidRPr="00060E5C">
        <w:rPr>
          <w:rFonts w:eastAsia="Tahoma"/>
          <w:kern w:val="2"/>
          <w:szCs w:val="28"/>
          <w:lang w:eastAsia="zh-CN" w:bidi="hi-IN"/>
        </w:rPr>
        <w:t>ПРИМОРСКОГО КРАЯ В СФЕРЕ МОЛОДЕЖНОЙ</w:t>
      </w:r>
      <w:r w:rsidR="008A4521">
        <w:rPr>
          <w:rFonts w:eastAsia="Tahoma"/>
          <w:kern w:val="2"/>
          <w:szCs w:val="28"/>
          <w:lang w:eastAsia="zh-CN" w:bidi="hi-IN"/>
        </w:rPr>
        <w:t xml:space="preserve"> </w:t>
      </w:r>
    </w:p>
    <w:p w:rsidR="00864952" w:rsidRPr="00060E5C" w:rsidRDefault="00864952" w:rsidP="008A4521">
      <w:pPr>
        <w:widowControl w:val="0"/>
        <w:ind w:left="1702" w:firstLine="425"/>
        <w:contextualSpacing/>
        <w:jc w:val="both"/>
        <w:rPr>
          <w:szCs w:val="28"/>
        </w:rPr>
      </w:pPr>
      <w:r w:rsidRPr="00060E5C">
        <w:rPr>
          <w:rFonts w:eastAsia="Tahoma"/>
          <w:kern w:val="2"/>
          <w:szCs w:val="28"/>
          <w:lang w:eastAsia="zh-CN" w:bidi="hi-IN"/>
        </w:rPr>
        <w:t>ПОЛИТИКИ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К полномочиям Законодательного Собрания Приморского края в сфере молодежной политики относятся: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lastRenderedPageBreak/>
        <w:t>1)принятие законов Приморского края, регулирующих вопросы молодежной политики, и осуществление контроля за соблюдением принятых законов Приморского 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2)создание совещательных органов по вопросам реализации мероприятий в сфере молодежной политики;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 xml:space="preserve">3)осуществление иных полномочий в сфере молодежной политики в соответствии с </w:t>
      </w:r>
      <w:r>
        <w:rPr>
          <w:szCs w:val="28"/>
        </w:rPr>
        <w:t>федеральным</w:t>
      </w:r>
      <w:r w:rsidRPr="00060E5C">
        <w:rPr>
          <w:szCs w:val="28"/>
        </w:rPr>
        <w:t xml:space="preserve"> </w:t>
      </w:r>
      <w:r>
        <w:rPr>
          <w:szCs w:val="28"/>
        </w:rPr>
        <w:t xml:space="preserve">законодательством </w:t>
      </w:r>
      <w:r w:rsidRPr="00060E5C">
        <w:rPr>
          <w:szCs w:val="28"/>
        </w:rPr>
        <w:t>и законодательством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5A73B9" w:rsidRDefault="00864952" w:rsidP="005A73B9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СТАТЬЯ 3. ПОЛНОМОЧИЯ ПРАВИТЕЛЬСТВА ПРИМОРСКОГО </w:t>
      </w:r>
    </w:p>
    <w:p w:rsidR="00864952" w:rsidRPr="00060E5C" w:rsidRDefault="00864952" w:rsidP="005A73B9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>КРАЯ В СФЕРЕ МОЛОДЕЖНОЙ ПОЛИТИКИ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К полномочиям Правительства Приморского края в сфере молодежной политики относятся: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1)утверждение</w:t>
      </w:r>
      <w:r w:rsidRPr="00060E5C">
        <w:rPr>
          <w:szCs w:val="28"/>
          <w:lang w:eastAsia="zh-CN"/>
        </w:rPr>
        <w:t xml:space="preserve">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2)создание совещательных органов по вопросам реализации мероприятий в сфере молодежной политики;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3)определение органов исполнительной власти Приморского края, участвующих в реализации молодежной политики в Приморском крае;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4)создание условий для р</w:t>
      </w:r>
      <w:r w:rsidRPr="00060E5C">
        <w:rPr>
          <w:szCs w:val="28"/>
          <w:lang w:eastAsia="zh-CN"/>
        </w:rPr>
        <w:t>азвития</w:t>
      </w:r>
      <w:r w:rsidRPr="00060E5C">
        <w:rPr>
          <w:color w:val="FF0000"/>
          <w:szCs w:val="28"/>
          <w:lang w:eastAsia="zh-CN"/>
        </w:rPr>
        <w:t xml:space="preserve"> </w:t>
      </w:r>
      <w:r w:rsidRPr="00060E5C">
        <w:rPr>
          <w:szCs w:val="28"/>
          <w:lang w:eastAsia="zh-CN"/>
        </w:rPr>
        <w:t>инфраструктуры молодежной политики в Приморском крае;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5)принятие решений о создании, реорганизации, ликвидации краевых государственных учреждений, осуществляющих деятельность в сфере молодежной политики</w:t>
      </w:r>
      <w:bookmarkStart w:id="0" w:name="_GoBack2"/>
      <w:bookmarkEnd w:id="0"/>
      <w:r w:rsidRPr="00060E5C">
        <w:rPr>
          <w:szCs w:val="28"/>
        </w:rPr>
        <w:t>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 xml:space="preserve">6)определение органа исполнительной власти Приморского края, уполномоченного на формирование и ведение регионального реестра </w:t>
      </w:r>
      <w:r w:rsidRPr="00060E5C">
        <w:rPr>
          <w:color w:val="000000"/>
          <w:szCs w:val="28"/>
        </w:rPr>
        <w:t xml:space="preserve">межрегиональных, региональных и местных молодежных и детских общественных объединений, пользующихся государственной поддержкой </w:t>
      </w:r>
      <w:r w:rsidRPr="00060E5C">
        <w:rPr>
          <w:szCs w:val="28"/>
        </w:rPr>
        <w:t>(далее соответственно - региональный реестр молодежных и детских общественных объединений, молодежные и детские общественные объединения)</w:t>
      </w:r>
      <w:r w:rsidRPr="00060E5C">
        <w:rPr>
          <w:color w:val="000000"/>
          <w:szCs w:val="28"/>
        </w:rPr>
        <w:t>,</w:t>
      </w:r>
      <w:r w:rsidRPr="00060E5C">
        <w:rPr>
          <w:szCs w:val="28"/>
        </w:rPr>
        <w:t xml:space="preserve"> установление порядка его формирования и ведения;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7)утверждение порядка предоставления субсидий из краевого бюджета молодежным и детским общественным объединениям;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8)утверждение порядка проведения конкурса молодых специалистов в социально значимых и приоритетных отраслях экономики Приморского края;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9)утверждение порядка формирования Перечня вакантных должностей, при трудоустройстве на которые возникает право на получение ежемесячной денежной выплаты, установление порядка ее предоставления и размера;</w:t>
      </w:r>
    </w:p>
    <w:p w:rsidR="00864952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10)утверждение порядка проведения конкурса молодежных инициатив (проектов) в целях их реализации в органах исполнительной власти Приморского края;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lastRenderedPageBreak/>
        <w:t>11)установление порядка и размера предоставления ежемесячной денежной выплаты победителям конкурса молодежных инициатив (проектов);</w:t>
      </w:r>
    </w:p>
    <w:p w:rsidR="00864952" w:rsidRPr="00060E5C" w:rsidRDefault="00864952" w:rsidP="00864952">
      <w:pPr>
        <w:pStyle w:val="a8"/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12)организация мониторинга реализации молодежной политики на территории Приморского края;</w:t>
      </w:r>
    </w:p>
    <w:p w:rsidR="00864952" w:rsidRPr="00060E5C" w:rsidRDefault="00864952" w:rsidP="00864952">
      <w:pPr>
        <w:pStyle w:val="a8"/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13)осуществление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СТАТЬЯ </w:t>
      </w:r>
      <w:r w:rsidRPr="00060E5C">
        <w:rPr>
          <w:rFonts w:eastAsia="Tahoma"/>
          <w:kern w:val="2"/>
          <w:szCs w:val="28"/>
          <w:lang w:eastAsia="zh-CN" w:bidi="hi-IN"/>
        </w:rPr>
        <w:t>4</w:t>
      </w:r>
      <w:r w:rsidRPr="00060E5C">
        <w:rPr>
          <w:szCs w:val="28"/>
        </w:rPr>
        <w:t xml:space="preserve">. ПОЛНОМОЧИЯ ОРГАНОВ ИСПОЛНИТЕЛЬНОЙ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ab/>
      </w:r>
      <w:r w:rsidRPr="00060E5C">
        <w:rPr>
          <w:szCs w:val="28"/>
        </w:rPr>
        <w:tab/>
        <w:t xml:space="preserve">ВЛАСТИ ПРИМОРСКОГО КРАЯ В СФЕРЕ </w:t>
      </w:r>
      <w:r w:rsidRPr="00060E5C">
        <w:rPr>
          <w:szCs w:val="28"/>
        </w:rPr>
        <w:tab/>
      </w:r>
      <w:r w:rsidRPr="00060E5C">
        <w:rPr>
          <w:szCs w:val="28"/>
        </w:rPr>
        <w:tab/>
      </w:r>
    </w:p>
    <w:p w:rsidR="00864952" w:rsidRPr="00060E5C" w:rsidRDefault="00864952" w:rsidP="00864952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>МОЛОДЕЖНОЙ ПОЛИТИКИ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1.К полномочиям уполномоченного органа исполнительной власти Приморского края в сфере молодежной политики относятся: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1)реализация молодежной политики на территории Приморского 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  <w:lang w:eastAsia="zh-CN"/>
        </w:rPr>
        <w:t>2)разработка и реализация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3)организация деятельности специалистов по работе с молодежью;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4)организация и проведение молодежных мероприятий;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5)осуществление мониторинга реализации молодежной политики на территории </w:t>
      </w:r>
      <w:r w:rsidRPr="00060E5C">
        <w:rPr>
          <w:rFonts w:eastAsia="Tahoma"/>
          <w:kern w:val="2"/>
          <w:szCs w:val="28"/>
          <w:lang w:eastAsia="zh-CN" w:bidi="hi-IN"/>
        </w:rPr>
        <w:t xml:space="preserve">Приморского </w:t>
      </w:r>
      <w:r w:rsidRPr="00060E5C">
        <w:rPr>
          <w:szCs w:val="28"/>
        </w:rPr>
        <w:t>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6)обеспечение открытости и доступности информации о реализации молодежной политики на территории Приморского края;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7)развитие м</w:t>
      </w:r>
      <w:r w:rsidRPr="00060E5C">
        <w:rPr>
          <w:rFonts w:eastAsia="Tahoma"/>
          <w:kern w:val="2"/>
          <w:szCs w:val="28"/>
          <w:lang w:eastAsia="zh-CN" w:bidi="hi-IN"/>
        </w:rPr>
        <w:t>еждународного и межрегионального сотрудничества в сфере молодежной политики в Приморском крае;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8)иные полномочия в сфере молодежной политики, установленные федеральными законами и законами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2.К полномочиям органов исполнительной власти Приморского края в сфере молодежной политики относятся: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1)участие в реализации молодежной политики на территории Приморского края</w:t>
      </w:r>
      <w:r w:rsidRPr="00060E5C">
        <w:rPr>
          <w:szCs w:val="28"/>
          <w:lang w:eastAsia="zh-CN"/>
        </w:rPr>
        <w:t xml:space="preserve"> в пределах своих полномочий</w:t>
      </w:r>
      <w:r w:rsidRPr="00060E5C">
        <w:rPr>
          <w:szCs w:val="28"/>
        </w:rPr>
        <w:t>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  <w:lang w:eastAsia="zh-CN"/>
        </w:rPr>
        <w:t>2)участие в разработке и реализации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 в пределах своих полномочий;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 xml:space="preserve">3)участие в осуществлении мониторинга реализации молодежной политики на территории </w:t>
      </w:r>
      <w:r w:rsidRPr="00060E5C">
        <w:rPr>
          <w:szCs w:val="28"/>
          <w:lang w:eastAsia="zh-CN" w:bidi="hi-IN"/>
        </w:rPr>
        <w:t>Приморского края</w:t>
      </w:r>
      <w:r w:rsidRPr="00060E5C">
        <w:rPr>
          <w:szCs w:val="28"/>
          <w:lang w:eastAsia="zh-CN"/>
        </w:rPr>
        <w:t xml:space="preserve"> в пределах своих полномочий</w:t>
      </w:r>
      <w:r w:rsidRPr="00060E5C">
        <w:rPr>
          <w:szCs w:val="28"/>
          <w:lang w:eastAsia="zh-CN" w:bidi="hi-IN"/>
        </w:rPr>
        <w:t>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  <w:lang w:eastAsia="zh-CN" w:bidi="hi-IN"/>
        </w:rPr>
      </w:pPr>
      <w:r w:rsidRPr="00060E5C">
        <w:rPr>
          <w:szCs w:val="28"/>
          <w:lang w:eastAsia="zh-CN" w:bidi="hi-IN"/>
        </w:rPr>
        <w:t>4)организация добровольческой (волонтерской) деятельности молодежи в соответствующих отраслях;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  <w:lang w:eastAsia="zh-CN" w:bidi="hi-IN"/>
        </w:rPr>
      </w:pPr>
      <w:r w:rsidRPr="00060E5C">
        <w:rPr>
          <w:szCs w:val="28"/>
          <w:lang w:eastAsia="zh-CN" w:bidi="hi-IN"/>
        </w:rPr>
        <w:t>5)содействие развитию предпринимательской деятельности молодежи</w:t>
      </w:r>
      <w:r w:rsidRPr="00060E5C">
        <w:rPr>
          <w:szCs w:val="28"/>
          <w:lang w:eastAsia="zh-CN"/>
        </w:rPr>
        <w:t xml:space="preserve"> в пределах своих полномочий</w:t>
      </w:r>
      <w:r w:rsidRPr="00060E5C">
        <w:rPr>
          <w:szCs w:val="28"/>
          <w:lang w:eastAsia="zh-CN" w:bidi="hi-IN"/>
        </w:rPr>
        <w:t>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  <w:lang w:eastAsia="zh-CN" w:bidi="hi-IN"/>
        </w:rPr>
      </w:pPr>
      <w:r w:rsidRPr="00060E5C">
        <w:rPr>
          <w:szCs w:val="28"/>
          <w:lang w:eastAsia="zh-CN" w:bidi="hi-IN"/>
        </w:rPr>
        <w:lastRenderedPageBreak/>
        <w:t>6)содействие развитию молодежного спорта и туризма</w:t>
      </w:r>
      <w:r w:rsidRPr="00060E5C">
        <w:rPr>
          <w:szCs w:val="28"/>
          <w:lang w:eastAsia="zh-CN"/>
        </w:rPr>
        <w:t xml:space="preserve"> в пределах своих полномочий</w:t>
      </w:r>
      <w:r w:rsidRPr="00060E5C">
        <w:rPr>
          <w:szCs w:val="28"/>
          <w:lang w:eastAsia="zh-CN" w:bidi="hi-IN"/>
        </w:rPr>
        <w:t>;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  <w:lang w:eastAsia="zh-CN" w:bidi="hi-IN"/>
        </w:rPr>
      </w:pPr>
      <w:r w:rsidRPr="00060E5C">
        <w:rPr>
          <w:szCs w:val="28"/>
          <w:lang w:eastAsia="zh-CN" w:bidi="hi-IN"/>
        </w:rPr>
        <w:t>7)организация культурно-массовых мероприятий для молодежи</w:t>
      </w:r>
      <w:r w:rsidRPr="00060E5C">
        <w:rPr>
          <w:szCs w:val="28"/>
          <w:lang w:eastAsia="zh-CN"/>
        </w:rPr>
        <w:t xml:space="preserve"> в пределах своих полномочий</w:t>
      </w:r>
      <w:r w:rsidRPr="00060E5C">
        <w:rPr>
          <w:szCs w:val="28"/>
          <w:lang w:eastAsia="zh-CN" w:bidi="hi-IN"/>
        </w:rPr>
        <w:t>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8)содействие в организации внеучебной воспитательной </w:t>
      </w:r>
      <w:r w:rsidRPr="00060E5C">
        <w:rPr>
          <w:szCs w:val="28"/>
          <w:lang w:eastAsia="zh-CN"/>
        </w:rPr>
        <w:t>деятельности в образовательных организациях Приморского края в пределах своих полномочий;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  <w:lang w:eastAsia="zh-CN"/>
        </w:rPr>
        <w:t>9)</w:t>
      </w:r>
      <w:r w:rsidRPr="00060E5C">
        <w:rPr>
          <w:szCs w:val="28"/>
        </w:rPr>
        <w:t>иные полномочия в сфере молодежной политики, установленные федеральными законами и законами Приморского края.</w:t>
      </w:r>
    </w:p>
    <w:p w:rsidR="00864952" w:rsidRPr="00060E5C" w:rsidRDefault="008A4521" w:rsidP="00864952">
      <w:pPr>
        <w:widowControl w:val="0"/>
        <w:ind w:firstLine="709"/>
        <w:contextualSpacing/>
        <w:jc w:val="both"/>
        <w:rPr>
          <w:szCs w:val="28"/>
        </w:rPr>
      </w:pPr>
      <w:r>
        <w:rPr>
          <w:rFonts w:eastAsia="Tahoma"/>
          <w:kern w:val="2"/>
          <w:szCs w:val="28"/>
          <w:lang w:eastAsia="zh-CN" w:bidi="hi-IN"/>
        </w:rPr>
        <w:t>3</w:t>
      </w:r>
      <w:r w:rsidR="00864952" w:rsidRPr="00060E5C">
        <w:rPr>
          <w:rFonts w:eastAsia="Tahoma"/>
          <w:kern w:val="2"/>
          <w:szCs w:val="28"/>
          <w:lang w:eastAsia="zh-CN" w:bidi="hi-IN"/>
        </w:rPr>
        <w:t>.</w:t>
      </w:r>
      <w:r w:rsidR="00864952" w:rsidRPr="00060E5C">
        <w:rPr>
          <w:szCs w:val="28"/>
        </w:rPr>
        <w:t xml:space="preserve">Органы </w:t>
      </w:r>
      <w:r w:rsidR="00864952" w:rsidRPr="00060E5C">
        <w:rPr>
          <w:rFonts w:eastAsia="Tahoma"/>
          <w:kern w:val="2"/>
          <w:szCs w:val="28"/>
          <w:lang w:eastAsia="zh-CN" w:bidi="hi-IN"/>
        </w:rPr>
        <w:t xml:space="preserve">исполнительной власти Приморского края </w:t>
      </w:r>
      <w:r w:rsidR="00864952" w:rsidRPr="00060E5C">
        <w:rPr>
          <w:szCs w:val="28"/>
        </w:rPr>
        <w:t>оказывают поддержку социально ориентированным некоммерческим организациям, ведущим работу с молодежью, в соответствии с нормативными правовыми актами Российской Федерации и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b/>
          <w:szCs w:val="28"/>
        </w:rPr>
      </w:pP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color w:val="000000"/>
          <w:szCs w:val="28"/>
        </w:rPr>
        <w:t xml:space="preserve">СТАТЬЯ 5. МЕРОПРИЯТИЯ В СФЕРЕ МОЛОДЕЖНОЙ ПОЛИТИКИ 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color w:val="000000"/>
          <w:szCs w:val="28"/>
        </w:rPr>
      </w:pPr>
      <w:bookmarkStart w:id="1" w:name="P0023"/>
      <w:bookmarkEnd w:id="1"/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bookmarkStart w:id="2" w:name="P0023_1"/>
      <w:bookmarkEnd w:id="2"/>
      <w:r w:rsidRPr="00060E5C">
        <w:rPr>
          <w:color w:val="000000"/>
          <w:szCs w:val="28"/>
        </w:rPr>
        <w:t>Органы государственной власти Приморского края осуществляют следующие мероприятия в сфере молодежной политики: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  <w:bookmarkStart w:id="3" w:name="P0024"/>
      <w:bookmarkStart w:id="4" w:name="P0024_1"/>
      <w:bookmarkEnd w:id="3"/>
      <w:bookmarkEnd w:id="4"/>
      <w:r w:rsidRPr="00060E5C">
        <w:rPr>
          <w:color w:val="000000"/>
          <w:szCs w:val="28"/>
        </w:rPr>
        <w:t>1)создание условий для самореализации и поддержки талантливой молодежи;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  <w:bookmarkStart w:id="5" w:name="P0025_1"/>
      <w:bookmarkEnd w:id="5"/>
      <w:r w:rsidRPr="00060E5C">
        <w:rPr>
          <w:color w:val="000000"/>
          <w:szCs w:val="28"/>
        </w:rPr>
        <w:t>2)организация и проведение краевых и межмуниципальных молодежных мероприятий, участие в организации и проведении межрегиональных, всероссийских и международных молодежных мероприятий;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bookmarkStart w:id="6" w:name="P0026_1"/>
      <w:bookmarkEnd w:id="6"/>
      <w:r w:rsidRPr="00060E5C">
        <w:rPr>
          <w:color w:val="000000"/>
          <w:szCs w:val="28"/>
        </w:rPr>
        <w:t>3)обеспечение участия представителей талантливой молодежи в региональных, межрегиональных, всероссийских, международных мероприятиях в сфере молодежной политики;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bookmarkStart w:id="7" w:name="P0027_1"/>
      <w:bookmarkEnd w:id="7"/>
      <w:r w:rsidRPr="00060E5C">
        <w:rPr>
          <w:color w:val="000000"/>
          <w:szCs w:val="28"/>
        </w:rPr>
        <w:t>4)содействие трудоустройству и поддержка молодых специалистов на рынке труда;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060E5C">
        <w:rPr>
          <w:color w:val="000000"/>
          <w:szCs w:val="28"/>
        </w:rPr>
        <w:t>5)реализация государственных программ Приморского края, направленных на улучшение жилищных условий молодых семей, молодых специалистов;</w:t>
      </w:r>
      <w:r w:rsidRPr="00060E5C">
        <w:rPr>
          <w:color w:val="FF0000"/>
          <w:szCs w:val="28"/>
        </w:rPr>
        <w:t xml:space="preserve"> 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color w:val="000000"/>
          <w:szCs w:val="28"/>
        </w:rPr>
      </w:pPr>
      <w:r w:rsidRPr="00060E5C">
        <w:rPr>
          <w:color w:val="000000"/>
          <w:szCs w:val="28"/>
        </w:rPr>
        <w:t>6)пропаганда здорового образа жизни, ведение профилактики экстремизма, безнадзорности, правонарушений, ВИЧ/СПИДа, употребления психо-активных веществ и иных деструктивных явлений в молодежной среде;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color w:val="000000"/>
          <w:szCs w:val="28"/>
        </w:rPr>
      </w:pPr>
      <w:r w:rsidRPr="00060E5C">
        <w:rPr>
          <w:color w:val="000000"/>
          <w:szCs w:val="28"/>
        </w:rPr>
        <w:t>7)проведение физкультурных и спортивных мероприятий для молодых граждан;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r w:rsidRPr="00060E5C">
        <w:rPr>
          <w:color w:val="000000"/>
          <w:szCs w:val="28"/>
        </w:rPr>
        <w:t>8)методическое обеспечение реализации государственной молодежной политики на территории Приморского края;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r w:rsidRPr="00060E5C">
        <w:rPr>
          <w:color w:val="000000"/>
          <w:szCs w:val="28"/>
        </w:rPr>
        <w:t>9)содействие развитию органов молодежного самоуправления;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060E5C">
        <w:rPr>
          <w:color w:val="000000"/>
          <w:szCs w:val="28"/>
        </w:rPr>
        <w:t xml:space="preserve">10)развитие инфраструктуры молодежной политики в Приморском крае; </w:t>
      </w:r>
    </w:p>
    <w:p w:rsidR="00864952" w:rsidRDefault="00864952" w:rsidP="00864952">
      <w:pPr>
        <w:pStyle w:val="a6"/>
        <w:widowControl w:val="0"/>
        <w:spacing w:after="0"/>
        <w:ind w:firstLine="709"/>
        <w:jc w:val="both"/>
        <w:rPr>
          <w:color w:val="000000"/>
          <w:szCs w:val="28"/>
        </w:rPr>
      </w:pPr>
      <w:bookmarkStart w:id="8" w:name="P0031_1"/>
      <w:bookmarkEnd w:id="8"/>
      <w:r w:rsidRPr="00060E5C">
        <w:rPr>
          <w:color w:val="000000"/>
          <w:szCs w:val="28"/>
        </w:rPr>
        <w:t>11)проведение гражданского, духовно-нравственного, патриотического воспитания молодежи;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bookmarkStart w:id="9" w:name="P0032_1"/>
      <w:bookmarkEnd w:id="9"/>
      <w:r w:rsidRPr="00060E5C">
        <w:rPr>
          <w:color w:val="000000"/>
          <w:szCs w:val="28"/>
        </w:rPr>
        <w:lastRenderedPageBreak/>
        <w:t xml:space="preserve">12)реализация мер государственной поддержки молодежных и детских общественных объединений; 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  <w:r w:rsidRPr="00060E5C">
        <w:rPr>
          <w:color w:val="000000"/>
          <w:szCs w:val="28"/>
        </w:rPr>
        <w:t>13)оказание содействия добровольческому (волонтерскому) молодежному движению в целях реализации общественно и социально значимых мероприятий;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r w:rsidRPr="00060E5C">
        <w:rPr>
          <w:color w:val="000000"/>
          <w:szCs w:val="28"/>
        </w:rPr>
        <w:t>14)мониторинг реализации молодежной политики на территории Приморского края, изучение социально-экономической и общественно-политической ситуации в молодежной среде Приморского края, в том числе путем проведения социологических исследований;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color w:val="000000"/>
          <w:szCs w:val="28"/>
        </w:rPr>
      </w:pPr>
      <w:r w:rsidRPr="00060E5C">
        <w:rPr>
          <w:color w:val="000000"/>
          <w:szCs w:val="28"/>
        </w:rPr>
        <w:t>15)осуществление международного и межрегионального сотрудничества в сфере молодежной политики и молодежных обменов;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color w:val="000000"/>
          <w:szCs w:val="28"/>
        </w:rPr>
      </w:pPr>
      <w:bookmarkStart w:id="10" w:name="P0036_1"/>
      <w:bookmarkEnd w:id="10"/>
      <w:r w:rsidRPr="00060E5C">
        <w:rPr>
          <w:color w:val="000000"/>
          <w:szCs w:val="28"/>
        </w:rPr>
        <w:t>16)осуществление иных мероприятий в сфере молодежной политики.</w:t>
      </w:r>
    </w:p>
    <w:p w:rsidR="00864952" w:rsidRPr="00060E5C" w:rsidRDefault="00864952" w:rsidP="00864952">
      <w:pPr>
        <w:pStyle w:val="2"/>
        <w:widowControl w:val="0"/>
        <w:spacing w:before="0" w:after="0"/>
        <w:ind w:firstLine="709"/>
        <w:jc w:val="center"/>
        <w:rPr>
          <w:rFonts w:ascii="Times New Roman" w:hAnsi="Times New Roman"/>
          <w:b w:val="0"/>
          <w:bCs w:val="0"/>
          <w:kern w:val="2"/>
          <w:lang w:eastAsia="zh-CN" w:bidi="hi-IN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rFonts w:eastAsia="Tahoma"/>
          <w:kern w:val="2"/>
          <w:szCs w:val="28"/>
          <w:lang w:eastAsia="zh-CN" w:bidi="hi-IN"/>
        </w:rPr>
      </w:pPr>
      <w:r w:rsidRPr="00060E5C">
        <w:rPr>
          <w:rFonts w:eastAsia="Tahoma"/>
          <w:kern w:val="2"/>
          <w:szCs w:val="28"/>
          <w:lang w:eastAsia="zh-CN" w:bidi="hi-IN"/>
        </w:rPr>
        <w:t xml:space="preserve">СТАТЬЯ 6. КОНКУРС МОЛОДЫХ СПЕЦИАЛИСТОВ В </w:t>
      </w:r>
    </w:p>
    <w:p w:rsidR="00864952" w:rsidRPr="00060E5C" w:rsidRDefault="00864952" w:rsidP="00864952">
      <w:pPr>
        <w:widowControl w:val="0"/>
        <w:ind w:firstLine="709"/>
        <w:contextualSpacing/>
        <w:rPr>
          <w:rFonts w:eastAsia="Tahoma"/>
          <w:kern w:val="2"/>
          <w:szCs w:val="28"/>
          <w:lang w:eastAsia="zh-CN" w:bidi="hi-IN"/>
        </w:rPr>
      </w:pPr>
      <w:r w:rsidRPr="00060E5C">
        <w:rPr>
          <w:rFonts w:eastAsia="Tahoma"/>
          <w:kern w:val="2"/>
          <w:szCs w:val="28"/>
          <w:lang w:eastAsia="zh-CN" w:bidi="hi-IN"/>
        </w:rPr>
        <w:tab/>
        <w:t xml:space="preserve">         СОЦИАЛЬНО ЗНАЧИМЫХ И ПРИОРИТЕТНЫХ </w:t>
      </w:r>
    </w:p>
    <w:p w:rsidR="00864952" w:rsidRPr="00060E5C" w:rsidRDefault="00864952" w:rsidP="00864952">
      <w:pPr>
        <w:widowControl w:val="0"/>
        <w:ind w:firstLine="709"/>
        <w:contextualSpacing/>
        <w:rPr>
          <w:szCs w:val="28"/>
        </w:rPr>
      </w:pPr>
      <w:r w:rsidRPr="00060E5C">
        <w:rPr>
          <w:rFonts w:eastAsia="Tahoma"/>
          <w:kern w:val="2"/>
          <w:szCs w:val="28"/>
          <w:lang w:eastAsia="zh-CN" w:bidi="hi-IN"/>
        </w:rPr>
        <w:tab/>
        <w:t xml:space="preserve">         ОТРАСЛЯХ ЭКОНОМИКИ ПРИМОРСКОГО КРАЯ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rFonts w:eastAsia="Tahoma"/>
          <w:kern w:val="2"/>
          <w:szCs w:val="28"/>
          <w:lang w:eastAsia="zh-CN" w:bidi="hi-IN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1.В целях содействия развитию у молодежи положительной трудовой мотивации, высокой деловой активности и навыков эффективного поведения на рынке труда в Приморском крае ежегодно проводится конкурс молодых специалистов в социально значимых и приоритетных отраслях экономики Приморского края (далее </w:t>
      </w:r>
      <w:r>
        <w:rPr>
          <w:szCs w:val="28"/>
        </w:rPr>
        <w:t>-</w:t>
      </w:r>
      <w:r w:rsidRPr="00060E5C">
        <w:rPr>
          <w:szCs w:val="28"/>
        </w:rPr>
        <w:t xml:space="preserve"> конкурс молодых специалистов).</w:t>
      </w:r>
    </w:p>
    <w:p w:rsidR="00864952" w:rsidRPr="00882832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882832">
        <w:rPr>
          <w:szCs w:val="28"/>
        </w:rPr>
        <w:t xml:space="preserve">Конкурс молодых специалистов проводится во втором полугодии текущего года среди лиц, закончивших профессиональную образовательную организацию среднего профессионального образования или образовательную организацию высшего образования и получивших документ государственного образца о соответствующем образовании и квалификации в течение трех лет до дня проведения конкурса, </w:t>
      </w:r>
      <w:r w:rsidRPr="00882832">
        <w:rPr>
          <w:rFonts w:eastAsia="Calibri"/>
          <w:color w:val="000000"/>
          <w:szCs w:val="28"/>
          <w:lang w:eastAsia="en-US"/>
        </w:rPr>
        <w:t>впервые трудоустраивающихся на работу в соответствии с полученной квалификацией</w:t>
      </w:r>
      <w:r w:rsidRPr="00882832">
        <w:rPr>
          <w:szCs w:val="28"/>
        </w:rPr>
        <w:t>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>
        <w:rPr>
          <w:szCs w:val="28"/>
        </w:rPr>
        <w:t>2.</w:t>
      </w:r>
      <w:r w:rsidRPr="00060E5C">
        <w:rPr>
          <w:szCs w:val="28"/>
        </w:rPr>
        <w:t>Порядок проведения конкурса молодых специалистов утверждается Правительством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5A73B9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 xml:space="preserve">СТАТЬЯ 7. ГОСУДАРСТВЕННАЯ ПОДДЕРЖКА В 2021-2023 ГОДАХ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ab/>
      </w:r>
      <w:r w:rsidRPr="00060E5C">
        <w:rPr>
          <w:szCs w:val="28"/>
        </w:rPr>
        <w:tab/>
        <w:t xml:space="preserve">ПОБЕДИТЕЛЕЙ, ПРИЗЕРОВ КОНКУРСА МОЛОДЫХ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ab/>
      </w:r>
      <w:r w:rsidRPr="00060E5C">
        <w:rPr>
          <w:szCs w:val="28"/>
        </w:rPr>
        <w:tab/>
        <w:t xml:space="preserve">СПЕЦИАЛИСТОВ В СОЦИАЛЬНО ЗНАЧИМЫХ И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ab/>
      </w:r>
      <w:r w:rsidRPr="00060E5C">
        <w:rPr>
          <w:szCs w:val="28"/>
        </w:rPr>
        <w:tab/>
        <w:t xml:space="preserve">ПРИОРИТЕТНЫХ ОТРАСЛЯХ ЭКОНОМИКИ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ab/>
      </w:r>
      <w:r w:rsidRPr="00060E5C">
        <w:rPr>
          <w:szCs w:val="28"/>
        </w:rPr>
        <w:tab/>
        <w:t>ПРИМОРСКОГО КРАЯ</w:t>
      </w:r>
    </w:p>
    <w:p w:rsidR="00864952" w:rsidRPr="00060E5C" w:rsidRDefault="00864952" w:rsidP="00864952">
      <w:pPr>
        <w:widowControl w:val="0"/>
        <w:ind w:left="2552" w:firstLine="709"/>
        <w:contextualSpacing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1.Победителю, призеру конкурса молодых специалистов, трудоустроившемуся не позднее шести месяцев со дня участия в конкурсе молодых специалистов по трудовому договору (контракту) на должность, включенную в Перечень вакантных должностей организаций, имеющих социальную и (или) экономическую значимость для Приморского края </w:t>
      </w:r>
      <w:r>
        <w:rPr>
          <w:szCs w:val="28"/>
        </w:rPr>
        <w:t xml:space="preserve"> (</w:t>
      </w:r>
      <w:r w:rsidRPr="00060E5C">
        <w:rPr>
          <w:szCs w:val="28"/>
        </w:rPr>
        <w:t xml:space="preserve">далее - Перечень вакантных должностей), в течение первого года осуществления трудовой деятельности на должности, включенной в </w:t>
      </w:r>
      <w:r w:rsidRPr="00060E5C">
        <w:rPr>
          <w:szCs w:val="28"/>
        </w:rPr>
        <w:lastRenderedPageBreak/>
        <w:t>Перечень вакантных должностей, за счет средств краевого бюджета оказывается государственная поддержка в виде ежемесячной денежной выплаты.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Перечень вакантных должностей, при трудоустройстве на которые возникает право на получение ежемесячной денежной выплаты, ежегодно до даты назначения конкурса молодых специалистов формируется в порядке, установленном Правительством Приморского края, и размещается на официальном сайте Правительства Приморского края в информационно-телекоммуникационной сети </w:t>
      </w:r>
      <w:r>
        <w:rPr>
          <w:szCs w:val="28"/>
        </w:rPr>
        <w:t>"</w:t>
      </w:r>
      <w:r w:rsidRPr="00060E5C">
        <w:rPr>
          <w:szCs w:val="28"/>
        </w:rPr>
        <w:t>Интернет</w:t>
      </w:r>
      <w:r>
        <w:rPr>
          <w:szCs w:val="28"/>
        </w:rPr>
        <w:t>"</w:t>
      </w:r>
      <w:r w:rsidRPr="00060E5C">
        <w:rPr>
          <w:szCs w:val="28"/>
        </w:rPr>
        <w:t>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2.Порядок предоставления ежемесячной денежной выплаты и ее размер устанавливаются Правительством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Размер ежемесячной денежной выплаты устанавливается Правительством Приморского края дифференцированно для лиц, указанных в </w:t>
      </w:r>
      <w:r w:rsidRPr="00060E5C">
        <w:rPr>
          <w:color w:val="000000"/>
          <w:szCs w:val="28"/>
        </w:rPr>
        <w:t>части 1</w:t>
      </w:r>
      <w:r w:rsidRPr="00060E5C">
        <w:rPr>
          <w:szCs w:val="28"/>
        </w:rPr>
        <w:t xml:space="preserve"> настоящей статьи, место жительства которых совпадает с местом замещения должности, включенной в Перечень вакантных должностей, и место жительства которых до замещения должности, включенной в Перечень вакантных должностей, не совпадало с местом ее замещения.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3.Предоставление ежемесячной денежной выплаты, установленной настоящей статьей, осуществляется в отношении победителей, призеров конкурса молодых с</w:t>
      </w:r>
      <w:r>
        <w:rPr>
          <w:szCs w:val="28"/>
        </w:rPr>
        <w:t>пециалистов, проводимого в 2021-</w:t>
      </w:r>
      <w:r w:rsidRPr="00060E5C">
        <w:rPr>
          <w:szCs w:val="28"/>
        </w:rPr>
        <w:t>2023 годах, трудоустроившихся на должности, включенные в Перечень вакантных должностей.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5A73B9" w:rsidRDefault="00864952" w:rsidP="005A73B9">
      <w:pPr>
        <w:widowControl w:val="0"/>
        <w:ind w:firstLine="709"/>
        <w:contextualSpacing/>
        <w:jc w:val="both"/>
        <w:rPr>
          <w:szCs w:val="28"/>
        </w:rPr>
      </w:pPr>
      <w:bookmarkStart w:id="11" w:name="__DdeLink__711_3966125848"/>
      <w:bookmarkEnd w:id="11"/>
      <w:r w:rsidRPr="00060E5C">
        <w:rPr>
          <w:szCs w:val="28"/>
        </w:rPr>
        <w:t xml:space="preserve">СТАТЬЯ 8. КОНКУРС МОЛОДЕЖНЫХ ИНИЦИАТИВ (ПРОЕКТОВ) </w:t>
      </w:r>
    </w:p>
    <w:p w:rsidR="005A73B9" w:rsidRDefault="00864952" w:rsidP="005A73B9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В ЦЕЛЯХ ИХ РЕАЛИЗАЦИИ В ОРГАНАХ </w:t>
      </w:r>
    </w:p>
    <w:p w:rsidR="00864952" w:rsidRPr="00060E5C" w:rsidRDefault="00864952" w:rsidP="005A73B9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>ИСПОЛНИТЕЛЬНОЙ ВЛАСТИ ПРИМОРСКОГО КРАЯ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1.В целях создания условий для участия молодежи в социально-экономической и общественно-политической жизни Приморского края в Приморском крае ежегодно проводится конкурс молодежных инициатив (проектов) в целях их реализации в органах исполнительной власти Приморского края (далее - конкурс молодежных инициатив).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Конкурс молодежных инициатив проводится не реже одного раза в год среди студентов образовательных организаций высшего образования, обучающихся не ниже третьего курса бакалавриата, четвертого курса специалитета или первого курса магистратуры, выступивших с инициативами (проектами), направленными на решение проблем (задач) в социально-экономической и общественно-политической жизни Приморского края посредством их реализации в органах исполнительной власти Приморского края.</w:t>
      </w: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2.Порядок проведения конкурса молодежных инициатив утверждается Правительством Приморского края.</w:t>
      </w: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5A73B9" w:rsidRDefault="00864952" w:rsidP="005A73B9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lastRenderedPageBreak/>
        <w:t xml:space="preserve">СТАТЬЯ 9. ГОСУДАРСТВЕННАЯ ПОДДЕРЖКА В 2021-2023 </w:t>
      </w:r>
    </w:p>
    <w:p w:rsidR="005A73B9" w:rsidRDefault="00864952" w:rsidP="005A73B9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ГОДАХ ПОБЕДИТЕЛЕЙ КОНКУРСА </w:t>
      </w:r>
    </w:p>
    <w:p w:rsidR="00864952" w:rsidRPr="00060E5C" w:rsidRDefault="00864952" w:rsidP="005A73B9">
      <w:pPr>
        <w:widowControl w:val="0"/>
        <w:ind w:left="1418" w:firstLine="709"/>
        <w:contextualSpacing/>
        <w:jc w:val="both"/>
        <w:rPr>
          <w:szCs w:val="28"/>
        </w:rPr>
      </w:pPr>
      <w:r w:rsidRPr="00060E5C">
        <w:rPr>
          <w:szCs w:val="28"/>
        </w:rPr>
        <w:t>МОЛОДЕЖНЫХ ИНИЦИАТИВ</w:t>
      </w:r>
    </w:p>
    <w:p w:rsidR="00864952" w:rsidRPr="00060E5C" w:rsidRDefault="00864952" w:rsidP="00864952">
      <w:pPr>
        <w:widowControl w:val="0"/>
        <w:ind w:left="2694" w:firstLine="709"/>
        <w:contextualSpacing/>
        <w:jc w:val="center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1.Победителю конкурса молодежных инициатив за счет средств краевого бюджета оказывается государственная поддержка в виде ежемесячной денежной выплаты. 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2.Порядок предоставления ежемесячной денежной выплаты, ее размер устанавливаются Правительством Приморского края.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3.Предоставление ежемесячной денежной выплаты, установленной настоящей статьей, осуществляется в отношении победителей конкурса молодежных инициатив, проводимого в 2021-2023 годах, начиная с 1 ноября 2021 года.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5A73B9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СТАТЬЯ 10. ОБЕСПЕЧЕНИЕ РАЗМЕЩЕНИЯ ИНФОРМАЦИИ О </w:t>
      </w:r>
    </w:p>
    <w:p w:rsidR="00864952" w:rsidRPr="00060E5C" w:rsidRDefault="00864952" w:rsidP="005A73B9">
      <w:pPr>
        <w:widowControl w:val="0"/>
        <w:ind w:left="2268"/>
        <w:contextualSpacing/>
        <w:rPr>
          <w:szCs w:val="28"/>
        </w:rPr>
      </w:pPr>
      <w:r w:rsidRPr="00060E5C">
        <w:rPr>
          <w:szCs w:val="28"/>
        </w:rPr>
        <w:t>ПРЕДОСТАВЛЕНИИ ЕЖЕМЕСЯЧНЫХ ДЕНЕЖНЫХ ВЫПЛАТ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Информация о предоставлении ежемесячных денежных выплат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Pr="00060E5C">
        <w:rPr>
          <w:szCs w:val="28"/>
        </w:rPr>
        <w:br/>
        <w:t>"О государственной социальной помощи".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1"/>
        <w:rPr>
          <w:szCs w:val="28"/>
        </w:rPr>
      </w:pPr>
    </w:p>
    <w:p w:rsidR="005A73B9" w:rsidRDefault="00864952" w:rsidP="005A73B9">
      <w:pPr>
        <w:widowControl w:val="0"/>
        <w:ind w:firstLine="709"/>
        <w:jc w:val="both"/>
        <w:outlineLvl w:val="0"/>
        <w:rPr>
          <w:szCs w:val="28"/>
        </w:rPr>
      </w:pPr>
      <w:r w:rsidRPr="00060E5C">
        <w:rPr>
          <w:szCs w:val="28"/>
        </w:rPr>
        <w:t xml:space="preserve">СТАТЬЯ 11. ОСУЩЕСТВЛЕНИЕ ГОСУДАРСТВЕННОЙ </w:t>
      </w:r>
    </w:p>
    <w:p w:rsidR="005A73B9" w:rsidRDefault="005A73B9" w:rsidP="005A73B9">
      <w:pPr>
        <w:widowControl w:val="0"/>
        <w:ind w:left="1418" w:firstLine="709"/>
        <w:jc w:val="both"/>
        <w:outlineLvl w:val="0"/>
        <w:rPr>
          <w:szCs w:val="28"/>
        </w:rPr>
      </w:pPr>
      <w:r>
        <w:rPr>
          <w:szCs w:val="28"/>
        </w:rPr>
        <w:t xml:space="preserve">  </w:t>
      </w:r>
      <w:r w:rsidR="00864952" w:rsidRPr="00060E5C">
        <w:rPr>
          <w:szCs w:val="28"/>
        </w:rPr>
        <w:t xml:space="preserve">ПОДДЕРЖКИ МОЛОДЕЖНЫХ И ДЕТСКИХ </w:t>
      </w:r>
    </w:p>
    <w:p w:rsidR="00864952" w:rsidRPr="00060E5C" w:rsidRDefault="005A73B9" w:rsidP="005A73B9">
      <w:pPr>
        <w:widowControl w:val="0"/>
        <w:ind w:left="1418" w:firstLine="709"/>
        <w:jc w:val="both"/>
        <w:outlineLvl w:val="0"/>
        <w:rPr>
          <w:szCs w:val="28"/>
        </w:rPr>
      </w:pPr>
      <w:r>
        <w:rPr>
          <w:szCs w:val="28"/>
        </w:rPr>
        <w:t xml:space="preserve">  </w:t>
      </w:r>
      <w:r w:rsidR="00864952" w:rsidRPr="00060E5C">
        <w:rPr>
          <w:szCs w:val="28"/>
        </w:rPr>
        <w:t>ОБЩЕСТВЕННЫХ ОБЪЕДИНЕНИЙ</w:t>
      </w:r>
    </w:p>
    <w:p w:rsidR="00864952" w:rsidRPr="00060E5C" w:rsidRDefault="00864952" w:rsidP="00864952">
      <w:pPr>
        <w:widowControl w:val="0"/>
        <w:ind w:firstLine="709"/>
        <w:jc w:val="both"/>
        <w:outlineLvl w:val="0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1.Государственная поддержка молодежных и детских общественных объединений осуществляется в форме финансовой, информационной и консультационной поддержки.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2.Орган исполнительной власти Приморского края, уполномоченный Правительством Приморского края, формирует и ведет региональный реестр молодежных и детских общественных объединений.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3.Порядок формирования и ведения регионального реестра молодежных и детских общественных объединений устанавливается Правительством Приморского края.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 xml:space="preserve">4.Орган исполнительной власти Приморского края, указанный в                  </w:t>
      </w:r>
      <w:r w:rsidRPr="00060E5C">
        <w:rPr>
          <w:color w:val="000000"/>
          <w:szCs w:val="28"/>
        </w:rPr>
        <w:t>части 2</w:t>
      </w:r>
      <w:r w:rsidRPr="00060E5C">
        <w:rPr>
          <w:szCs w:val="28"/>
        </w:rPr>
        <w:t xml:space="preserve"> настоящей статьи, ежеквартально предоставляет в федеральный орган исполнительной власти по реализации государственной молодежной политики указанные в </w:t>
      </w:r>
      <w:r>
        <w:rPr>
          <w:color w:val="000000"/>
          <w:szCs w:val="28"/>
        </w:rPr>
        <w:t>подпунктах 1-</w:t>
      </w:r>
      <w:r w:rsidRPr="00060E5C">
        <w:rPr>
          <w:color w:val="000000"/>
          <w:szCs w:val="28"/>
        </w:rPr>
        <w:t xml:space="preserve">5, 7, 8 пункта 3 статьи 13 </w:t>
      </w:r>
      <w:r w:rsidRPr="00060E5C">
        <w:rPr>
          <w:szCs w:val="28"/>
        </w:rPr>
        <w:t>Федерального закона "О государственной поддержке молодежных и детских общественных объединений" сведения об общественных объединениях, включенных в региональный реестр молодежных и детских общественных объединений.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lastRenderedPageBreak/>
        <w:t xml:space="preserve">5.Оказание финансовой поддержки молодежным и детским общественным объединениям, являющимся юридическими лицами, осуществляется путем предоставления субсидий из краевого бюджета в соответствии со </w:t>
      </w:r>
      <w:r w:rsidRPr="00060E5C">
        <w:rPr>
          <w:color w:val="000000"/>
          <w:szCs w:val="28"/>
        </w:rPr>
        <w:t>статьей 78</w:t>
      </w:r>
      <w:r w:rsidRPr="00060E5C">
        <w:rPr>
          <w:color w:val="000000"/>
          <w:szCs w:val="28"/>
          <w:vertAlign w:val="superscript"/>
        </w:rPr>
        <w:t>1</w:t>
      </w:r>
      <w:r w:rsidRPr="00060E5C">
        <w:rPr>
          <w:szCs w:val="28"/>
        </w:rPr>
        <w:t xml:space="preserve"> Бюджетного кодекса Российской Федерации.</w:t>
      </w:r>
    </w:p>
    <w:p w:rsidR="00864952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szCs w:val="28"/>
        </w:rPr>
        <w:t>6.Порядок предоставления субсидий из краевого бюджета молодежным и детским общественным объединениям устанавливается Правительством Приморского края.</w:t>
      </w: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rPr>
          <w:szCs w:val="28"/>
        </w:rPr>
      </w:pPr>
      <w:r w:rsidRPr="00060E5C">
        <w:rPr>
          <w:szCs w:val="28"/>
        </w:rPr>
        <w:t xml:space="preserve">СТАТЬЯ 12. ФИНАНСИРОВАНИЕ РАСХОДОВ, СВЯЗАННЫХ </w:t>
      </w:r>
    </w:p>
    <w:p w:rsidR="00864952" w:rsidRPr="00060E5C" w:rsidRDefault="00864952" w:rsidP="00864952">
      <w:pPr>
        <w:widowControl w:val="0"/>
        <w:ind w:left="1418" w:firstLine="709"/>
        <w:contextualSpacing/>
        <w:rPr>
          <w:szCs w:val="28"/>
        </w:rPr>
      </w:pPr>
      <w:r>
        <w:rPr>
          <w:szCs w:val="28"/>
        </w:rPr>
        <w:t xml:space="preserve">  </w:t>
      </w:r>
      <w:r w:rsidRPr="00060E5C">
        <w:rPr>
          <w:szCs w:val="28"/>
        </w:rPr>
        <w:t>С</w:t>
      </w:r>
      <w:r>
        <w:rPr>
          <w:szCs w:val="28"/>
        </w:rPr>
        <w:t xml:space="preserve"> </w:t>
      </w:r>
      <w:r w:rsidRPr="00060E5C">
        <w:rPr>
          <w:szCs w:val="28"/>
        </w:rPr>
        <w:t>РЕАЛИЗАЦИЕЙ НАСТОЯЩЕГО ЗАКОНА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jc w:val="both"/>
        <w:rPr>
          <w:szCs w:val="28"/>
        </w:rPr>
      </w:pPr>
      <w:r w:rsidRPr="00060E5C">
        <w:rPr>
          <w:color w:val="000000"/>
          <w:szCs w:val="28"/>
        </w:rPr>
        <w:t>Финансирование расходов, связанных с реализацией настоящего Закона, осуществляется за счет средств краевого бюджета, а также иных</w:t>
      </w:r>
      <w:r w:rsidRPr="00060E5C">
        <w:rPr>
          <w:szCs w:val="28"/>
        </w:rPr>
        <w:t xml:space="preserve"> предусмотренных законодательством Российской Федерации источников.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 xml:space="preserve">СТАТЬЯ </w:t>
      </w:r>
      <w:r w:rsidRPr="00060E5C">
        <w:rPr>
          <w:rFonts w:eastAsia="Tahoma"/>
          <w:kern w:val="2"/>
          <w:szCs w:val="28"/>
          <w:lang w:eastAsia="zh-CN" w:bidi="hi-IN"/>
        </w:rPr>
        <w:t>13</w:t>
      </w:r>
      <w:r w:rsidRPr="00060E5C">
        <w:rPr>
          <w:szCs w:val="28"/>
        </w:rPr>
        <w:t xml:space="preserve">. </w:t>
      </w:r>
      <w:r>
        <w:rPr>
          <w:szCs w:val="28"/>
        </w:rPr>
        <w:t>ПОРЯДОК ВСТУПЛЕНИЯ</w:t>
      </w:r>
      <w:r w:rsidRPr="00060E5C">
        <w:rPr>
          <w:szCs w:val="28"/>
        </w:rPr>
        <w:t xml:space="preserve"> В СИЛУ </w:t>
      </w:r>
    </w:p>
    <w:p w:rsidR="00864952" w:rsidRPr="00060E5C" w:rsidRDefault="00864952" w:rsidP="00864952">
      <w:pPr>
        <w:widowControl w:val="0"/>
        <w:ind w:left="1418" w:firstLine="709"/>
        <w:contextualSpacing/>
        <w:jc w:val="both"/>
        <w:outlineLvl w:val="0"/>
        <w:rPr>
          <w:szCs w:val="28"/>
        </w:rPr>
      </w:pPr>
      <w:r>
        <w:rPr>
          <w:szCs w:val="28"/>
        </w:rPr>
        <w:t xml:space="preserve">  </w:t>
      </w:r>
      <w:r w:rsidRPr="00060E5C">
        <w:rPr>
          <w:szCs w:val="28"/>
        </w:rPr>
        <w:t xml:space="preserve">НАСТОЯЩЕГО </w:t>
      </w:r>
      <w:r>
        <w:rPr>
          <w:szCs w:val="28"/>
        </w:rPr>
        <w:t>З</w:t>
      </w:r>
      <w:r w:rsidRPr="00060E5C">
        <w:rPr>
          <w:szCs w:val="28"/>
        </w:rPr>
        <w:t>АКОНА</w:t>
      </w: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szCs w:val="28"/>
        </w:rPr>
      </w:pPr>
    </w:p>
    <w:p w:rsidR="00864952" w:rsidRPr="00060E5C" w:rsidRDefault="00864952" w:rsidP="00864952">
      <w:pPr>
        <w:pStyle w:val="a6"/>
        <w:widowControl w:val="0"/>
        <w:spacing w:after="0"/>
        <w:ind w:firstLine="709"/>
        <w:jc w:val="both"/>
        <w:rPr>
          <w:b/>
          <w:szCs w:val="28"/>
        </w:rPr>
      </w:pPr>
      <w:r w:rsidRPr="00060E5C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2.Победители, призеры конкурса молодых специалистов в социально значимых и приоритетных отраслях экономики Приморского края, проведенного в 2020 году, трудоустроившиеся по трудовому договору на должности, включенные в Перечень вакантных должностей, не позднее шести месяцев со дня участия в конкурсе, сохраняют свое право на получение ежемесячной денежной выплаты, предоставленной им в соответствии</w:t>
      </w:r>
      <w:r>
        <w:rPr>
          <w:szCs w:val="28"/>
        </w:rPr>
        <w:t xml:space="preserve"> с Законом Приморского края от </w:t>
      </w:r>
      <w:r w:rsidRPr="00060E5C">
        <w:rPr>
          <w:szCs w:val="28"/>
        </w:rPr>
        <w:t>4 августа 2020 года № 858-КЗ "О внесении изменений в Закон Приморского края "О молодежной политике в Приморском крае", в течение срока, оставшегося до истечения первого года осуществления трудовой деятельности.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2944A8" w:rsidRDefault="00864952" w:rsidP="002944A8">
      <w:pPr>
        <w:widowControl w:val="0"/>
        <w:ind w:firstLine="709"/>
        <w:contextualSpacing/>
        <w:outlineLvl w:val="0"/>
        <w:rPr>
          <w:szCs w:val="28"/>
        </w:rPr>
      </w:pPr>
      <w:r w:rsidRPr="00060E5C">
        <w:rPr>
          <w:szCs w:val="28"/>
        </w:rPr>
        <w:t xml:space="preserve">СТАТЬЯ </w:t>
      </w:r>
      <w:r w:rsidRPr="00060E5C">
        <w:rPr>
          <w:rFonts w:eastAsia="Tahoma"/>
          <w:kern w:val="2"/>
          <w:szCs w:val="28"/>
          <w:lang w:eastAsia="zh-CN" w:bidi="hi-IN"/>
        </w:rPr>
        <w:t>14</w:t>
      </w:r>
      <w:r w:rsidRPr="00060E5C">
        <w:rPr>
          <w:szCs w:val="28"/>
        </w:rPr>
        <w:t>. ПРИЗНАНИЕ УТРАТИВШИМИ СИЛУ</w:t>
      </w:r>
      <w:r w:rsidR="002944A8">
        <w:rPr>
          <w:szCs w:val="28"/>
        </w:rPr>
        <w:t xml:space="preserve"> </w:t>
      </w:r>
    </w:p>
    <w:p w:rsidR="002944A8" w:rsidRDefault="00864952" w:rsidP="002944A8">
      <w:pPr>
        <w:widowControl w:val="0"/>
        <w:ind w:left="2127" w:firstLine="135"/>
        <w:contextualSpacing/>
        <w:outlineLvl w:val="0"/>
        <w:rPr>
          <w:szCs w:val="28"/>
        </w:rPr>
      </w:pPr>
      <w:r w:rsidRPr="00060E5C">
        <w:rPr>
          <w:szCs w:val="28"/>
        </w:rPr>
        <w:t>ЗАКОНОДАТЕЛЬНЫХ АКТОВ</w:t>
      </w:r>
      <w:r>
        <w:rPr>
          <w:szCs w:val="28"/>
        </w:rPr>
        <w:t xml:space="preserve"> И ОТДЕЛЬНЫХ </w:t>
      </w:r>
      <w:r w:rsidR="002944A8">
        <w:rPr>
          <w:szCs w:val="28"/>
        </w:rPr>
        <w:t xml:space="preserve">  </w:t>
      </w:r>
    </w:p>
    <w:p w:rsidR="002944A8" w:rsidRDefault="00864952" w:rsidP="002944A8">
      <w:pPr>
        <w:widowControl w:val="0"/>
        <w:ind w:left="2127" w:firstLine="135"/>
        <w:contextualSpacing/>
        <w:outlineLvl w:val="0"/>
        <w:rPr>
          <w:szCs w:val="28"/>
        </w:rPr>
      </w:pPr>
      <w:r>
        <w:rPr>
          <w:szCs w:val="28"/>
        </w:rPr>
        <w:t>ПОЛОЖЕНИЙ ЗАКОНОДАТЕЛЬНЫХ АКТОВ</w:t>
      </w:r>
      <w:r w:rsidRPr="00060E5C">
        <w:rPr>
          <w:szCs w:val="28"/>
        </w:rPr>
        <w:t xml:space="preserve"> </w:t>
      </w:r>
    </w:p>
    <w:p w:rsidR="00864952" w:rsidRPr="00060E5C" w:rsidRDefault="00864952" w:rsidP="002944A8">
      <w:pPr>
        <w:widowControl w:val="0"/>
        <w:ind w:left="2127" w:firstLine="135"/>
        <w:contextualSpacing/>
        <w:outlineLvl w:val="0"/>
        <w:rPr>
          <w:szCs w:val="28"/>
        </w:rPr>
      </w:pPr>
      <w:r w:rsidRPr="00060E5C">
        <w:rPr>
          <w:szCs w:val="28"/>
        </w:rPr>
        <w:t>ПРИМОРСКОГО КРАЯ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Признать утратившими силу со дня вступления в силу настоящего Закона: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1)Закон Приморского края от 30 апреля 2009 года № 423-КЗ </w:t>
      </w:r>
      <w:r w:rsidRPr="00060E5C">
        <w:rPr>
          <w:szCs w:val="28"/>
        </w:rPr>
        <w:br/>
        <w:t>"О молодежной политике в Приморском крае" (Ведомости Законодательного Собрания Приморского края, 2009, № 110, стр. 64);</w:t>
      </w:r>
    </w:p>
    <w:p w:rsidR="00864952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2)Закон Приморского края от 12 октября 2009 года № 498-КЗ </w:t>
      </w:r>
      <w:r w:rsidRPr="00060E5C">
        <w:rPr>
          <w:szCs w:val="28"/>
        </w:rPr>
        <w:br/>
        <w:t>"О внесении изме</w:t>
      </w:r>
      <w:r>
        <w:rPr>
          <w:szCs w:val="28"/>
        </w:rPr>
        <w:t>нения в Закон Приморского края "</w:t>
      </w:r>
      <w:r w:rsidRPr="00060E5C">
        <w:rPr>
          <w:szCs w:val="28"/>
        </w:rPr>
        <w:t>О молодежной политике в Приморском крае" (Ведомости Законодательного Собрания Приморского края, 2009, № 126, стр. 38);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lastRenderedPageBreak/>
        <w:t xml:space="preserve">3)Закон Приморского края от 3 декабря 2012 года № 138-КЗ </w:t>
      </w:r>
      <w:r w:rsidRPr="00060E5C">
        <w:rPr>
          <w:szCs w:val="28"/>
        </w:rPr>
        <w:br/>
        <w:t>"О внесении изменений в Закон Приморского края "О молодежной политике в Приморском крае" (Ведомости Законодательного Собрания Приморского края, 2012, № 30, стр. 35);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4)Закон Приморского края от 3 октября 2013 года № 268-КЗ </w:t>
      </w:r>
      <w:r w:rsidRPr="00060E5C">
        <w:rPr>
          <w:szCs w:val="28"/>
        </w:rPr>
        <w:br/>
        <w:t>"О внесении изменений в Закон Приморского края "О молодежной политике в Приморском крае" (Ведомости Законодательного Собрания Приморского края, 2013, № 57, стр. 29);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>5)</w:t>
      </w:r>
      <w:r>
        <w:rPr>
          <w:szCs w:val="28"/>
        </w:rPr>
        <w:t>с</w:t>
      </w:r>
      <w:r w:rsidRPr="00060E5C">
        <w:rPr>
          <w:szCs w:val="28"/>
        </w:rPr>
        <w:t xml:space="preserve">татью 13 Закона Приморского края от 26 декабря 2019 года </w:t>
      </w:r>
      <w:r w:rsidRPr="00060E5C">
        <w:rPr>
          <w:szCs w:val="28"/>
        </w:rPr>
        <w:br/>
        <w:t>№ 686-КЗ "О внесении изменений в отдельные законодательные акты Приморского края" (Ведомости Законодательного Собрания Приморского края, 2019, № 116, стр. 107);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6)Закон Приморского края от 4 марта 2020 года № 741-КЗ </w:t>
      </w:r>
      <w:bookmarkStart w:id="12" w:name="P0001"/>
      <w:bookmarkEnd w:id="12"/>
      <w:r>
        <w:rPr>
          <w:szCs w:val="28"/>
        </w:rPr>
        <w:t>"</w:t>
      </w:r>
      <w:r w:rsidRPr="00060E5C">
        <w:rPr>
          <w:szCs w:val="28"/>
        </w:rPr>
        <w:t>О внесении изменений в статью 3</w:t>
      </w:r>
      <w:r w:rsidRPr="00060E5C">
        <w:rPr>
          <w:szCs w:val="28"/>
          <w:vertAlign w:val="superscript"/>
        </w:rPr>
        <w:t>1</w:t>
      </w:r>
      <w:r w:rsidRPr="00060E5C">
        <w:rPr>
          <w:szCs w:val="28"/>
        </w:rPr>
        <w:t xml:space="preserve"> Закона Приморского края "О молодежной политике в Приморском крае" (Ведомости Законодательного Собрания Приморского края, 2020, № 124, стр. 95);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  <w:r w:rsidRPr="00060E5C">
        <w:rPr>
          <w:szCs w:val="28"/>
        </w:rPr>
        <w:t xml:space="preserve">7)Закон Приморского края от 4 августа 2020 года № 858-КЗ </w:t>
      </w:r>
      <w:bookmarkStart w:id="13" w:name="__DdeLink__246_1005699946"/>
      <w:r w:rsidRPr="00060E5C">
        <w:rPr>
          <w:szCs w:val="28"/>
        </w:rPr>
        <w:br/>
        <w:t>"О внесении изменений в Закон Приморского края "О молодежной политике в Приморском крае" (Ведомости Законодательного Собрания Приморского края, 2020, № 144, стр. 17);</w:t>
      </w:r>
      <w:bookmarkEnd w:id="13"/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r w:rsidRPr="00060E5C">
        <w:rPr>
          <w:szCs w:val="28"/>
        </w:rPr>
        <w:t xml:space="preserve">8)Закон Приморского края от 5 ноября 2020 года № 907-КЗ </w:t>
      </w:r>
      <w:r w:rsidRPr="00060E5C">
        <w:rPr>
          <w:szCs w:val="28"/>
        </w:rPr>
        <w:br/>
      </w:r>
      <w:bookmarkStart w:id="14" w:name="P00011"/>
      <w:bookmarkEnd w:id="14"/>
      <w:r w:rsidRPr="00060E5C">
        <w:rPr>
          <w:szCs w:val="28"/>
        </w:rPr>
        <w:t>"О внесении изменений в статью 3</w:t>
      </w:r>
      <w:r w:rsidRPr="00060E5C">
        <w:rPr>
          <w:szCs w:val="28"/>
          <w:vertAlign w:val="superscript"/>
        </w:rPr>
        <w:t>2</w:t>
      </w:r>
      <w:r w:rsidRPr="00060E5C">
        <w:rPr>
          <w:szCs w:val="28"/>
        </w:rPr>
        <w:t xml:space="preserve"> Закона Приморского края </w:t>
      </w:r>
      <w:r w:rsidRPr="00060E5C">
        <w:rPr>
          <w:szCs w:val="28"/>
        </w:rPr>
        <w:br/>
        <w:t>"О молодежной политике в Приморском крае" (Ведомости Законодательного Собрания Приморского края, 2020, № 151, стр. 8);</w:t>
      </w:r>
    </w:p>
    <w:p w:rsidR="00864952" w:rsidRPr="00060E5C" w:rsidRDefault="00864952" w:rsidP="00864952">
      <w:pPr>
        <w:widowControl w:val="0"/>
        <w:ind w:firstLine="709"/>
        <w:contextualSpacing/>
        <w:jc w:val="both"/>
        <w:outlineLvl w:val="0"/>
        <w:rPr>
          <w:szCs w:val="28"/>
        </w:rPr>
      </w:pPr>
      <w:bookmarkStart w:id="15" w:name="__DdeLink__361_2603238093"/>
      <w:r w:rsidRPr="00060E5C">
        <w:rPr>
          <w:szCs w:val="28"/>
        </w:rPr>
        <w:t xml:space="preserve">9)Закон Приморского края от 28 апреля 2021 года № 1041-КЗ </w:t>
      </w:r>
      <w:r w:rsidRPr="00060E5C">
        <w:rPr>
          <w:szCs w:val="28"/>
        </w:rPr>
        <w:br/>
        <w:t>"О внесении изме</w:t>
      </w:r>
      <w:r>
        <w:rPr>
          <w:szCs w:val="28"/>
        </w:rPr>
        <w:t>нений в Закон Приморского края "</w:t>
      </w:r>
      <w:r w:rsidRPr="00060E5C">
        <w:rPr>
          <w:szCs w:val="28"/>
        </w:rPr>
        <w:t>О молодежной политике в Приморском крае" (Ведомости Законодательного Собрания Приморского края, 2021, № 171, стр. 38).</w:t>
      </w:r>
      <w:bookmarkEnd w:id="15"/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Pr="00060E5C" w:rsidRDefault="00864952" w:rsidP="00864952">
      <w:pPr>
        <w:widowControl w:val="0"/>
        <w:ind w:firstLine="709"/>
        <w:contextualSpacing/>
        <w:jc w:val="both"/>
        <w:rPr>
          <w:szCs w:val="28"/>
        </w:rPr>
      </w:pPr>
    </w:p>
    <w:p w:rsidR="00864952" w:rsidRDefault="00864952" w:rsidP="00943322">
      <w:pPr>
        <w:widowControl w:val="0"/>
        <w:contextualSpacing/>
        <w:jc w:val="both"/>
        <w:rPr>
          <w:szCs w:val="28"/>
        </w:rPr>
      </w:pPr>
      <w:r w:rsidRPr="00060E5C">
        <w:rPr>
          <w:szCs w:val="28"/>
        </w:rPr>
        <w:t>Губернатор края</w:t>
      </w:r>
      <w:r w:rsidRPr="00060E5C">
        <w:rPr>
          <w:szCs w:val="28"/>
        </w:rPr>
        <w:tab/>
      </w:r>
      <w:r w:rsidRPr="00060E5C">
        <w:rPr>
          <w:szCs w:val="28"/>
        </w:rPr>
        <w:tab/>
      </w:r>
      <w:r w:rsidRPr="00060E5C">
        <w:rPr>
          <w:szCs w:val="28"/>
        </w:rPr>
        <w:tab/>
      </w:r>
      <w:r w:rsidRPr="00060E5C">
        <w:rPr>
          <w:szCs w:val="28"/>
        </w:rPr>
        <w:tab/>
      </w:r>
      <w:r w:rsidRPr="00060E5C">
        <w:rPr>
          <w:szCs w:val="28"/>
        </w:rPr>
        <w:tab/>
        <w:t xml:space="preserve">  </w:t>
      </w:r>
      <w:r w:rsidRPr="00060E5C">
        <w:rPr>
          <w:szCs w:val="28"/>
        </w:rPr>
        <w:tab/>
      </w:r>
      <w:r w:rsidRPr="00060E5C">
        <w:rPr>
          <w:szCs w:val="28"/>
        </w:rPr>
        <w:tab/>
      </w:r>
      <w:r w:rsidRPr="00060E5C">
        <w:rPr>
          <w:szCs w:val="28"/>
        </w:rPr>
        <w:tab/>
        <w:t xml:space="preserve">  </w:t>
      </w:r>
      <w:hyperlink r:id="rId8">
        <w:r w:rsidRPr="00060E5C">
          <w:rPr>
            <w:szCs w:val="28"/>
          </w:rPr>
          <w:t>О.Н. Кожемяко</w:t>
        </w:r>
      </w:hyperlink>
    </w:p>
    <w:p w:rsidR="00943322" w:rsidRDefault="00943322" w:rsidP="00943322">
      <w:pPr>
        <w:widowControl w:val="0"/>
        <w:contextualSpacing/>
        <w:jc w:val="both"/>
        <w:rPr>
          <w:szCs w:val="28"/>
        </w:rPr>
      </w:pPr>
    </w:p>
    <w:p w:rsidR="00943322" w:rsidRDefault="00943322" w:rsidP="00943322">
      <w:pPr>
        <w:rPr>
          <w:szCs w:val="28"/>
        </w:rPr>
      </w:pPr>
      <w:bookmarkStart w:id="16" w:name="_GoBack"/>
      <w:r>
        <w:rPr>
          <w:szCs w:val="28"/>
        </w:rPr>
        <w:t>г. Владивосток</w:t>
      </w:r>
    </w:p>
    <w:p w:rsidR="00943322" w:rsidRDefault="00943322" w:rsidP="00943322">
      <w:pPr>
        <w:rPr>
          <w:szCs w:val="28"/>
        </w:rPr>
      </w:pPr>
      <w:r>
        <w:rPr>
          <w:szCs w:val="28"/>
        </w:rPr>
        <w:t>9 августа 2021 года</w:t>
      </w:r>
    </w:p>
    <w:p w:rsidR="00943322" w:rsidRDefault="00943322" w:rsidP="0094332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112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16"/>
    <w:p w:rsidR="00943322" w:rsidRPr="0069221A" w:rsidRDefault="00943322" w:rsidP="00943322">
      <w:pPr>
        <w:widowControl w:val="0"/>
        <w:contextualSpacing/>
        <w:jc w:val="both"/>
        <w:rPr>
          <w:szCs w:val="28"/>
        </w:rPr>
      </w:pPr>
    </w:p>
    <w:p w:rsidR="00BE0544" w:rsidRDefault="00BE0544" w:rsidP="00347DEE"/>
    <w:sectPr w:rsidR="00BE0544" w:rsidSect="0086495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1C7" w:rsidRDefault="009B11C7">
      <w:r>
        <w:separator/>
      </w:r>
    </w:p>
  </w:endnote>
  <w:endnote w:type="continuationSeparator" w:id="0">
    <w:p w:rsidR="009B11C7" w:rsidRDefault="009B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1C7" w:rsidRDefault="009B11C7">
      <w:r>
        <w:separator/>
      </w:r>
    </w:p>
  </w:footnote>
  <w:footnote w:type="continuationSeparator" w:id="0">
    <w:p w:rsidR="009B11C7" w:rsidRDefault="009B1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64952" w:rsidP="008649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43322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952"/>
    <w:rsid w:val="0003291F"/>
    <w:rsid w:val="00070CED"/>
    <w:rsid w:val="00193385"/>
    <w:rsid w:val="002944A8"/>
    <w:rsid w:val="00347DEE"/>
    <w:rsid w:val="00357555"/>
    <w:rsid w:val="00380EE1"/>
    <w:rsid w:val="003A180C"/>
    <w:rsid w:val="003B26E7"/>
    <w:rsid w:val="00413497"/>
    <w:rsid w:val="0047435B"/>
    <w:rsid w:val="004D47D2"/>
    <w:rsid w:val="005A2827"/>
    <w:rsid w:val="005A73B9"/>
    <w:rsid w:val="006E2ABA"/>
    <w:rsid w:val="006F77C0"/>
    <w:rsid w:val="008155D7"/>
    <w:rsid w:val="00832425"/>
    <w:rsid w:val="00864952"/>
    <w:rsid w:val="008A4521"/>
    <w:rsid w:val="00943322"/>
    <w:rsid w:val="009B11C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9A17D"/>
  <w15:docId w15:val="{CF7B9686-7355-4FCA-940B-8C8935E5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semiHidden/>
    <w:unhideWhenUsed/>
    <w:qFormat/>
    <w:rsid w:val="00864952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semiHidden/>
    <w:rsid w:val="00864952"/>
    <w:rPr>
      <w:rFonts w:ascii="Calibri Light" w:hAnsi="Calibri Light"/>
      <w:b/>
      <w:bCs/>
      <w:i/>
      <w:i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864952"/>
    <w:rPr>
      <w:sz w:val="28"/>
    </w:rPr>
  </w:style>
  <w:style w:type="paragraph" w:styleId="a6">
    <w:name w:val="Body Text"/>
    <w:basedOn w:val="a"/>
    <w:link w:val="a7"/>
    <w:rsid w:val="00864952"/>
    <w:pPr>
      <w:spacing w:after="120"/>
    </w:pPr>
  </w:style>
  <w:style w:type="character" w:customStyle="1" w:styleId="a7">
    <w:name w:val="Основной текст Знак"/>
    <w:link w:val="a6"/>
    <w:rsid w:val="00864952"/>
    <w:rPr>
      <w:sz w:val="28"/>
    </w:rPr>
  </w:style>
  <w:style w:type="paragraph" w:styleId="a8">
    <w:name w:val="No Spacing"/>
    <w:qFormat/>
    <w:rsid w:val="00864952"/>
    <w:rPr>
      <w:sz w:val="28"/>
    </w:rPr>
  </w:style>
  <w:style w:type="paragraph" w:styleId="a9">
    <w:name w:val="Balloon Text"/>
    <w:basedOn w:val="a"/>
    <w:link w:val="aa"/>
    <w:semiHidden/>
    <w:unhideWhenUsed/>
    <w:rsid w:val="002944A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2944A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43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B5AF6D6A92D62FDC38E959B904853402A00F1D560D9DC69C3B47A781A789CDCE96E034DD85A39FAE4EA911B37CE21992FFEEE8C969CBC3586EC3E9X2OA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2021-07-30T03:59:00Z</cp:lastPrinted>
  <dcterms:created xsi:type="dcterms:W3CDTF">2021-08-09T04:42:00Z</dcterms:created>
  <dcterms:modified xsi:type="dcterms:W3CDTF">2021-08-09T04:42:00Z</dcterms:modified>
</cp:coreProperties>
</file>