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002476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68B2" w:rsidRPr="000068B2" w:rsidRDefault="000068B2" w:rsidP="000068B2">
      <w:pPr>
        <w:jc w:val="center"/>
        <w:rPr>
          <w:b/>
        </w:rPr>
      </w:pPr>
      <w:r w:rsidRPr="000068B2">
        <w:rPr>
          <w:b/>
        </w:rPr>
        <w:t xml:space="preserve">О ВНЕСЕНИИ ИЗМЕНЕНИЯ В ЗАКОН ПРИМОРСКОГО КРАЯ </w:t>
      </w:r>
    </w:p>
    <w:p w:rsidR="000068B2" w:rsidRDefault="000068B2" w:rsidP="000068B2">
      <w:pPr>
        <w:jc w:val="center"/>
        <w:rPr>
          <w:b/>
        </w:rPr>
      </w:pPr>
      <w:r w:rsidRPr="000068B2">
        <w:rPr>
          <w:b/>
        </w:rPr>
        <w:t xml:space="preserve">"ОБ АДМИНИСТРАТИВНЫХ ПРАВОНАРУШЕНИЯХ </w:t>
      </w:r>
    </w:p>
    <w:p w:rsidR="000068B2" w:rsidRPr="000068B2" w:rsidRDefault="000068B2" w:rsidP="000068B2">
      <w:pPr>
        <w:jc w:val="center"/>
        <w:rPr>
          <w:bCs/>
          <w:szCs w:val="28"/>
        </w:rPr>
      </w:pPr>
      <w:r w:rsidRPr="000068B2">
        <w:rPr>
          <w:b/>
        </w:rPr>
        <w:t xml:space="preserve">В ПРИМОРСКОМ КРАЕ" </w:t>
      </w:r>
    </w:p>
    <w:p w:rsidR="000068B2" w:rsidRPr="000068B2" w:rsidRDefault="000068B2" w:rsidP="000068B2">
      <w:pPr>
        <w:rPr>
          <w:bCs/>
          <w:szCs w:val="28"/>
        </w:rPr>
      </w:pPr>
    </w:p>
    <w:p w:rsidR="000068B2" w:rsidRPr="000068B2" w:rsidRDefault="000068B2" w:rsidP="000068B2">
      <w:pPr>
        <w:jc w:val="both"/>
        <w:rPr>
          <w:szCs w:val="28"/>
        </w:rPr>
      </w:pPr>
      <w:r w:rsidRPr="000068B2">
        <w:tab/>
      </w:r>
      <w:r w:rsidRPr="000068B2">
        <w:rPr>
          <w:szCs w:val="28"/>
        </w:rPr>
        <w:t xml:space="preserve">Принят Законодательным Собранием Приморского края 28 июля </w:t>
      </w:r>
      <w:r w:rsidRPr="000068B2">
        <w:rPr>
          <w:szCs w:val="28"/>
        </w:rPr>
        <w:br/>
        <w:t>2021 года</w:t>
      </w:r>
    </w:p>
    <w:p w:rsidR="000068B2" w:rsidRPr="000068B2" w:rsidRDefault="000068B2" w:rsidP="000068B2">
      <w:pPr>
        <w:ind w:firstLine="708"/>
        <w:rPr>
          <w:szCs w:val="28"/>
        </w:rPr>
      </w:pPr>
    </w:p>
    <w:p w:rsidR="000068B2" w:rsidRPr="000068B2" w:rsidRDefault="000068B2" w:rsidP="000068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068B2">
        <w:rPr>
          <w:szCs w:val="28"/>
        </w:rPr>
        <w:t>СТАТЬЯ 1.</w:t>
      </w:r>
    </w:p>
    <w:p w:rsidR="000068B2" w:rsidRPr="000068B2" w:rsidRDefault="000068B2" w:rsidP="000068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068B2">
        <w:rPr>
          <w:szCs w:val="28"/>
        </w:rPr>
        <w:t xml:space="preserve">Внести в Закон Приморского края от 5 марта 2007 года </w:t>
      </w:r>
      <w:r w:rsidRPr="000068B2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</w:t>
      </w:r>
      <w:r w:rsidRPr="000068B2">
        <w:rPr>
          <w:szCs w:val="28"/>
        </w:rPr>
        <w:br/>
        <w:t>стр. 70, № 35, стр. 5, стр. 7; 2008, № 65, стр. 30, № 74, стр. 2, № 85, часть 1,</w:t>
      </w:r>
      <w:r w:rsidRPr="000068B2">
        <w:rPr>
          <w:szCs w:val="28"/>
        </w:rPr>
        <w:br/>
        <w:t>стр. 30, № 94, стр. 95, № 98, стр. 95; 2009, № 101, стр. 3, № 104, стр. 71,</w:t>
      </w:r>
      <w:r w:rsidRPr="000068B2">
        <w:rPr>
          <w:szCs w:val="28"/>
        </w:rPr>
        <w:br/>
        <w:t>№ 118, стр. 47, № 120, стр. 61, № 132, стр. 54; 2010, № 164, стр. 4; 2011,</w:t>
      </w:r>
      <w:r w:rsidRPr="000068B2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</w:t>
      </w:r>
      <w:r w:rsidRPr="000068B2">
        <w:t xml:space="preserve"> № 92, стр. 4, №</w:t>
      </w:r>
      <w:r w:rsidRPr="000068B2">
        <w:rPr>
          <w:szCs w:val="28"/>
        </w:rPr>
        <w:t xml:space="preserve"> 95, стр. 8; </w:t>
      </w:r>
      <w:r w:rsidRPr="000068B2">
        <w:t>2015, № 120, стр. 88, № 125, стр. 105, № 132, стр. 4, № 141, стр. 63, № 145, стр. 50; 2016,</w:t>
      </w:r>
      <w:r w:rsidRPr="000068B2">
        <w:br/>
        <w:t xml:space="preserve">№ 151, стр. 8, № 166, стр. 8, № 7, стр. 49; 2017, № 15, стр. 3, № 20, стр. 19, </w:t>
      </w:r>
      <w:r w:rsidRPr="000068B2">
        <w:br/>
        <w:t>№ 25, стр. 67, № 37, стр. 57; 2018, № 56, стр. 35, №</w:t>
      </w:r>
      <w:r w:rsidRPr="000068B2">
        <w:rPr>
          <w:szCs w:val="28"/>
        </w:rPr>
        <w:t xml:space="preserve"> 64, стр. 3, № 66, стр. 5, </w:t>
      </w:r>
      <w:r w:rsidRPr="000068B2">
        <w:rPr>
          <w:szCs w:val="28"/>
        </w:rPr>
        <w:br/>
        <w:t xml:space="preserve">№ 75, стр. 66, № 81, стр. 30; 2019, № 88, стр. 84, № 101, стр. 35, № 102, </w:t>
      </w:r>
      <w:r w:rsidRPr="000068B2">
        <w:rPr>
          <w:szCs w:val="28"/>
        </w:rPr>
        <w:br/>
        <w:t>стр. 21, № 107, стр. 78, № 110, стр. 30, № 113, стр. 126; 2020, № 121, стр. 94, № 124, стр. 64, № 130, стр. 24, № 139, стр. 30, № 144, стр. 31, № 149, стр. 9,</w:t>
      </w:r>
      <w:r w:rsidRPr="000068B2">
        <w:rPr>
          <w:rFonts w:eastAsia="Calibri"/>
          <w:szCs w:val="28"/>
          <w:lang w:eastAsia="en-US"/>
        </w:rPr>
        <w:t xml:space="preserve"> </w:t>
      </w:r>
      <w:r w:rsidRPr="000068B2">
        <w:rPr>
          <w:rFonts w:eastAsia="Calibri"/>
          <w:szCs w:val="28"/>
          <w:lang w:eastAsia="en-US"/>
        </w:rPr>
        <w:br/>
        <w:t>№ 151, стр. 9,</w:t>
      </w:r>
      <w:r w:rsidRPr="000068B2">
        <w:rPr>
          <w:szCs w:val="28"/>
        </w:rPr>
        <w:t xml:space="preserve"> № 154, стр. 38; 2021, № 166, стр. 9, № 174, стр. 165, № 175, </w:t>
      </w:r>
      <w:r w:rsidRPr="000068B2">
        <w:rPr>
          <w:szCs w:val="28"/>
        </w:rPr>
        <w:br/>
        <w:t>стр. 35) следующее изменение:</w:t>
      </w:r>
    </w:p>
    <w:p w:rsidR="000068B2" w:rsidRPr="000068B2" w:rsidRDefault="000068B2" w:rsidP="000068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068B2">
        <w:rPr>
          <w:szCs w:val="28"/>
        </w:rPr>
        <w:t>дополнить статьей 7.17</w:t>
      </w:r>
      <w:r w:rsidRPr="000068B2">
        <w:rPr>
          <w:szCs w:val="28"/>
          <w:vertAlign w:val="superscript"/>
        </w:rPr>
        <w:t>2</w:t>
      </w:r>
      <w:r w:rsidRPr="000068B2">
        <w:rPr>
          <w:szCs w:val="28"/>
        </w:rPr>
        <w:t xml:space="preserve"> следующего содержания:</w:t>
      </w:r>
    </w:p>
    <w:p w:rsidR="000068B2" w:rsidRPr="000068B2" w:rsidRDefault="000068B2" w:rsidP="000068B2">
      <w:pPr>
        <w:widowControl w:val="0"/>
        <w:tabs>
          <w:tab w:val="left" w:pos="2268"/>
          <w:tab w:val="left" w:pos="2694"/>
          <w:tab w:val="left" w:pos="3119"/>
        </w:tabs>
        <w:autoSpaceDE w:val="0"/>
        <w:autoSpaceDN w:val="0"/>
        <w:adjustRightInd w:val="0"/>
        <w:ind w:left="709"/>
        <w:rPr>
          <w:szCs w:val="28"/>
        </w:rPr>
      </w:pPr>
      <w:r w:rsidRPr="000068B2">
        <w:rPr>
          <w:szCs w:val="28"/>
        </w:rPr>
        <w:t>"СТАТЬЯ 7.17</w:t>
      </w:r>
      <w:r w:rsidRPr="000068B2">
        <w:rPr>
          <w:szCs w:val="28"/>
          <w:vertAlign w:val="superscript"/>
        </w:rPr>
        <w:t>2</w:t>
      </w:r>
      <w:r w:rsidRPr="000068B2">
        <w:rPr>
          <w:szCs w:val="28"/>
        </w:rPr>
        <w:t>. САМОВОЛЬНОЕ НАНЕСЕНИЕ НАДПИСЕЙ,</w:t>
      </w:r>
    </w:p>
    <w:p w:rsidR="000068B2" w:rsidRPr="000068B2" w:rsidRDefault="000068B2" w:rsidP="000068B2">
      <w:pPr>
        <w:widowControl w:val="0"/>
        <w:autoSpaceDE w:val="0"/>
        <w:autoSpaceDN w:val="0"/>
        <w:adjustRightInd w:val="0"/>
        <w:ind w:left="709"/>
        <w:rPr>
          <w:szCs w:val="28"/>
        </w:rPr>
      </w:pPr>
      <w:r w:rsidRPr="000068B2">
        <w:rPr>
          <w:szCs w:val="28"/>
        </w:rPr>
        <w:tab/>
      </w:r>
      <w:r w:rsidRPr="000068B2">
        <w:rPr>
          <w:szCs w:val="28"/>
        </w:rPr>
        <w:tab/>
        <w:t xml:space="preserve">        РИСУНКОВ И ГРАФИЧЕСКИХ ИЗОБРАЖЕНИЙ</w:t>
      </w:r>
    </w:p>
    <w:p w:rsidR="000068B2" w:rsidRPr="000068B2" w:rsidRDefault="000068B2" w:rsidP="000068B2">
      <w:pPr>
        <w:widowControl w:val="0"/>
        <w:tabs>
          <w:tab w:val="left" w:pos="2268"/>
        </w:tabs>
        <w:autoSpaceDE w:val="0"/>
        <w:autoSpaceDN w:val="0"/>
        <w:adjustRightInd w:val="0"/>
        <w:ind w:left="2124"/>
        <w:rPr>
          <w:szCs w:val="28"/>
        </w:rPr>
      </w:pPr>
      <w:r w:rsidRPr="000068B2">
        <w:rPr>
          <w:szCs w:val="28"/>
        </w:rPr>
        <w:tab/>
        <w:t xml:space="preserve">      (ГРАФФИТИ) НА ЗДАНИЯ, СТРОЕНИЯ,</w:t>
      </w:r>
    </w:p>
    <w:p w:rsidR="000068B2" w:rsidRPr="000068B2" w:rsidRDefault="000068B2" w:rsidP="000068B2">
      <w:pPr>
        <w:widowControl w:val="0"/>
        <w:tabs>
          <w:tab w:val="left" w:pos="2268"/>
        </w:tabs>
        <w:autoSpaceDE w:val="0"/>
        <w:autoSpaceDN w:val="0"/>
        <w:adjustRightInd w:val="0"/>
        <w:ind w:left="2124"/>
        <w:rPr>
          <w:szCs w:val="28"/>
        </w:rPr>
      </w:pPr>
      <w:r w:rsidRPr="000068B2">
        <w:rPr>
          <w:szCs w:val="28"/>
        </w:rPr>
        <w:t xml:space="preserve">        СООРУЖЕНИЯ</w:t>
      </w:r>
    </w:p>
    <w:p w:rsidR="000068B2" w:rsidRPr="000068B2" w:rsidRDefault="000068B2" w:rsidP="000068B2">
      <w:pPr>
        <w:widowControl w:val="0"/>
        <w:tabs>
          <w:tab w:val="left" w:pos="2268"/>
        </w:tabs>
        <w:autoSpaceDE w:val="0"/>
        <w:autoSpaceDN w:val="0"/>
        <w:adjustRightInd w:val="0"/>
        <w:ind w:left="2124"/>
        <w:rPr>
          <w:szCs w:val="28"/>
        </w:rPr>
      </w:pPr>
    </w:p>
    <w:p w:rsidR="000068B2" w:rsidRPr="000068B2" w:rsidRDefault="000068B2" w:rsidP="000068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068B2">
        <w:rPr>
          <w:szCs w:val="28"/>
        </w:rPr>
        <w:t xml:space="preserve">Самовольное нанесение надписей, рисунков и графических изображений (граффити) на здания, строения, сооружения, находящиеся в частной, государственной или муниципальной собственности, если эти действия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</w:p>
    <w:p w:rsidR="000068B2" w:rsidRPr="000068B2" w:rsidRDefault="000068B2" w:rsidP="000068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068B2">
        <w:rPr>
          <w:szCs w:val="28"/>
        </w:rPr>
        <w:t>влечет наложение административного штрафа для граждан в размере от одной тысячи до трех тысяч рублей; для должностных лиц - от пяти тысяч до десяти тысяч рублей; для юридических лиц - от десяти тысяч до двадцати тысяч рублей.".</w:t>
      </w:r>
    </w:p>
    <w:p w:rsidR="000068B2" w:rsidRPr="000068B2" w:rsidRDefault="000068B2" w:rsidP="000068B2">
      <w:pPr>
        <w:tabs>
          <w:tab w:val="left" w:pos="709"/>
        </w:tabs>
        <w:ind w:firstLine="709"/>
        <w:jc w:val="both"/>
        <w:rPr>
          <w:szCs w:val="28"/>
        </w:rPr>
      </w:pPr>
      <w:r w:rsidRPr="000068B2">
        <w:rPr>
          <w:szCs w:val="28"/>
        </w:rPr>
        <w:lastRenderedPageBreak/>
        <w:t>СТАТЬЯ 2.</w:t>
      </w:r>
    </w:p>
    <w:p w:rsidR="000068B2" w:rsidRPr="000068B2" w:rsidRDefault="000068B2" w:rsidP="000068B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0068B2">
        <w:rPr>
          <w:szCs w:val="28"/>
        </w:rPr>
        <w:t xml:space="preserve">Настоящий Закон вступает в силу </w:t>
      </w:r>
      <w:r w:rsidRPr="000068B2">
        <w:rPr>
          <w:rFonts w:eastAsia="Calibri"/>
          <w:szCs w:val="28"/>
          <w:lang w:eastAsia="en-US"/>
        </w:rPr>
        <w:t>со дня его официального опубликования.</w:t>
      </w:r>
    </w:p>
    <w:p w:rsidR="000068B2" w:rsidRPr="000068B2" w:rsidRDefault="000068B2" w:rsidP="000068B2">
      <w:pPr>
        <w:jc w:val="both"/>
        <w:rPr>
          <w:rFonts w:eastAsia="Calibri"/>
          <w:szCs w:val="28"/>
          <w:lang w:eastAsia="en-US"/>
        </w:rPr>
      </w:pPr>
    </w:p>
    <w:p w:rsidR="000068B2" w:rsidRPr="000068B2" w:rsidRDefault="000068B2" w:rsidP="000068B2">
      <w:pPr>
        <w:jc w:val="both"/>
        <w:rPr>
          <w:rFonts w:eastAsia="Calibri"/>
          <w:szCs w:val="28"/>
          <w:lang w:eastAsia="en-US"/>
        </w:rPr>
      </w:pPr>
    </w:p>
    <w:p w:rsidR="000068B2" w:rsidRPr="000068B2" w:rsidRDefault="000068B2" w:rsidP="000068B2">
      <w:pPr>
        <w:jc w:val="both"/>
        <w:rPr>
          <w:rFonts w:eastAsia="Calibri"/>
          <w:szCs w:val="28"/>
          <w:lang w:eastAsia="en-US"/>
        </w:rPr>
      </w:pPr>
    </w:p>
    <w:p w:rsidR="000068B2" w:rsidRDefault="000068B2" w:rsidP="000068B2">
      <w:pPr>
        <w:jc w:val="both"/>
        <w:rPr>
          <w:rFonts w:eastAsia="Calibri"/>
          <w:szCs w:val="28"/>
          <w:lang w:eastAsia="en-US"/>
        </w:rPr>
      </w:pPr>
      <w:r w:rsidRPr="000068B2">
        <w:rPr>
          <w:rFonts w:eastAsia="Calibri"/>
          <w:szCs w:val="28"/>
          <w:lang w:eastAsia="en-US"/>
        </w:rPr>
        <w:t>Губернатор края</w:t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</w:r>
      <w:r w:rsidRPr="000068B2">
        <w:rPr>
          <w:rFonts w:eastAsia="Calibri"/>
          <w:szCs w:val="28"/>
          <w:lang w:eastAsia="en-US"/>
        </w:rPr>
        <w:tab/>
        <w:t xml:space="preserve">      О.Н. Кожемяко</w:t>
      </w:r>
    </w:p>
    <w:p w:rsidR="00E047F8" w:rsidRDefault="00E047F8" w:rsidP="000068B2">
      <w:pPr>
        <w:jc w:val="both"/>
        <w:rPr>
          <w:rFonts w:eastAsia="Calibri"/>
          <w:szCs w:val="28"/>
          <w:lang w:eastAsia="en-US"/>
        </w:rPr>
      </w:pPr>
    </w:p>
    <w:p w:rsidR="00E047F8" w:rsidRDefault="00E047F8" w:rsidP="00E047F8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047F8" w:rsidRDefault="00E047F8" w:rsidP="00E047F8">
      <w:pPr>
        <w:rPr>
          <w:szCs w:val="28"/>
        </w:rPr>
      </w:pPr>
      <w:r>
        <w:rPr>
          <w:szCs w:val="28"/>
        </w:rPr>
        <w:t>9 августа 2021 года</w:t>
      </w:r>
    </w:p>
    <w:p w:rsidR="00E047F8" w:rsidRPr="000068B2" w:rsidRDefault="00E047F8" w:rsidP="00E047F8">
      <w:pPr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№ 112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0068B2" w:rsidRPr="000068B2" w:rsidRDefault="000068B2" w:rsidP="000068B2"/>
    <w:p w:rsidR="000068B2" w:rsidRPr="000068B2" w:rsidRDefault="000068B2" w:rsidP="000068B2"/>
    <w:p w:rsidR="000068B2" w:rsidRPr="000068B2" w:rsidRDefault="000068B2" w:rsidP="000068B2">
      <w:pPr>
        <w:widowControl w:val="0"/>
        <w:jc w:val="center"/>
      </w:pPr>
    </w:p>
    <w:p w:rsidR="000068B2" w:rsidRPr="000068B2" w:rsidRDefault="000068B2" w:rsidP="000068B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E0544" w:rsidRDefault="00BE0544" w:rsidP="00347DEE"/>
    <w:sectPr w:rsidR="00BE0544" w:rsidSect="000068B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AE7" w:rsidRDefault="00576AE7">
      <w:r>
        <w:separator/>
      </w:r>
    </w:p>
  </w:endnote>
  <w:endnote w:type="continuationSeparator" w:id="0">
    <w:p w:rsidR="00576AE7" w:rsidRDefault="0057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AE7" w:rsidRDefault="00576AE7">
      <w:r>
        <w:separator/>
      </w:r>
    </w:p>
  </w:footnote>
  <w:footnote w:type="continuationSeparator" w:id="0">
    <w:p w:rsidR="00576AE7" w:rsidRDefault="00576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068B2" w:rsidP="000068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047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68B2"/>
    <w:rsid w:val="000068B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76AE7"/>
    <w:rsid w:val="005A2827"/>
    <w:rsid w:val="006E2ABA"/>
    <w:rsid w:val="006F77C0"/>
    <w:rsid w:val="00772418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047F8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2551F"/>
  <w15:docId w15:val="{F2BD152D-5307-4E2E-96CB-13D45D17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068B2"/>
    <w:rPr>
      <w:sz w:val="28"/>
    </w:rPr>
  </w:style>
  <w:style w:type="paragraph" w:styleId="a6">
    <w:name w:val="Balloon Text"/>
    <w:basedOn w:val="a"/>
    <w:link w:val="a7"/>
    <w:semiHidden/>
    <w:unhideWhenUsed/>
    <w:rsid w:val="000068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06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2021-07-29T01:50:00Z</cp:lastPrinted>
  <dcterms:created xsi:type="dcterms:W3CDTF">2021-08-09T04:33:00Z</dcterms:created>
  <dcterms:modified xsi:type="dcterms:W3CDTF">2021-08-09T04:33:00Z</dcterms:modified>
</cp:coreProperties>
</file>