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42152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3281E" w:rsidRDefault="00B3281E" w:rsidP="00B3281E">
      <w:pPr>
        <w:jc w:val="center"/>
        <w:rPr>
          <w:b/>
        </w:rPr>
      </w:pPr>
      <w:r>
        <w:rPr>
          <w:b/>
        </w:rPr>
        <w:t>О ВНЕСЕНИИ ИЗМЕНЕНИЙ В УСТАВ ПРИМОРСКОГО КРАЯ</w:t>
      </w:r>
    </w:p>
    <w:p w:rsidR="00B3281E" w:rsidRDefault="00B3281E" w:rsidP="00B3281E"/>
    <w:p w:rsidR="00B3281E" w:rsidRDefault="00B3281E" w:rsidP="00B3281E">
      <w:pPr>
        <w:ind w:firstLine="709"/>
        <w:jc w:val="both"/>
      </w:pPr>
      <w:r>
        <w:t xml:space="preserve">Принят Законодательным Собранием Приморского края 28 июля </w:t>
      </w:r>
      <w:r>
        <w:br/>
        <w:t>2021 года</w:t>
      </w:r>
    </w:p>
    <w:p w:rsidR="00B3281E" w:rsidRDefault="00B3281E" w:rsidP="00B3281E">
      <w:pPr>
        <w:ind w:firstLine="709"/>
        <w:jc w:val="both"/>
      </w:pPr>
    </w:p>
    <w:p w:rsidR="00B3281E" w:rsidRDefault="00B3281E" w:rsidP="00B3281E">
      <w:pPr>
        <w:ind w:firstLine="709"/>
      </w:pPr>
      <w:r>
        <w:t>СТАТЬЯ 1.</w:t>
      </w:r>
    </w:p>
    <w:p w:rsidR="00B3281E" w:rsidRDefault="00B3281E" w:rsidP="00B3281E">
      <w:pPr>
        <w:ind w:firstLine="709"/>
        <w:jc w:val="both"/>
      </w:pPr>
      <w:r>
        <w:t xml:space="preserve">Внести в Устав Приморского края от 6 октября 1995 года </w:t>
      </w:r>
      <w:r>
        <w:br/>
        <w:t xml:space="preserve">№ 14-КЗ (в редакции Закона Приморского края от 28 июня 2007 года </w:t>
      </w:r>
      <w:r>
        <w:br/>
        <w:t xml:space="preserve">№ 107-КЗ) (Ведомости Законодательного Собрания Приморского края, 2007, № 24, стр. 37; 2008, № 67, стр. 2, № 80, стр. 110, № 98, стр. 28; 2009, № 118, стр. 11, № 132, стр. 13; 2010, № 148, стр. 100; 2011, № 197, стр. 57; 2012, № 5, стр. 52, № 15, стр. 95; 2013, № 52, стр. 28; 2014, № 78, стр. 37, № 103, </w:t>
      </w:r>
      <w:r>
        <w:br/>
        <w:t xml:space="preserve">стр. 103; 2015, № 138, стр. 29; 2017, № 32, стр. 4, № 46, стр. 26; 2018, № 54, стр. 3; 2019, № 91, стр. 7, № 95, стр. 76, № 101, стр. 4; </w:t>
      </w:r>
      <w:r>
        <w:rPr>
          <w:szCs w:val="28"/>
        </w:rPr>
        <w:t>2020, № 157, стр. 32; 2021, № 162, стр. 41</w:t>
      </w:r>
      <w:r>
        <w:t>) следующие изменения:</w:t>
      </w:r>
    </w:p>
    <w:p w:rsidR="00B3281E" w:rsidRDefault="00B3281E" w:rsidP="00B3281E">
      <w:pPr>
        <w:ind w:firstLine="709"/>
        <w:jc w:val="both"/>
      </w:pPr>
      <w:r>
        <w:t>1)в статье 32:</w:t>
      </w:r>
    </w:p>
    <w:p w:rsidR="00B3281E" w:rsidRDefault="00B3281E" w:rsidP="00B3281E">
      <w:pPr>
        <w:ind w:firstLine="709"/>
        <w:jc w:val="both"/>
      </w:pPr>
      <w:r>
        <w:t>а)часть 3 признать утратившей силу;</w:t>
      </w:r>
    </w:p>
    <w:p w:rsidR="00B3281E" w:rsidRDefault="00B3281E" w:rsidP="00B3281E">
      <w:pPr>
        <w:ind w:firstLine="709"/>
        <w:jc w:val="both"/>
      </w:pPr>
      <w:r>
        <w:t>б)в части 4 слова "ограничения и обязанности" заменить словами "ограничения, запреты и обязанности";</w:t>
      </w:r>
    </w:p>
    <w:p w:rsidR="00B3281E" w:rsidRDefault="00B3281E" w:rsidP="00B3281E">
      <w:pPr>
        <w:ind w:firstLine="709"/>
        <w:jc w:val="both"/>
        <w:rPr>
          <w:szCs w:val="28"/>
        </w:rPr>
      </w:pPr>
      <w:r>
        <w:rPr>
          <w:szCs w:val="28"/>
        </w:rPr>
        <w:t>в)часть 8 изложить в следующей редакции:</w:t>
      </w: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"8.Полномочия депутата Законодательного Собрания Приморского края прекращаются досрочно в случае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а также в иных случаях, установленных действующим законодательством.";</w:t>
      </w: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2)статью 34 изложить в следующей редакции:</w:t>
      </w:r>
    </w:p>
    <w:p w:rsidR="00B3281E" w:rsidRPr="0079157D" w:rsidRDefault="00B3281E" w:rsidP="00B3281E">
      <w:pPr>
        <w:autoSpaceDE w:val="0"/>
        <w:autoSpaceDN w:val="0"/>
        <w:adjustRightInd w:val="0"/>
        <w:ind w:firstLine="540"/>
        <w:jc w:val="both"/>
        <w:outlineLvl w:val="0"/>
        <w:rPr>
          <w:bCs/>
          <w:szCs w:val="28"/>
        </w:rPr>
      </w:pPr>
      <w:r>
        <w:rPr>
          <w:b/>
          <w:bCs/>
          <w:szCs w:val="28"/>
        </w:rPr>
        <w:tab/>
      </w:r>
      <w:r w:rsidRPr="0079157D">
        <w:rPr>
          <w:bCs/>
          <w:szCs w:val="28"/>
        </w:rPr>
        <w:t>"СТАТЬЯ 34</w:t>
      </w:r>
      <w:r>
        <w:rPr>
          <w:bCs/>
          <w:szCs w:val="28"/>
        </w:rPr>
        <w:t>. ГУБЕРНАТОР ПРИМОРСКОГО КРАЯ</w:t>
      </w:r>
    </w:p>
    <w:p w:rsidR="00B3281E" w:rsidRDefault="00B3281E" w:rsidP="00B3281E">
      <w:pPr>
        <w:autoSpaceDE w:val="0"/>
        <w:autoSpaceDN w:val="0"/>
        <w:adjustRightInd w:val="0"/>
        <w:jc w:val="both"/>
        <w:rPr>
          <w:szCs w:val="28"/>
        </w:rPr>
      </w:pP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1.Губернатор Приморского края является высшим должностным лицом Приморского края, осуществляющим государственную власть на условиях и в пределах, установленных </w:t>
      </w:r>
      <w:hyperlink r:id="rId8" w:history="1">
        <w:r w:rsidRPr="009003FF">
          <w:rPr>
            <w:szCs w:val="28"/>
          </w:rPr>
          <w:t>Конституцией</w:t>
        </w:r>
      </w:hyperlink>
      <w:r w:rsidRPr="009003FF">
        <w:rPr>
          <w:szCs w:val="28"/>
        </w:rPr>
        <w:t xml:space="preserve"> </w:t>
      </w:r>
      <w:r>
        <w:rPr>
          <w:szCs w:val="28"/>
        </w:rPr>
        <w:t>Российской Федерации, федеральными законами, Уставом и законами Приморского края, договорами с федеральными органами государственной власти, если эти договоры относятся к осуществлению исполнительной власти.</w:t>
      </w: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2.Губернатор Приморского края избирается гражданами Российской Федерации, проживающими на территории Приморского края и обладающими в соответствии с федеральным законом активным избирательным правом, на основе всеобщего равного и прямого избирательного права при тайном голосовании сроком на пять лет и не может </w:t>
      </w:r>
      <w:r>
        <w:rPr>
          <w:szCs w:val="28"/>
        </w:rPr>
        <w:lastRenderedPageBreak/>
        <w:t>замещать указанную должность более двух сроков подряд. Срок полномочий Губернатора Приморского края исчисляется со дня его вступления в должность.</w:t>
      </w: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9003FF">
        <w:rPr>
          <w:szCs w:val="28"/>
        </w:rPr>
        <w:t>.Губернатор Приморского края обязан соблюдать ограничения и запреты</w:t>
      </w:r>
      <w:r>
        <w:rPr>
          <w:szCs w:val="28"/>
        </w:rPr>
        <w:t xml:space="preserve"> и выполнять обязанности</w:t>
      </w:r>
      <w:r w:rsidRPr="009003FF">
        <w:rPr>
          <w:szCs w:val="28"/>
        </w:rPr>
        <w:t xml:space="preserve">, установленные Конституцией Российской Федерации, Федеральным </w:t>
      </w:r>
      <w:hyperlink r:id="rId9" w:history="1">
        <w:r w:rsidRPr="009003FF">
          <w:rPr>
            <w:szCs w:val="28"/>
          </w:rPr>
          <w:t>законом</w:t>
        </w:r>
      </w:hyperlink>
      <w:r w:rsidRPr="009003FF">
        <w:rPr>
          <w:szCs w:val="28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</w:t>
      </w:r>
      <w:hyperlink r:id="rId10" w:history="1">
        <w:r w:rsidRPr="009003FF">
          <w:rPr>
            <w:szCs w:val="28"/>
          </w:rPr>
          <w:t>законом</w:t>
        </w:r>
      </w:hyperlink>
      <w:r w:rsidRPr="009003FF">
        <w:rPr>
          <w:szCs w:val="28"/>
        </w:rPr>
        <w:t xml:space="preserve"> "О противодействии коррупции" и другими федеральными законами.</w:t>
      </w: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4.На Губернатора Приморского края распространяются ограничения и запреты, установленные для членов Правительства Российской Федерации, если иное не предусмотрено федеральным законодательством.</w:t>
      </w: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9003FF">
        <w:rPr>
          <w:szCs w:val="28"/>
        </w:rPr>
        <w:t xml:space="preserve">.Губернатор Приморского края при осуществлении своих полномочий обязан соблюдать </w:t>
      </w:r>
      <w:hyperlink r:id="rId11" w:history="1">
        <w:r w:rsidRPr="009003FF">
          <w:rPr>
            <w:szCs w:val="28"/>
          </w:rPr>
          <w:t>Конституцию</w:t>
        </w:r>
      </w:hyperlink>
      <w:r w:rsidRPr="009003FF">
        <w:rPr>
          <w:szCs w:val="28"/>
        </w:rPr>
        <w:t xml:space="preserve"> Российской Федерации, федеральны</w:t>
      </w:r>
      <w:r>
        <w:rPr>
          <w:szCs w:val="28"/>
        </w:rPr>
        <w:t>е законы, Устав и законы Приморского края, а также исполнять указы Президента Российской Федерации и постановления Правительства Российской Федерации.</w:t>
      </w: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6.В целях обеспечения деятельности Губернатора Приморского края и Правительства Приморского края Губернатор Приморского края создает аппарат Губернатора Приморского края и Правительства Приморского края.";</w:t>
      </w: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пункте 9 части 1 статьи 38 слова "утраты им гражданства Российской Федерации, приобретения им гражданства иностранного государства либо получения им" заменить словами</w:t>
      </w:r>
      <w:r w:rsidRPr="0034241A">
        <w:rPr>
          <w:szCs w:val="28"/>
        </w:rPr>
        <w:t xml:space="preserve"> </w:t>
      </w:r>
      <w:r>
        <w:rPr>
          <w:szCs w:val="28"/>
        </w:rPr>
        <w:t>"прекращения гражданства Российской Федерации или наличия гражданства (подданства) иностранного государства либо";</w:t>
      </w: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пункте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части 3 статьи 43 слова "на нее" заменить словами "на него".</w:t>
      </w: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3281E" w:rsidRDefault="00B3281E" w:rsidP="00B3281E">
      <w:pPr>
        <w:ind w:firstLine="709"/>
        <w:jc w:val="both"/>
      </w:pPr>
      <w:r>
        <w:t>СТАТЬЯ 2.</w:t>
      </w:r>
    </w:p>
    <w:p w:rsidR="00B3281E" w:rsidRDefault="00B3281E" w:rsidP="00B328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B3281E" w:rsidRDefault="00B3281E" w:rsidP="00B3281E">
      <w:pPr>
        <w:rPr>
          <w:szCs w:val="28"/>
        </w:rPr>
      </w:pPr>
    </w:p>
    <w:p w:rsidR="00B3281E" w:rsidRDefault="00B3281E" w:rsidP="00B3281E">
      <w:pPr>
        <w:rPr>
          <w:szCs w:val="28"/>
        </w:rPr>
      </w:pPr>
    </w:p>
    <w:p w:rsidR="00B3281E" w:rsidRDefault="00B3281E" w:rsidP="00B3281E">
      <w:pPr>
        <w:rPr>
          <w:szCs w:val="28"/>
        </w:rPr>
      </w:pPr>
    </w:p>
    <w:p w:rsidR="00B3281E" w:rsidRDefault="00B3281E" w:rsidP="00B3281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О.Н. Кожемяко</w:t>
      </w:r>
    </w:p>
    <w:p w:rsidR="00BA3AF0" w:rsidRDefault="00BA3AF0" w:rsidP="00B3281E">
      <w:pPr>
        <w:autoSpaceDE w:val="0"/>
        <w:autoSpaceDN w:val="0"/>
        <w:adjustRightInd w:val="0"/>
        <w:jc w:val="both"/>
        <w:rPr>
          <w:szCs w:val="28"/>
        </w:rPr>
      </w:pPr>
    </w:p>
    <w:p w:rsidR="00BA3AF0" w:rsidRDefault="00BA3AF0" w:rsidP="00B3281E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A3AF0" w:rsidRDefault="00BA3AF0" w:rsidP="00B3281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августа 2021 года</w:t>
      </w:r>
    </w:p>
    <w:p w:rsidR="00BA3AF0" w:rsidRDefault="00BA3AF0" w:rsidP="00B3281E">
      <w:pPr>
        <w:autoSpaceDE w:val="0"/>
        <w:autoSpaceDN w:val="0"/>
        <w:adjustRightInd w:val="0"/>
        <w:jc w:val="both"/>
      </w:pPr>
      <w:r>
        <w:rPr>
          <w:szCs w:val="28"/>
        </w:rPr>
        <w:t>№ 1108-КЗ</w:t>
      </w:r>
      <w:bookmarkEnd w:id="0"/>
    </w:p>
    <w:p w:rsidR="00BE0544" w:rsidRDefault="00BE0544" w:rsidP="00347DEE"/>
    <w:sectPr w:rsidR="00BE0544" w:rsidSect="00B3281E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D0C" w:rsidRDefault="00873D0C">
      <w:r>
        <w:separator/>
      </w:r>
    </w:p>
  </w:endnote>
  <w:endnote w:type="continuationSeparator" w:id="0">
    <w:p w:rsidR="00873D0C" w:rsidRDefault="00873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D0C" w:rsidRDefault="00873D0C">
      <w:r>
        <w:separator/>
      </w:r>
    </w:p>
  </w:footnote>
  <w:footnote w:type="continuationSeparator" w:id="0">
    <w:p w:rsidR="00873D0C" w:rsidRDefault="00873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3281E" w:rsidP="00B3281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A3AF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281E"/>
    <w:rsid w:val="0003291F"/>
    <w:rsid w:val="00070CED"/>
    <w:rsid w:val="000D5A28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73D0C"/>
    <w:rsid w:val="00AB70F9"/>
    <w:rsid w:val="00AC31EC"/>
    <w:rsid w:val="00AF3517"/>
    <w:rsid w:val="00B14397"/>
    <w:rsid w:val="00B3281E"/>
    <w:rsid w:val="00BA3AF0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4BD50"/>
  <w15:docId w15:val="{0D598D5C-A692-4AD4-9D7D-AF22C4A19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3281E"/>
    <w:rPr>
      <w:sz w:val="28"/>
    </w:rPr>
  </w:style>
  <w:style w:type="paragraph" w:styleId="a6">
    <w:name w:val="Balloon Text"/>
    <w:basedOn w:val="a"/>
    <w:link w:val="a7"/>
    <w:semiHidden/>
    <w:unhideWhenUsed/>
    <w:rsid w:val="00B328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328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14882F5E31A68EC7B0390BF92547CA61ED9842F346D59CBBF1A2DB986A1CFFBBCCB8C15963088EA7A14Dx4xE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6AF444742AD2E64DD3760CE9486D6E1A2B353248EB5978C21854ED7BA86C5DC5CAF24E94B2CB753DE6817FaF1DF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E750B8C3D01C0BC9140F1008E7EDDD64A7B3029408D334CD6CD0DA36C13A86187790FC727669F145AB0CBAAECED1MC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750B8C3D01C0BC9140F1008E7EDDD64A7B3029408D034CD6CD0DA36C13A86187790FC727669F145AB0CBAAECED1MCG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2021-07-28T22:42:00Z</cp:lastPrinted>
  <dcterms:created xsi:type="dcterms:W3CDTF">2021-08-02T04:57:00Z</dcterms:created>
  <dcterms:modified xsi:type="dcterms:W3CDTF">2021-08-02T04:57:00Z</dcterms:modified>
</cp:coreProperties>
</file>