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C9223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838E2" w:rsidRDefault="0034770A" w:rsidP="004838E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838E2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4838E2" w:rsidP="004838E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4838E2" w:rsidRDefault="0034770A" w:rsidP="004838E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838E2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4838E2" w:rsidP="004838E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BE0544" w:rsidP="004838E2">
      <w:pPr>
        <w:jc w:val="center"/>
      </w:pPr>
    </w:p>
    <w:p w:rsidR="004838E2" w:rsidRPr="0000292C" w:rsidRDefault="004838E2" w:rsidP="004838E2">
      <w:pPr>
        <w:pStyle w:val="a3"/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>ВНЕСЕНИИ ИЗМЕНЕНИЙ В</w:t>
      </w:r>
      <w:r w:rsidRPr="00EC20F1">
        <w:rPr>
          <w:b/>
          <w:bCs/>
          <w:szCs w:val="28"/>
        </w:rPr>
        <w:t xml:space="preserve"> </w:t>
      </w:r>
      <w:r w:rsidRPr="0000292C">
        <w:rPr>
          <w:b/>
          <w:bCs/>
          <w:szCs w:val="28"/>
        </w:rPr>
        <w:t xml:space="preserve">ЗАКОН ПРИМОРСКОГО КРАЯ </w:t>
      </w:r>
      <w:r>
        <w:rPr>
          <w:b/>
          <w:bCs/>
          <w:szCs w:val="28"/>
        </w:rPr>
        <w:t xml:space="preserve">"О БЮДЖЕТНОМ </w:t>
      </w:r>
      <w:r w:rsidRPr="0000292C">
        <w:rPr>
          <w:b/>
          <w:bCs/>
          <w:szCs w:val="28"/>
        </w:rPr>
        <w:t>УСТРОЙСТВЕ, БЮДЖЕТНОМ ПРОЦЕССЕ И МЕЖБЮДЖЕТНЫХ ОТНОШЕНИЯХ</w:t>
      </w:r>
    </w:p>
    <w:p w:rsidR="004838E2" w:rsidRPr="0000292C" w:rsidRDefault="004838E2" w:rsidP="004838E2">
      <w:pPr>
        <w:pStyle w:val="a3"/>
        <w:jc w:val="center"/>
        <w:rPr>
          <w:b/>
          <w:szCs w:val="28"/>
        </w:rPr>
      </w:pPr>
      <w:r>
        <w:rPr>
          <w:b/>
          <w:bCs/>
          <w:szCs w:val="28"/>
        </w:rPr>
        <w:t>В ПРИМОРСКОМ КРАЕ"</w:t>
      </w:r>
    </w:p>
    <w:p w:rsidR="004838E2" w:rsidRPr="00610226" w:rsidRDefault="004838E2" w:rsidP="004838E2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4838E2" w:rsidRPr="00610226" w:rsidRDefault="004838E2" w:rsidP="004838E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 w:rsidRPr="00610226">
        <w:t>Принят</w:t>
      </w:r>
      <w:proofErr w:type="gramEnd"/>
      <w:r w:rsidRPr="00610226">
        <w:t xml:space="preserve"> Законодательным Собранием Приморского края </w:t>
      </w:r>
    </w:p>
    <w:p w:rsidR="004838E2" w:rsidRPr="00610226" w:rsidRDefault="004838E2" w:rsidP="004838E2">
      <w:pPr>
        <w:pStyle w:val="a3"/>
        <w:tabs>
          <w:tab w:val="clear" w:pos="4153"/>
          <w:tab w:val="clear" w:pos="8306"/>
        </w:tabs>
        <w:ind w:firstLine="709"/>
        <w:jc w:val="center"/>
      </w:pPr>
    </w:p>
    <w:p w:rsidR="004838E2" w:rsidRPr="00610226" w:rsidRDefault="004838E2" w:rsidP="004838E2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4838E2" w:rsidRDefault="004838E2" w:rsidP="004838E2">
      <w:pPr>
        <w:ind w:firstLine="709"/>
        <w:jc w:val="both"/>
      </w:pPr>
      <w:r>
        <w:t xml:space="preserve">Внести в </w:t>
      </w:r>
      <w:r w:rsidRPr="00610226">
        <w:t>Закон Приморского края о</w:t>
      </w:r>
      <w:r>
        <w:t>т 2 августа 2005 года № 271-КЗ "</w:t>
      </w:r>
      <w:r w:rsidRPr="00610226">
        <w:t xml:space="preserve">О бюджетном </w:t>
      </w:r>
      <w:proofErr w:type="gramStart"/>
      <w:r w:rsidRPr="00610226">
        <w:t>устройстве</w:t>
      </w:r>
      <w:proofErr w:type="gramEnd"/>
      <w:r w:rsidRPr="00610226">
        <w:t>, бюджетном процессе и межбюджетных отношениях в Приморском крае</w:t>
      </w:r>
      <w:r>
        <w:t>"</w:t>
      </w:r>
      <w:r w:rsidRPr="00610226">
        <w:t xml:space="preserve"> (Ведомости Законодательного Собрания Приморского края, 2005, № 103, стр. 2, № 114, стр. 3; 2006, № 129, стр. 8, </w:t>
      </w:r>
      <w:r w:rsidRPr="00610226">
        <w:rPr>
          <w:szCs w:val="28"/>
        </w:rPr>
        <w:t xml:space="preserve">№ 4, стр. 75; 2007, № 14, стр. 3, № 35, стр. 10, № 56, стр. 4; 2008, № 71, стр. 3, № 98, </w:t>
      </w:r>
      <w:r>
        <w:rPr>
          <w:szCs w:val="28"/>
        </w:rPr>
        <w:br/>
      </w:r>
      <w:r w:rsidRPr="00610226">
        <w:rPr>
          <w:szCs w:val="28"/>
        </w:rPr>
        <w:t xml:space="preserve">стр. 13; 2009, № 133, стр. 19; </w:t>
      </w:r>
      <w:proofErr w:type="gramStart"/>
      <w:r w:rsidRPr="00610226">
        <w:rPr>
          <w:szCs w:val="28"/>
        </w:rPr>
        <w:t>2010, № 172, стр. 36; 2011, № 197, стр. 2,</w:t>
      </w:r>
      <w:r>
        <w:rPr>
          <w:szCs w:val="28"/>
        </w:rPr>
        <w:t xml:space="preserve"> </w:t>
      </w:r>
      <w:r w:rsidRPr="00610226">
        <w:rPr>
          <w:szCs w:val="28"/>
        </w:rPr>
        <w:t>№ 199, стр. 44, № 201, стр. 19, № 212, стр. 9; 2012, № 19, стр. 17, № 35, стр. 26; 2013, № 56, стр. 157; 2014, № 75, стр. 21, № 95, стр. 10, № 98, стр. 4; 2015, № 141, стр. 43, № 145, стр. 54; 2016, № 154, стр. 62, № 166, стр. 15, № 4, стр. 7;</w:t>
      </w:r>
      <w:proofErr w:type="gramEnd"/>
      <w:r w:rsidRPr="00610226">
        <w:rPr>
          <w:szCs w:val="28"/>
        </w:rPr>
        <w:t xml:space="preserve"> 2017</w:t>
      </w:r>
      <w:r>
        <w:rPr>
          <w:szCs w:val="28"/>
        </w:rPr>
        <w:t>,</w:t>
      </w:r>
      <w:r w:rsidRPr="00610226">
        <w:rPr>
          <w:szCs w:val="28"/>
        </w:rPr>
        <w:t xml:space="preserve"> № 25, стр. 50; 2018</w:t>
      </w:r>
      <w:r>
        <w:rPr>
          <w:szCs w:val="28"/>
        </w:rPr>
        <w:t>,</w:t>
      </w:r>
      <w:r w:rsidRPr="00610226">
        <w:rPr>
          <w:szCs w:val="28"/>
        </w:rPr>
        <w:t xml:space="preserve"> № 49</w:t>
      </w:r>
      <w:r>
        <w:rPr>
          <w:szCs w:val="28"/>
        </w:rPr>
        <w:t>,</w:t>
      </w:r>
      <w:r w:rsidRPr="00610226">
        <w:rPr>
          <w:szCs w:val="28"/>
        </w:rPr>
        <w:t xml:space="preserve"> стр. 8, №</w:t>
      </w:r>
      <w:r>
        <w:rPr>
          <w:szCs w:val="28"/>
        </w:rPr>
        <w:t xml:space="preserve"> </w:t>
      </w:r>
      <w:r w:rsidRPr="00610226">
        <w:rPr>
          <w:szCs w:val="28"/>
        </w:rPr>
        <w:t>66</w:t>
      </w:r>
      <w:r>
        <w:rPr>
          <w:szCs w:val="28"/>
        </w:rPr>
        <w:t>,</w:t>
      </w:r>
      <w:r w:rsidRPr="00610226">
        <w:rPr>
          <w:szCs w:val="28"/>
        </w:rPr>
        <w:t xml:space="preserve"> стр.</w:t>
      </w:r>
      <w:r>
        <w:rPr>
          <w:szCs w:val="28"/>
        </w:rPr>
        <w:t xml:space="preserve"> </w:t>
      </w:r>
      <w:r w:rsidRPr="00610226">
        <w:rPr>
          <w:szCs w:val="28"/>
        </w:rPr>
        <w:t>43, №</w:t>
      </w:r>
      <w:r>
        <w:rPr>
          <w:szCs w:val="28"/>
        </w:rPr>
        <w:t xml:space="preserve"> </w:t>
      </w:r>
      <w:r w:rsidRPr="00610226">
        <w:rPr>
          <w:szCs w:val="28"/>
        </w:rPr>
        <w:t>72</w:t>
      </w:r>
      <w:r>
        <w:rPr>
          <w:szCs w:val="28"/>
        </w:rPr>
        <w:t>,</w:t>
      </w:r>
      <w:r w:rsidRPr="00610226">
        <w:rPr>
          <w:szCs w:val="28"/>
        </w:rPr>
        <w:t xml:space="preserve"> стр. 3, №</w:t>
      </w:r>
      <w:r>
        <w:rPr>
          <w:szCs w:val="28"/>
        </w:rPr>
        <w:t xml:space="preserve"> </w:t>
      </w:r>
      <w:r w:rsidRPr="00610226">
        <w:rPr>
          <w:szCs w:val="28"/>
        </w:rPr>
        <w:t>81</w:t>
      </w:r>
      <w:r>
        <w:rPr>
          <w:szCs w:val="28"/>
        </w:rPr>
        <w:t>,</w:t>
      </w:r>
      <w:r w:rsidRPr="00610226">
        <w:rPr>
          <w:szCs w:val="28"/>
        </w:rPr>
        <w:t xml:space="preserve"> стр. 164</w:t>
      </w:r>
      <w:r>
        <w:rPr>
          <w:szCs w:val="28"/>
        </w:rPr>
        <w:t xml:space="preserve">; </w:t>
      </w:r>
      <w:proofErr w:type="gramStart"/>
      <w:r>
        <w:rPr>
          <w:szCs w:val="28"/>
        </w:rPr>
        <w:t xml:space="preserve">2019, № 94, стр. 14, № </w:t>
      </w:r>
      <w:r w:rsidRPr="00DB688B">
        <w:rPr>
          <w:szCs w:val="28"/>
        </w:rPr>
        <w:t>107, с</w:t>
      </w:r>
      <w:r>
        <w:rPr>
          <w:szCs w:val="28"/>
        </w:rPr>
        <w:t>тр</w:t>
      </w:r>
      <w:r w:rsidRPr="00DB688B">
        <w:rPr>
          <w:szCs w:val="28"/>
        </w:rPr>
        <w:t>. 14</w:t>
      </w:r>
      <w:r>
        <w:rPr>
          <w:szCs w:val="28"/>
        </w:rPr>
        <w:t xml:space="preserve">, стр. 69, № 110, стр. 7; 2020, № 121, </w:t>
      </w:r>
      <w:r>
        <w:rPr>
          <w:szCs w:val="28"/>
        </w:rPr>
        <w:br/>
        <w:t xml:space="preserve">стр. 66, стр. 84, № 126, стр. 17, № 133, стр. 62, № 137, стр. 47, </w:t>
      </w:r>
      <w:r>
        <w:t>№ 141, стр. 30, №</w:t>
      </w:r>
      <w:r w:rsidRPr="00A76AB3">
        <w:t xml:space="preserve"> 147, с</w:t>
      </w:r>
      <w:r>
        <w:t xml:space="preserve">тр. </w:t>
      </w:r>
      <w:r w:rsidRPr="00A76AB3">
        <w:t>5</w:t>
      </w:r>
      <w:r>
        <w:t>, № 154, стр.</w:t>
      </w:r>
      <w:r w:rsidRPr="00A76AB3">
        <w:t xml:space="preserve"> 8,</w:t>
      </w:r>
      <w:r>
        <w:t xml:space="preserve"> № 160, стр. 77; 2021, № 163, стр. 23, № 168, </w:t>
      </w:r>
      <w:r>
        <w:br/>
        <w:t>стр. 10) следующие изменения:</w:t>
      </w:r>
      <w:proofErr w:type="gramEnd"/>
    </w:p>
    <w:p w:rsidR="004838E2" w:rsidRDefault="004838E2" w:rsidP="004838E2">
      <w:pPr>
        <w:ind w:firstLine="709"/>
        <w:jc w:val="both"/>
      </w:pPr>
      <w:r>
        <w:t>1)пункт 6 части 2</w:t>
      </w:r>
      <w:r w:rsidRPr="004838E2">
        <w:rPr>
          <w:vertAlign w:val="superscript"/>
        </w:rPr>
        <w:t>1</w:t>
      </w:r>
      <w:r>
        <w:t xml:space="preserve"> статьи 44 изложить в следующей редакции:</w:t>
      </w:r>
    </w:p>
    <w:p w:rsidR="004838E2" w:rsidRDefault="004838E2" w:rsidP="004838E2">
      <w:pPr>
        <w:ind w:firstLine="709"/>
        <w:jc w:val="both"/>
      </w:pPr>
      <w:r>
        <w:t>"6)</w:t>
      </w:r>
      <w:r w:rsidRPr="00275DD1">
        <w:t>распределение бюджетных ассигнований бюджета территориального фонда обязательного медицинского страхования Приморского края, получаемых из других бюджетов бюджетной системы Российской Федерации в виде межбюджетных трансфертов, на очередной финансовый год и плановый период</w:t>
      </w:r>
      <w:proofErr w:type="gramStart"/>
      <w:r w:rsidRPr="00275DD1">
        <w:t>.</w:t>
      </w:r>
      <w:r>
        <w:t>";</w:t>
      </w:r>
      <w:proofErr w:type="gramEnd"/>
    </w:p>
    <w:p w:rsidR="004838E2" w:rsidRDefault="004838E2" w:rsidP="004838E2">
      <w:pPr>
        <w:ind w:firstLine="709"/>
        <w:jc w:val="both"/>
      </w:pPr>
      <w:r>
        <w:t>2)в части 1 статьи 48:</w:t>
      </w:r>
    </w:p>
    <w:p w:rsidR="004838E2" w:rsidRDefault="004838E2" w:rsidP="004838E2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пункте 2 после слов "публичных слушаний" дополнить словами "или общественных обсуждений";</w:t>
      </w:r>
    </w:p>
    <w:p w:rsidR="004838E2" w:rsidRDefault="004838E2" w:rsidP="004838E2">
      <w:pPr>
        <w:ind w:firstLine="709"/>
        <w:jc w:val="both"/>
      </w:pPr>
      <w:r>
        <w:t>б</w:t>
      </w:r>
      <w:proofErr w:type="gramStart"/>
      <w:r>
        <w:t>)в</w:t>
      </w:r>
      <w:proofErr w:type="gramEnd"/>
      <w:r>
        <w:t xml:space="preserve"> пункте 7 после слов "публичных слушаний" дополнить словами "или общественных обсуждений";</w:t>
      </w:r>
    </w:p>
    <w:p w:rsidR="004838E2" w:rsidRDefault="004838E2" w:rsidP="004838E2">
      <w:pPr>
        <w:ind w:firstLine="709"/>
        <w:jc w:val="both"/>
      </w:pPr>
      <w:r>
        <w:t>3</w:t>
      </w:r>
      <w:r w:rsidRPr="00CD6CE2">
        <w:t>)пункт 16</w:t>
      </w:r>
      <w:r w:rsidRPr="004838E2">
        <w:rPr>
          <w:vertAlign w:val="superscript"/>
        </w:rPr>
        <w:t>1</w:t>
      </w:r>
      <w:r w:rsidRPr="00CD6CE2">
        <w:t xml:space="preserve"> статьи 50 признать утратившим силу;</w:t>
      </w:r>
    </w:p>
    <w:p w:rsidR="004838E2" w:rsidRDefault="004838E2" w:rsidP="004838E2">
      <w:pPr>
        <w:ind w:firstLine="709"/>
        <w:jc w:val="both"/>
      </w:pPr>
      <w:r>
        <w:t>4</w:t>
      </w:r>
      <w:r w:rsidRPr="00D13637">
        <w:t>)</w:t>
      </w:r>
      <w:r>
        <w:t>в статье 52:</w:t>
      </w:r>
    </w:p>
    <w:p w:rsidR="004838E2" w:rsidRDefault="004838E2" w:rsidP="004838E2">
      <w:pPr>
        <w:ind w:firstLine="709"/>
        <w:jc w:val="both"/>
      </w:pPr>
      <w:r>
        <w:t>а</w:t>
      </w:r>
      <w:proofErr w:type="gramStart"/>
      <w:r>
        <w:t>)</w:t>
      </w:r>
      <w:r w:rsidRPr="00591C19">
        <w:t>в</w:t>
      </w:r>
      <w:proofErr w:type="gramEnd"/>
      <w:r w:rsidRPr="00591C19">
        <w:t xml:space="preserve"> пункте 4</w:t>
      </w:r>
      <w:r w:rsidRPr="004838E2">
        <w:rPr>
          <w:vertAlign w:val="superscript"/>
        </w:rPr>
        <w:t>1</w:t>
      </w:r>
      <w:r w:rsidRPr="00591C19">
        <w:t xml:space="preserve"> </w:t>
      </w:r>
      <w:r>
        <w:t>после слов "</w:t>
      </w:r>
      <w:r w:rsidRPr="00591C19">
        <w:t>публичных слушаний</w:t>
      </w:r>
      <w:r>
        <w:t>" дополнить словами "или общественных обсуждений";</w:t>
      </w:r>
    </w:p>
    <w:p w:rsidR="004838E2" w:rsidRPr="00D13637" w:rsidRDefault="004838E2" w:rsidP="004838E2">
      <w:pPr>
        <w:ind w:firstLine="709"/>
        <w:jc w:val="both"/>
      </w:pPr>
      <w:r>
        <w:t>б</w:t>
      </w:r>
      <w:proofErr w:type="gramStart"/>
      <w:r>
        <w:t>)</w:t>
      </w:r>
      <w:r w:rsidRPr="00D13637">
        <w:t>п</w:t>
      </w:r>
      <w:proofErr w:type="gramEnd"/>
      <w:r w:rsidRPr="00D13637">
        <w:t>ункты 14 и 15 изложить в следующей редакции:</w:t>
      </w:r>
    </w:p>
    <w:p w:rsidR="004838E2" w:rsidRPr="00D13637" w:rsidRDefault="004838E2" w:rsidP="004838E2">
      <w:pPr>
        <w:ind w:firstLine="709"/>
        <w:jc w:val="both"/>
      </w:pPr>
      <w:r w:rsidRPr="00D13637">
        <w:t>"14)утверждение порядка расходования резервных фондов;</w:t>
      </w:r>
    </w:p>
    <w:p w:rsidR="004838E2" w:rsidRDefault="004838E2" w:rsidP="004838E2">
      <w:pPr>
        <w:ind w:firstLine="709"/>
        <w:jc w:val="both"/>
      </w:pPr>
      <w:r w:rsidRPr="00D13637">
        <w:t>15)принятие решений о расходовании средств резервных</w:t>
      </w:r>
      <w:r>
        <w:t xml:space="preserve"> фондов</w:t>
      </w:r>
      <w:proofErr w:type="gramStart"/>
      <w:r w:rsidRPr="00D13637">
        <w:t>;"</w:t>
      </w:r>
      <w:proofErr w:type="gramEnd"/>
      <w:r w:rsidRPr="00D13637">
        <w:t>;</w:t>
      </w:r>
    </w:p>
    <w:p w:rsidR="004838E2" w:rsidRDefault="004838E2" w:rsidP="004838E2">
      <w:pPr>
        <w:ind w:firstLine="709"/>
        <w:jc w:val="both"/>
      </w:pPr>
      <w:r>
        <w:lastRenderedPageBreak/>
        <w:t>5)</w:t>
      </w:r>
      <w:r w:rsidRPr="00DE1547">
        <w:t>в пункте 10 ч</w:t>
      </w:r>
      <w:r>
        <w:t>асти 1 статьи 52</w:t>
      </w:r>
      <w:r w:rsidRPr="004838E2">
        <w:rPr>
          <w:vertAlign w:val="superscript"/>
        </w:rPr>
        <w:t>1</w:t>
      </w:r>
      <w:r>
        <w:t xml:space="preserve"> после слов "</w:t>
      </w:r>
      <w:r w:rsidRPr="00DE1547">
        <w:t>публичных слушаний</w:t>
      </w:r>
      <w:r>
        <w:t>"</w:t>
      </w:r>
      <w:r w:rsidRPr="00DE1547">
        <w:t xml:space="preserve"> допо</w:t>
      </w:r>
      <w:r>
        <w:t>лнить словами "или общественных обсуждений";</w:t>
      </w:r>
    </w:p>
    <w:p w:rsidR="004838E2" w:rsidRDefault="004838E2" w:rsidP="004838E2">
      <w:pPr>
        <w:ind w:firstLine="709"/>
        <w:jc w:val="both"/>
      </w:pPr>
      <w:r>
        <w:t>6)в части 1 статьи 53:</w:t>
      </w:r>
    </w:p>
    <w:p w:rsidR="004838E2" w:rsidRDefault="004838E2" w:rsidP="004838E2">
      <w:pPr>
        <w:ind w:firstLine="709"/>
        <w:jc w:val="both"/>
      </w:pPr>
      <w:r>
        <w:t>а</w:t>
      </w:r>
      <w:proofErr w:type="gramStart"/>
      <w:r>
        <w:t>)</w:t>
      </w:r>
      <w:r w:rsidRPr="00591C19">
        <w:t>в</w:t>
      </w:r>
      <w:proofErr w:type="gramEnd"/>
      <w:r w:rsidRPr="00591C19">
        <w:t xml:space="preserve"> пункте </w:t>
      </w:r>
      <w:r>
        <w:t>3</w:t>
      </w:r>
      <w:r w:rsidRPr="004838E2">
        <w:rPr>
          <w:vertAlign w:val="superscript"/>
        </w:rPr>
        <w:t>1</w:t>
      </w:r>
      <w:r w:rsidRPr="00591C19">
        <w:t xml:space="preserve"> </w:t>
      </w:r>
      <w:r>
        <w:t>после слов "</w:t>
      </w:r>
      <w:r w:rsidRPr="00591C19">
        <w:t>публичных слушаний</w:t>
      </w:r>
      <w:r>
        <w:t>" дополнить словами "или общественных обсуждений";</w:t>
      </w:r>
    </w:p>
    <w:p w:rsidR="004838E2" w:rsidRDefault="004838E2" w:rsidP="004838E2">
      <w:pPr>
        <w:ind w:firstLine="709"/>
        <w:jc w:val="both"/>
      </w:pPr>
      <w:r w:rsidRPr="00B97078">
        <w:t>б</w:t>
      </w:r>
      <w:proofErr w:type="gramStart"/>
      <w:r w:rsidRPr="00B97078">
        <w:t>)п</w:t>
      </w:r>
      <w:proofErr w:type="gramEnd"/>
      <w:r w:rsidRPr="00B97078">
        <w:t>ункт 37</w:t>
      </w:r>
      <w:r w:rsidRPr="004838E2">
        <w:rPr>
          <w:vertAlign w:val="superscript"/>
        </w:rPr>
        <w:t>1</w:t>
      </w:r>
      <w:r w:rsidR="00A94CED">
        <w:t xml:space="preserve"> признать утратившим</w:t>
      </w:r>
      <w:r w:rsidRPr="00B97078">
        <w:t xml:space="preserve"> силу;</w:t>
      </w:r>
    </w:p>
    <w:p w:rsidR="004838E2" w:rsidRDefault="004838E2" w:rsidP="004838E2">
      <w:pPr>
        <w:ind w:firstLine="709"/>
        <w:jc w:val="both"/>
      </w:pPr>
      <w:r>
        <w:t>7)статью 56</w:t>
      </w:r>
      <w:r w:rsidRPr="004838E2">
        <w:rPr>
          <w:vertAlign w:val="superscript"/>
        </w:rPr>
        <w:t>1</w:t>
      </w:r>
      <w:r>
        <w:t xml:space="preserve"> изложить в следующей редакции:</w:t>
      </w:r>
    </w:p>
    <w:tbl>
      <w:tblPr>
        <w:tblStyle w:val="a7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804"/>
      </w:tblGrid>
      <w:tr w:rsidR="00615D37" w:rsidTr="00615D37">
        <w:tc>
          <w:tcPr>
            <w:tcW w:w="1843" w:type="dxa"/>
          </w:tcPr>
          <w:p w:rsidR="00615D37" w:rsidRDefault="00615D37" w:rsidP="00615D37">
            <w:pPr>
              <w:ind w:left="-108"/>
              <w:jc w:val="both"/>
            </w:pPr>
            <w:r>
              <w:t>"СТАТЬЯ 56</w:t>
            </w:r>
            <w:r w:rsidRPr="004838E2">
              <w:rPr>
                <w:vertAlign w:val="superscript"/>
              </w:rPr>
              <w:t>1</w:t>
            </w:r>
            <w:r>
              <w:t>.</w:t>
            </w:r>
          </w:p>
        </w:tc>
        <w:tc>
          <w:tcPr>
            <w:tcW w:w="6804" w:type="dxa"/>
          </w:tcPr>
          <w:p w:rsidR="00615D37" w:rsidRDefault="00615D37" w:rsidP="000C602B">
            <w:pPr>
              <w:ind w:left="-108"/>
            </w:pPr>
            <w:bookmarkStart w:id="0" w:name="_GoBack"/>
            <w:r>
              <w:t>ПУБЛИЧНЫЕ СЛУШАНИЯ ИЛИ ОБЩЕСТВЕННЫЕ</w:t>
            </w:r>
            <w:r w:rsidR="00D320FE">
              <w:br/>
            </w:r>
            <w:r>
              <w:t>ОБСУЖДЕНИЯ ПО ПРОЕКТУ КРАЕВОГО БЮДЖЕТА НА ОЧЕРЕДНОЙ ФИНАНСОВЫЙ ГОД И ПЛАНОВЫЙ ПЕРИОД И ОТЧЕТУ ОБ ИСПОЛНЕНИИ КРАЕВОГО БЮДЖЕТА ЗА ОТЧЕТНЫЙ ФИНАНСОВЫЙ ГОД</w:t>
            </w:r>
            <w:bookmarkEnd w:id="0"/>
          </w:p>
        </w:tc>
      </w:tr>
    </w:tbl>
    <w:p w:rsidR="00615D37" w:rsidRDefault="00615D37" w:rsidP="004838E2">
      <w:pPr>
        <w:ind w:firstLine="709"/>
        <w:jc w:val="both"/>
      </w:pPr>
    </w:p>
    <w:p w:rsidR="004838E2" w:rsidRDefault="004838E2" w:rsidP="004838E2">
      <w:pPr>
        <w:ind w:firstLine="709"/>
        <w:jc w:val="both"/>
      </w:pPr>
      <w:proofErr w:type="spellStart"/>
      <w:r>
        <w:t>1.Проведение</w:t>
      </w:r>
      <w:proofErr w:type="spellEnd"/>
      <w:r>
        <w:t xml:space="preserve"> публичных слушаний или общественных обсуждений по проекту краевого бюджета на очередной финансовый год и плановый период и отчету об исполнении краевого бюджета за отчетный финансовый год (далее - публичные слушания или общественные обсуждения) обеспечивает Правительство края. Организация и непосредственное проведение публичных слушаний или общественных обсуждений осуществляется финансовым органом Приморского края.</w:t>
      </w:r>
    </w:p>
    <w:p w:rsidR="004838E2" w:rsidRDefault="004838E2" w:rsidP="004838E2">
      <w:pPr>
        <w:ind w:firstLine="709"/>
        <w:jc w:val="both"/>
      </w:pPr>
      <w:proofErr w:type="spellStart"/>
      <w:r>
        <w:t>2.Порядок</w:t>
      </w:r>
      <w:proofErr w:type="spellEnd"/>
      <w:r>
        <w:t xml:space="preserve"> проведения публичных слушаний или общественных обсуждений определяется Правительством края.</w:t>
      </w:r>
    </w:p>
    <w:p w:rsidR="004838E2" w:rsidRDefault="004838E2" w:rsidP="004838E2">
      <w:pPr>
        <w:ind w:firstLine="709"/>
        <w:jc w:val="both"/>
      </w:pPr>
      <w:proofErr w:type="spellStart"/>
      <w:r>
        <w:t>3.Решение</w:t>
      </w:r>
      <w:proofErr w:type="spellEnd"/>
      <w:r>
        <w:t xml:space="preserve"> о проведении публичных слушаний или общественных обсуждений принимается Правительством края</w:t>
      </w:r>
      <w:proofErr w:type="gramStart"/>
      <w:r>
        <w:t>.";</w:t>
      </w:r>
      <w:proofErr w:type="gramEnd"/>
    </w:p>
    <w:p w:rsidR="009E5D42" w:rsidRDefault="009E5D42" w:rsidP="009E5D42">
      <w:pPr>
        <w:ind w:firstLine="709"/>
        <w:jc w:val="both"/>
      </w:pPr>
      <w:r>
        <w:t xml:space="preserve">8)пункт 10 части 2 статьи 64 дополнить </w:t>
      </w:r>
      <w:r w:rsidRPr="00061D83">
        <w:t xml:space="preserve">подпунктом </w:t>
      </w:r>
      <w:r>
        <w:t>"</w:t>
      </w:r>
      <w:r w:rsidRPr="00061D83">
        <w:t>д</w:t>
      </w:r>
      <w:r>
        <w:t>"</w:t>
      </w:r>
      <w:r w:rsidRPr="00061D83">
        <w:t xml:space="preserve"> следующего содержания</w:t>
      </w:r>
      <w:r>
        <w:t>:</w:t>
      </w:r>
    </w:p>
    <w:p w:rsidR="009E5D42" w:rsidRDefault="009E5D42" w:rsidP="009E5D42">
      <w:pPr>
        <w:ind w:firstLine="709"/>
        <w:jc w:val="both"/>
      </w:pPr>
      <w:r>
        <w:t>"д</w:t>
      </w:r>
      <w:proofErr w:type="gramStart"/>
      <w:r>
        <w:t>)</w:t>
      </w:r>
      <w:r w:rsidRPr="00061D83">
        <w:t>д</w:t>
      </w:r>
      <w:proofErr w:type="gramEnd"/>
      <w:r w:rsidRPr="00061D83">
        <w:t xml:space="preserve">ифференцированные нормативы отчислений в бюджеты муниципальных районов </w:t>
      </w:r>
      <w:r>
        <w:t>(</w:t>
      </w:r>
      <w:r w:rsidRPr="00061D83">
        <w:t>муниципальных округов, городских округов</w:t>
      </w:r>
      <w:r>
        <w:t>)</w:t>
      </w:r>
      <w:r w:rsidRPr="00061D83">
        <w:t xml:space="preserve"> от налога, взимаемого в связи с применением упрощенной системы налогообложения, подлежащего зачислению в краевой бюджет, в порядке, установленном Бюджетным кодексом Российской Федерации, и рассчитанные в соответствии с Методикой расчета дифференцированных нормативов отчислений в бюджеты муниципальных районов </w:t>
      </w:r>
      <w:r>
        <w:t>(</w:t>
      </w:r>
      <w:r w:rsidRPr="00061D83">
        <w:t>муниципальных округов, городских округов</w:t>
      </w:r>
      <w:r>
        <w:t>)</w:t>
      </w:r>
      <w:r w:rsidRPr="00061D83">
        <w:t xml:space="preserve"> от налога, взимаемого в связи с применением упрощенной системы налогообложения, подлежащего зачислению в краевой бюджет, на очередной ф</w:t>
      </w:r>
      <w:r>
        <w:t>инансовый год и плановый период</w:t>
      </w:r>
      <w:r w:rsidRPr="00061D83">
        <w:t xml:space="preserve"> согласно п</w:t>
      </w:r>
      <w:r>
        <w:t>риложению 8 к настоящему Закону</w:t>
      </w:r>
      <w:proofErr w:type="gramStart"/>
      <w:r>
        <w:t>.";</w:t>
      </w:r>
      <w:proofErr w:type="gramEnd"/>
    </w:p>
    <w:p w:rsidR="009E5D42" w:rsidRDefault="009E5D42" w:rsidP="009E5D42">
      <w:pPr>
        <w:ind w:firstLine="709"/>
        <w:jc w:val="both"/>
      </w:pPr>
      <w:r>
        <w:t>9)в части 1 статьи 66:</w:t>
      </w:r>
    </w:p>
    <w:p w:rsidR="009E5D42" w:rsidRDefault="009E5D42" w:rsidP="009E5D42">
      <w:pPr>
        <w:ind w:firstLine="709"/>
        <w:jc w:val="both"/>
      </w:pPr>
      <w:r>
        <w:t>а</w:t>
      </w:r>
      <w:proofErr w:type="gramStart"/>
      <w:r>
        <w:t>)</w:t>
      </w:r>
      <w:r w:rsidR="00D320FE">
        <w:t>в</w:t>
      </w:r>
      <w:proofErr w:type="gramEnd"/>
      <w:r w:rsidR="00D320FE">
        <w:t xml:space="preserve"> абзаце первом </w:t>
      </w:r>
      <w:r>
        <w:t>слова "20 октября" заменить словами "1 ноября";</w:t>
      </w:r>
    </w:p>
    <w:p w:rsidR="009E5D42" w:rsidRDefault="009E5D42" w:rsidP="009E5D42">
      <w:pPr>
        <w:ind w:firstLine="709"/>
        <w:jc w:val="both"/>
      </w:pPr>
      <w:r>
        <w:t>б</w:t>
      </w:r>
      <w:proofErr w:type="gramStart"/>
      <w:r>
        <w:t>)в</w:t>
      </w:r>
      <w:proofErr w:type="gramEnd"/>
      <w:r>
        <w:t xml:space="preserve"> пункте 16 после слов "</w:t>
      </w:r>
      <w:r w:rsidRPr="00591C19">
        <w:t>публичных слушаний</w:t>
      </w:r>
      <w:r>
        <w:t>" дополнить словами "или общественных обсуждений";</w:t>
      </w:r>
    </w:p>
    <w:p w:rsidR="009E5D42" w:rsidRDefault="009E5D42" w:rsidP="009E5D42">
      <w:pPr>
        <w:ind w:firstLine="709"/>
        <w:jc w:val="both"/>
      </w:pPr>
    </w:p>
    <w:p w:rsidR="009E5D42" w:rsidRDefault="009E5D42" w:rsidP="009E5D42">
      <w:pPr>
        <w:ind w:firstLine="709"/>
        <w:jc w:val="both"/>
      </w:pPr>
    </w:p>
    <w:p w:rsidR="009E5D42" w:rsidRDefault="009E5D42" w:rsidP="009E5D42">
      <w:pPr>
        <w:ind w:firstLine="709"/>
        <w:jc w:val="both"/>
      </w:pPr>
    </w:p>
    <w:p w:rsidR="009E5D42" w:rsidRDefault="009E5D42" w:rsidP="009E5D42">
      <w:pPr>
        <w:ind w:firstLine="709"/>
        <w:jc w:val="both"/>
      </w:pPr>
    </w:p>
    <w:p w:rsidR="009E5D42" w:rsidRDefault="009E5D42" w:rsidP="009E5D42">
      <w:pPr>
        <w:ind w:firstLine="709"/>
        <w:jc w:val="both"/>
      </w:pPr>
      <w:r>
        <w:lastRenderedPageBreak/>
        <w:t>10)в части 2 статьи 83:</w:t>
      </w:r>
    </w:p>
    <w:p w:rsidR="009E5D42" w:rsidRDefault="009E5D42" w:rsidP="009E5D42">
      <w:pPr>
        <w:ind w:firstLine="709"/>
        <w:jc w:val="both"/>
      </w:pPr>
      <w:r>
        <w:t>а</w:t>
      </w:r>
      <w:proofErr w:type="gramStart"/>
      <w:r>
        <w:t>)д</w:t>
      </w:r>
      <w:proofErr w:type="gramEnd"/>
      <w:r>
        <w:t>ополнить пунктом 3</w:t>
      </w:r>
      <w:r w:rsidRPr="009E5D42">
        <w:rPr>
          <w:vertAlign w:val="superscript"/>
        </w:rPr>
        <w:t>1</w:t>
      </w:r>
      <w:r>
        <w:t xml:space="preserve"> следующего содержания:</w:t>
      </w:r>
    </w:p>
    <w:p w:rsidR="009E5D42" w:rsidRDefault="009E5D42" w:rsidP="009E5D42">
      <w:pPr>
        <w:ind w:firstLine="709"/>
        <w:jc w:val="both"/>
      </w:pPr>
      <w:r>
        <w:t>"3</w:t>
      </w:r>
      <w:r w:rsidRPr="009E5D42">
        <w:rPr>
          <w:vertAlign w:val="superscript"/>
        </w:rPr>
        <w:t>1</w:t>
      </w:r>
      <w:r>
        <w:t>)</w:t>
      </w:r>
      <w:r w:rsidRPr="00657C66">
        <w:t>информация о перераспределении бюджетных ассигнований по капитальным вложениям в объекты государственной собственности в рамках реализации адресной инвестиционной программы Приморского края</w:t>
      </w:r>
      <w:proofErr w:type="gramStart"/>
      <w:r>
        <w:t>;"</w:t>
      </w:r>
      <w:proofErr w:type="gramEnd"/>
      <w:r>
        <w:t>;</w:t>
      </w:r>
    </w:p>
    <w:p w:rsidR="009E5D42" w:rsidRDefault="009E5D42" w:rsidP="009E5D42">
      <w:pPr>
        <w:ind w:firstLine="709"/>
        <w:jc w:val="both"/>
      </w:pPr>
      <w:r>
        <w:t>б</w:t>
      </w:r>
      <w:proofErr w:type="gramStart"/>
      <w:r>
        <w:t>)</w:t>
      </w:r>
      <w:r w:rsidR="004D7FC1">
        <w:t>п</w:t>
      </w:r>
      <w:proofErr w:type="gramEnd"/>
      <w:r w:rsidR="004D7FC1">
        <w:t>ункт 4</w:t>
      </w:r>
      <w:r>
        <w:t xml:space="preserve"> признать утратившим силу;</w:t>
      </w:r>
    </w:p>
    <w:p w:rsidR="004D7FC1" w:rsidRDefault="004D7FC1" w:rsidP="009E5D42">
      <w:pPr>
        <w:ind w:firstLine="709"/>
        <w:jc w:val="both"/>
      </w:pPr>
      <w:r>
        <w:t>в</w:t>
      </w:r>
      <w:proofErr w:type="gramStart"/>
      <w:r>
        <w:t>)п</w:t>
      </w:r>
      <w:proofErr w:type="gramEnd"/>
      <w:r>
        <w:t>ункт 5 признать утратившим силу;</w:t>
      </w:r>
    </w:p>
    <w:p w:rsidR="009E5D42" w:rsidRDefault="009E5D42" w:rsidP="009E5D42">
      <w:pPr>
        <w:ind w:firstLine="709"/>
        <w:jc w:val="both"/>
      </w:pPr>
      <w:r>
        <w:t xml:space="preserve">11)в пункте 8 части 2 статьи 112 </w:t>
      </w:r>
      <w:r w:rsidRPr="0062242D">
        <w:t>после слов "публичных слушаний" дополнить словами "или общественных обсуждений";</w:t>
      </w:r>
    </w:p>
    <w:p w:rsidR="004D7FC1" w:rsidRDefault="00A77AFA" w:rsidP="009E5D42">
      <w:pPr>
        <w:spacing w:line="264" w:lineRule="auto"/>
        <w:ind w:firstLine="709"/>
        <w:jc w:val="both"/>
      </w:pPr>
      <w:r>
        <w:t xml:space="preserve">12)дополнить приложением 8 </w:t>
      </w:r>
      <w:r w:rsidR="004D7FC1">
        <w:t>следующе</w:t>
      </w:r>
      <w:r>
        <w:t>го</w:t>
      </w:r>
      <w:r w:rsidR="004D7FC1">
        <w:t xml:space="preserve"> </w:t>
      </w:r>
      <w:r>
        <w:t>содержания</w:t>
      </w:r>
      <w:r w:rsidR="004D7FC1">
        <w:t>:</w:t>
      </w:r>
    </w:p>
    <w:tbl>
      <w:tblPr>
        <w:tblStyle w:val="a7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3"/>
      </w:tblGrid>
      <w:tr w:rsidR="004D7FC1" w:rsidTr="004D7FC1">
        <w:tc>
          <w:tcPr>
            <w:tcW w:w="3083" w:type="dxa"/>
          </w:tcPr>
          <w:p w:rsidR="004D7FC1" w:rsidRDefault="004D7FC1" w:rsidP="00A77AFA">
            <w:pPr>
              <w:jc w:val="both"/>
            </w:pPr>
            <w:r>
              <w:t>"Приложение 8</w:t>
            </w:r>
          </w:p>
          <w:p w:rsidR="004D7FC1" w:rsidRDefault="004D7FC1" w:rsidP="00A77AFA">
            <w:pPr>
              <w:jc w:val="both"/>
            </w:pPr>
            <w:r>
              <w:t xml:space="preserve">к Закону </w:t>
            </w:r>
          </w:p>
          <w:p w:rsidR="004D7FC1" w:rsidRDefault="004D7FC1" w:rsidP="00A77AFA">
            <w:pPr>
              <w:jc w:val="both"/>
            </w:pPr>
            <w:r>
              <w:t xml:space="preserve">Приморского края </w:t>
            </w:r>
          </w:p>
          <w:p w:rsidR="004D7FC1" w:rsidRDefault="004D7FC1" w:rsidP="00A77AFA">
            <w:pPr>
              <w:jc w:val="both"/>
            </w:pPr>
            <w:r>
              <w:t>от 02.08.2005 № 271-КЗ</w:t>
            </w:r>
          </w:p>
        </w:tc>
      </w:tr>
    </w:tbl>
    <w:p w:rsidR="004D7FC1" w:rsidRDefault="004D7FC1" w:rsidP="004D7FC1">
      <w:pPr>
        <w:tabs>
          <w:tab w:val="left" w:pos="6804"/>
        </w:tabs>
        <w:ind w:left="5664"/>
        <w:jc w:val="center"/>
        <w:outlineLvl w:val="0"/>
        <w:rPr>
          <w:b/>
        </w:rPr>
      </w:pPr>
    </w:p>
    <w:p w:rsidR="004D7FC1" w:rsidRPr="00965267" w:rsidRDefault="004D7FC1" w:rsidP="004D7FC1">
      <w:pPr>
        <w:jc w:val="center"/>
      </w:pPr>
      <w:r w:rsidRPr="00965267">
        <w:t>М</w:t>
      </w:r>
      <w:r w:rsidR="00A77AFA">
        <w:t>етодика</w:t>
      </w:r>
    </w:p>
    <w:p w:rsidR="004D7FC1" w:rsidRDefault="004D7FC1" w:rsidP="004D7FC1">
      <w:pPr>
        <w:jc w:val="center"/>
      </w:pPr>
      <w:r w:rsidRPr="00942819">
        <w:t>расчета дифференцированных нормативов</w:t>
      </w:r>
      <w:r>
        <w:t xml:space="preserve"> </w:t>
      </w:r>
      <w:r w:rsidRPr="00942819">
        <w:t xml:space="preserve">отчислений </w:t>
      </w:r>
    </w:p>
    <w:p w:rsidR="004D7FC1" w:rsidRPr="00942819" w:rsidRDefault="004D7FC1" w:rsidP="004D7FC1">
      <w:pPr>
        <w:jc w:val="center"/>
      </w:pPr>
      <w:r w:rsidRPr="00942819">
        <w:t>в бюджеты муниципальных районов</w:t>
      </w:r>
      <w:r>
        <w:t xml:space="preserve"> (</w:t>
      </w:r>
      <w:r w:rsidRPr="00942819">
        <w:t>муниципальных</w:t>
      </w:r>
      <w:r>
        <w:t xml:space="preserve"> </w:t>
      </w:r>
      <w:r w:rsidRPr="00942819">
        <w:t>округов, городских округов</w:t>
      </w:r>
      <w:r>
        <w:t>) от налога,</w:t>
      </w:r>
      <w:r w:rsidRPr="00942819">
        <w:t xml:space="preserve"> взимаемого в связи</w:t>
      </w:r>
      <w:r>
        <w:t xml:space="preserve"> </w:t>
      </w:r>
      <w:r w:rsidRPr="00942819">
        <w:t>с применением упрощенной системы налогообложения,</w:t>
      </w:r>
      <w:r>
        <w:t xml:space="preserve"> </w:t>
      </w:r>
      <w:r w:rsidRPr="00942819">
        <w:t xml:space="preserve">подлежащего зачислению в </w:t>
      </w:r>
      <w:r>
        <w:t>краевой</w:t>
      </w:r>
      <w:r w:rsidRPr="00942819">
        <w:t xml:space="preserve"> бюджет,</w:t>
      </w:r>
    </w:p>
    <w:p w:rsidR="004D7FC1" w:rsidRPr="00942819" w:rsidRDefault="004D7FC1" w:rsidP="004D7FC1">
      <w:pPr>
        <w:jc w:val="center"/>
      </w:pPr>
      <w:r w:rsidRPr="00942819">
        <w:t>на очередной финансовый год и плановый период</w:t>
      </w:r>
    </w:p>
    <w:p w:rsidR="004D7FC1" w:rsidRPr="006D4D68" w:rsidRDefault="004D7FC1" w:rsidP="004D7FC1">
      <w:pPr>
        <w:jc w:val="center"/>
        <w:rPr>
          <w:szCs w:val="28"/>
        </w:rPr>
      </w:pPr>
    </w:p>
    <w:p w:rsidR="004D7FC1" w:rsidRPr="006D4D68" w:rsidRDefault="004D7FC1" w:rsidP="004D7FC1">
      <w:pPr>
        <w:ind w:firstLine="708"/>
        <w:jc w:val="both"/>
        <w:rPr>
          <w:szCs w:val="28"/>
        </w:rPr>
      </w:pPr>
      <w:proofErr w:type="spellStart"/>
      <w:r w:rsidRPr="006D4D68">
        <w:rPr>
          <w:szCs w:val="28"/>
        </w:rPr>
        <w:t>1.Настоящая</w:t>
      </w:r>
      <w:proofErr w:type="spellEnd"/>
      <w:r w:rsidRPr="006D4D68">
        <w:rPr>
          <w:szCs w:val="28"/>
        </w:rPr>
        <w:t xml:space="preserve"> Методика определяет последовательность расчета дифференцированных нормативов отчислений в бюджеты муниципальных районов</w:t>
      </w:r>
      <w:r>
        <w:rPr>
          <w:szCs w:val="28"/>
        </w:rPr>
        <w:t xml:space="preserve"> (</w:t>
      </w:r>
      <w:r w:rsidRPr="006D4D68">
        <w:rPr>
          <w:szCs w:val="28"/>
        </w:rPr>
        <w:t>муниципальных округов, городских округов</w:t>
      </w:r>
      <w:r>
        <w:rPr>
          <w:szCs w:val="28"/>
        </w:rPr>
        <w:t>)</w:t>
      </w:r>
      <w:r w:rsidRPr="006D4D68">
        <w:rPr>
          <w:szCs w:val="28"/>
        </w:rPr>
        <w:t xml:space="preserve"> от налога, взимаемого в связи с применением упрощенной системы налогообложения, подлежащего зачислению в краевой бюджет (далее - дифференцированны</w:t>
      </w:r>
      <w:r>
        <w:rPr>
          <w:szCs w:val="28"/>
        </w:rPr>
        <w:t>й норматив</w:t>
      </w:r>
      <w:r w:rsidRPr="006D4D68">
        <w:rPr>
          <w:szCs w:val="28"/>
        </w:rPr>
        <w:t xml:space="preserve"> отчислений).</w:t>
      </w:r>
    </w:p>
    <w:p w:rsidR="004D7FC1" w:rsidRPr="006D4D68" w:rsidRDefault="004D7FC1" w:rsidP="004D7FC1">
      <w:pPr>
        <w:ind w:firstLine="708"/>
        <w:jc w:val="both"/>
        <w:rPr>
          <w:szCs w:val="28"/>
        </w:rPr>
      </w:pPr>
      <w:proofErr w:type="spellStart"/>
      <w:proofErr w:type="gramStart"/>
      <w:r w:rsidRPr="006D4D68">
        <w:rPr>
          <w:szCs w:val="28"/>
        </w:rPr>
        <w:t>2.При</w:t>
      </w:r>
      <w:proofErr w:type="spellEnd"/>
      <w:r w:rsidRPr="006D4D68">
        <w:rPr>
          <w:szCs w:val="28"/>
        </w:rPr>
        <w:t xml:space="preserve"> расчете указанных дифференцированных нормативов отчислений учитываются показатели налоговой отчетности формы </w:t>
      </w:r>
      <w:r>
        <w:rPr>
          <w:szCs w:val="28"/>
        </w:rPr>
        <w:br/>
      </w:r>
      <w:r w:rsidRPr="006D4D68">
        <w:rPr>
          <w:szCs w:val="28"/>
        </w:rPr>
        <w:t xml:space="preserve">№ 5-ЕНВД </w:t>
      </w:r>
      <w:r>
        <w:rPr>
          <w:szCs w:val="28"/>
        </w:rPr>
        <w:t>"</w:t>
      </w:r>
      <w:r w:rsidRPr="006D4D68">
        <w:rPr>
          <w:szCs w:val="28"/>
        </w:rPr>
        <w:t>Отчет о налоговой базе и структуре начислений по единому налогу на вмененный доход для отдельных видов деятельности</w:t>
      </w:r>
      <w:r>
        <w:rPr>
          <w:szCs w:val="28"/>
        </w:rPr>
        <w:t>" за 2019 год, формы № 5-УСН "</w:t>
      </w:r>
      <w:r w:rsidRPr="006D4D68">
        <w:rPr>
          <w:szCs w:val="28"/>
        </w:rPr>
        <w:t>Отчет о налоговой базе и структуре начислений по налогу, уплачиваемому в связи с применением упрощенной системы налогообложения</w:t>
      </w:r>
      <w:r>
        <w:rPr>
          <w:szCs w:val="28"/>
        </w:rPr>
        <w:t>"</w:t>
      </w:r>
      <w:r w:rsidRPr="006D4D68">
        <w:rPr>
          <w:szCs w:val="28"/>
        </w:rPr>
        <w:t xml:space="preserve"> по итогам соответствующего отчетного года. </w:t>
      </w:r>
      <w:proofErr w:type="gramEnd"/>
    </w:p>
    <w:p w:rsidR="004D7FC1" w:rsidRPr="006D4D68" w:rsidRDefault="004D7FC1" w:rsidP="004D7FC1">
      <w:pPr>
        <w:ind w:firstLine="708"/>
        <w:jc w:val="both"/>
        <w:rPr>
          <w:szCs w:val="28"/>
        </w:rPr>
      </w:pPr>
      <w:proofErr w:type="spellStart"/>
      <w:r>
        <w:rPr>
          <w:szCs w:val="28"/>
        </w:rPr>
        <w:t>3.</w:t>
      </w:r>
      <w:r w:rsidRPr="006D4D68">
        <w:rPr>
          <w:szCs w:val="28"/>
        </w:rPr>
        <w:t>Дифференцированные</w:t>
      </w:r>
      <w:proofErr w:type="spellEnd"/>
      <w:r w:rsidRPr="006D4D68">
        <w:rPr>
          <w:szCs w:val="28"/>
        </w:rPr>
        <w:t xml:space="preserve"> нормативы отчислений устанавливаются с точностью до двух знаков после запятой (с учетом математических округлений).</w:t>
      </w:r>
    </w:p>
    <w:p w:rsidR="004D7FC1" w:rsidRDefault="004D7FC1" w:rsidP="004D7FC1">
      <w:pPr>
        <w:ind w:firstLine="708"/>
        <w:jc w:val="both"/>
        <w:rPr>
          <w:szCs w:val="28"/>
        </w:rPr>
      </w:pPr>
      <w:proofErr w:type="spellStart"/>
      <w:r w:rsidRPr="006D4D68">
        <w:rPr>
          <w:szCs w:val="28"/>
        </w:rPr>
        <w:t>4</w:t>
      </w:r>
      <w:r>
        <w:rPr>
          <w:szCs w:val="28"/>
        </w:rPr>
        <w:t>.</w:t>
      </w:r>
      <w:r w:rsidRPr="006D4D68">
        <w:rPr>
          <w:szCs w:val="28"/>
        </w:rPr>
        <w:t>Дифференцированные</w:t>
      </w:r>
      <w:proofErr w:type="spellEnd"/>
      <w:r w:rsidRPr="006D4D68">
        <w:rPr>
          <w:szCs w:val="28"/>
        </w:rPr>
        <w:t xml:space="preserve"> нормативы отчислений рассчитываются на очередной финансовый год и плановый период по </w:t>
      </w:r>
      <w:r>
        <w:rPr>
          <w:szCs w:val="28"/>
        </w:rPr>
        <w:t xml:space="preserve">следующей </w:t>
      </w:r>
      <w:r w:rsidRPr="006D4D68">
        <w:rPr>
          <w:szCs w:val="28"/>
        </w:rPr>
        <w:t>формуле:</w:t>
      </w:r>
    </w:p>
    <w:p w:rsidR="004D7FC1" w:rsidRPr="006D4D68" w:rsidRDefault="004D7FC1" w:rsidP="004D7FC1">
      <w:pPr>
        <w:ind w:firstLine="708"/>
        <w:jc w:val="both"/>
        <w:rPr>
          <w:szCs w:val="28"/>
        </w:rPr>
      </w:pPr>
    </w:p>
    <w:p w:rsidR="004D7FC1" w:rsidRDefault="004D7FC1" w:rsidP="004D7FC1">
      <w:pPr>
        <w:ind w:firstLine="708"/>
        <w:jc w:val="center"/>
        <w:rPr>
          <w:szCs w:val="28"/>
        </w:rPr>
      </w:pPr>
      <w:r w:rsidRPr="006D4D68">
        <w:rPr>
          <w:szCs w:val="28"/>
          <w:lang w:val="en-US"/>
        </w:rPr>
        <w:t>N</w:t>
      </w:r>
      <w:r w:rsidRPr="006D4D68">
        <w:rPr>
          <w:szCs w:val="28"/>
          <w:vertAlign w:val="subscript"/>
          <w:lang w:val="en-US"/>
        </w:rPr>
        <w:t>i</w:t>
      </w:r>
      <w:r w:rsidRPr="006D4D68">
        <w:rPr>
          <w:szCs w:val="28"/>
        </w:rPr>
        <w:t xml:space="preserve"> = </w:t>
      </w:r>
      <w:r w:rsidRPr="006D4D68">
        <w:rPr>
          <w:szCs w:val="28"/>
          <w:lang w:val="en-US"/>
        </w:rPr>
        <w:t>S</w:t>
      </w:r>
      <w:r w:rsidRPr="006D4D68">
        <w:rPr>
          <w:szCs w:val="28"/>
          <w:vertAlign w:val="subscript"/>
        </w:rPr>
        <w:t xml:space="preserve">ЕНВД </w:t>
      </w:r>
      <w:proofErr w:type="spellStart"/>
      <w:r w:rsidRPr="006D4D68">
        <w:rPr>
          <w:szCs w:val="28"/>
          <w:vertAlign w:val="subscript"/>
          <w:lang w:val="en-US"/>
        </w:rPr>
        <w:t>i</w:t>
      </w:r>
      <w:proofErr w:type="spellEnd"/>
      <w:r w:rsidRPr="006D4D68">
        <w:rPr>
          <w:szCs w:val="28"/>
        </w:rPr>
        <w:t xml:space="preserve"> / </w:t>
      </w:r>
      <w:r w:rsidRPr="006D4D68">
        <w:rPr>
          <w:szCs w:val="28"/>
          <w:lang w:val="en-US"/>
        </w:rPr>
        <w:t>S</w:t>
      </w:r>
      <w:r w:rsidRPr="006D4D68">
        <w:rPr>
          <w:szCs w:val="28"/>
          <w:vertAlign w:val="subscript"/>
        </w:rPr>
        <w:t xml:space="preserve">УСН </w:t>
      </w:r>
      <w:proofErr w:type="spellStart"/>
      <w:r w:rsidRPr="006D4D68">
        <w:rPr>
          <w:szCs w:val="28"/>
          <w:vertAlign w:val="subscript"/>
          <w:lang w:val="en-US"/>
        </w:rPr>
        <w:t>i</w:t>
      </w:r>
      <w:proofErr w:type="spellEnd"/>
      <w:r w:rsidRPr="006D4D68">
        <w:rPr>
          <w:szCs w:val="28"/>
        </w:rPr>
        <w:t xml:space="preserve"> х 100, где</w:t>
      </w:r>
    </w:p>
    <w:p w:rsidR="004D7FC1" w:rsidRPr="006D4D68" w:rsidRDefault="004D7FC1" w:rsidP="004D7FC1">
      <w:pPr>
        <w:ind w:firstLine="708"/>
        <w:jc w:val="both"/>
        <w:rPr>
          <w:szCs w:val="28"/>
        </w:rPr>
      </w:pPr>
    </w:p>
    <w:p w:rsidR="004D7FC1" w:rsidRPr="006D4D68" w:rsidRDefault="004D7FC1" w:rsidP="004D7FC1">
      <w:pPr>
        <w:jc w:val="both"/>
        <w:rPr>
          <w:szCs w:val="28"/>
        </w:rPr>
      </w:pPr>
      <w:r w:rsidRPr="006D4D68">
        <w:rPr>
          <w:szCs w:val="28"/>
        </w:rPr>
        <w:tab/>
      </w:r>
      <w:proofErr w:type="spellStart"/>
      <w:r w:rsidRPr="006D4D68">
        <w:rPr>
          <w:szCs w:val="28"/>
        </w:rPr>
        <w:t>N</w:t>
      </w:r>
      <w:r w:rsidRPr="006D4D68">
        <w:rPr>
          <w:szCs w:val="28"/>
          <w:vertAlign w:val="subscript"/>
        </w:rPr>
        <w:t>i</w:t>
      </w:r>
      <w:proofErr w:type="spellEnd"/>
      <w:r w:rsidRPr="006D4D68">
        <w:rPr>
          <w:szCs w:val="28"/>
          <w:vertAlign w:val="subscript"/>
        </w:rPr>
        <w:t xml:space="preserve"> </w:t>
      </w:r>
      <w:r w:rsidRPr="006D4D68">
        <w:rPr>
          <w:szCs w:val="28"/>
        </w:rPr>
        <w:t xml:space="preserve">- дифференцированный норматив отчислений по </w:t>
      </w:r>
      <w:proofErr w:type="spellStart"/>
      <w:r w:rsidRPr="006D4D68">
        <w:rPr>
          <w:szCs w:val="28"/>
          <w:lang w:val="en-US"/>
        </w:rPr>
        <w:t>i</w:t>
      </w:r>
      <w:proofErr w:type="spellEnd"/>
      <w:r w:rsidRPr="006D4D68">
        <w:rPr>
          <w:szCs w:val="28"/>
        </w:rPr>
        <w:t>-</w:t>
      </w:r>
      <w:r>
        <w:rPr>
          <w:szCs w:val="28"/>
        </w:rPr>
        <w:t>то</w:t>
      </w:r>
      <w:r w:rsidRPr="006D4D68">
        <w:rPr>
          <w:szCs w:val="28"/>
        </w:rPr>
        <w:t>му муниципальному</w:t>
      </w:r>
      <w:r>
        <w:rPr>
          <w:szCs w:val="28"/>
        </w:rPr>
        <w:t xml:space="preserve"> району</w:t>
      </w:r>
      <w:r w:rsidRPr="006D4D68">
        <w:rPr>
          <w:szCs w:val="28"/>
        </w:rPr>
        <w:t xml:space="preserve"> </w:t>
      </w:r>
      <w:r>
        <w:rPr>
          <w:szCs w:val="28"/>
        </w:rPr>
        <w:t>(</w:t>
      </w:r>
      <w:r w:rsidRPr="006D4D68">
        <w:rPr>
          <w:szCs w:val="28"/>
        </w:rPr>
        <w:t>муниципальному округу, городскому округу</w:t>
      </w:r>
      <w:r>
        <w:rPr>
          <w:szCs w:val="28"/>
        </w:rPr>
        <w:t>)</w:t>
      </w:r>
      <w:r w:rsidRPr="006D4D68">
        <w:rPr>
          <w:szCs w:val="28"/>
        </w:rPr>
        <w:t>;</w:t>
      </w:r>
    </w:p>
    <w:p w:rsidR="004D7FC1" w:rsidRPr="006D4D68" w:rsidRDefault="004D7FC1" w:rsidP="004D7FC1">
      <w:pPr>
        <w:jc w:val="both"/>
        <w:rPr>
          <w:szCs w:val="28"/>
        </w:rPr>
      </w:pPr>
      <w:r w:rsidRPr="006D4D68">
        <w:rPr>
          <w:szCs w:val="28"/>
        </w:rPr>
        <w:lastRenderedPageBreak/>
        <w:tab/>
      </w:r>
      <w:proofErr w:type="gramStart"/>
      <w:r w:rsidRPr="006D4D68">
        <w:rPr>
          <w:szCs w:val="28"/>
        </w:rPr>
        <w:t>S</w:t>
      </w:r>
      <w:proofErr w:type="gramEnd"/>
      <w:r w:rsidRPr="006D4D68">
        <w:rPr>
          <w:szCs w:val="28"/>
          <w:vertAlign w:val="subscript"/>
        </w:rPr>
        <w:t xml:space="preserve">ЕНВД i </w:t>
      </w:r>
      <w:r w:rsidRPr="006D4D68">
        <w:rPr>
          <w:szCs w:val="28"/>
        </w:rPr>
        <w:t>- сумма единого налога на вмененный доход по i-</w:t>
      </w:r>
      <w:r>
        <w:rPr>
          <w:szCs w:val="28"/>
        </w:rPr>
        <w:t>то</w:t>
      </w:r>
      <w:r w:rsidRPr="006D4D68">
        <w:rPr>
          <w:szCs w:val="28"/>
        </w:rPr>
        <w:t>му муниципальному району</w:t>
      </w:r>
      <w:r>
        <w:rPr>
          <w:szCs w:val="28"/>
        </w:rPr>
        <w:t xml:space="preserve"> (</w:t>
      </w:r>
      <w:r w:rsidRPr="006D4D68">
        <w:rPr>
          <w:szCs w:val="28"/>
        </w:rPr>
        <w:t>муниципальному округу, городскому округу</w:t>
      </w:r>
      <w:r>
        <w:rPr>
          <w:szCs w:val="28"/>
        </w:rPr>
        <w:t>)</w:t>
      </w:r>
      <w:r w:rsidRPr="006D4D68">
        <w:rPr>
          <w:szCs w:val="28"/>
        </w:rPr>
        <w:t>, подлежащего уплате за 2019 год;</w:t>
      </w:r>
    </w:p>
    <w:p w:rsidR="004D7FC1" w:rsidRDefault="004D7FC1" w:rsidP="004D7FC1">
      <w:pPr>
        <w:jc w:val="both"/>
      </w:pPr>
      <w:r w:rsidRPr="006D4D68">
        <w:rPr>
          <w:szCs w:val="28"/>
        </w:rPr>
        <w:tab/>
      </w:r>
      <w:r w:rsidRPr="006D4D68">
        <w:rPr>
          <w:szCs w:val="28"/>
          <w:lang w:val="en-US"/>
        </w:rPr>
        <w:t>S</w:t>
      </w:r>
      <w:r w:rsidRPr="006D4D68">
        <w:rPr>
          <w:szCs w:val="28"/>
          <w:vertAlign w:val="subscript"/>
        </w:rPr>
        <w:t xml:space="preserve">УСН </w:t>
      </w:r>
      <w:proofErr w:type="spellStart"/>
      <w:r w:rsidRPr="006D4D68">
        <w:rPr>
          <w:szCs w:val="28"/>
          <w:vertAlign w:val="subscript"/>
          <w:lang w:val="en-US"/>
        </w:rPr>
        <w:t>i</w:t>
      </w:r>
      <w:proofErr w:type="spellEnd"/>
      <w:r w:rsidRPr="006D4D68">
        <w:rPr>
          <w:szCs w:val="28"/>
          <w:vertAlign w:val="subscript"/>
        </w:rPr>
        <w:t xml:space="preserve"> </w:t>
      </w:r>
      <w:r>
        <w:rPr>
          <w:szCs w:val="28"/>
        </w:rPr>
        <w:t>-</w:t>
      </w:r>
      <w:r w:rsidRPr="006D4D68">
        <w:rPr>
          <w:szCs w:val="28"/>
        </w:rPr>
        <w:t xml:space="preserve"> сумма налога, взимаемого в связи с применением упрощенной системы налогообложения по i-</w:t>
      </w:r>
      <w:r>
        <w:rPr>
          <w:szCs w:val="28"/>
        </w:rPr>
        <w:t>то</w:t>
      </w:r>
      <w:r w:rsidRPr="006D4D68">
        <w:rPr>
          <w:szCs w:val="28"/>
        </w:rPr>
        <w:t xml:space="preserve">му муниципальному </w:t>
      </w:r>
      <w:proofErr w:type="gramStart"/>
      <w:r w:rsidRPr="006D4D68">
        <w:rPr>
          <w:szCs w:val="28"/>
        </w:rPr>
        <w:t>району</w:t>
      </w:r>
      <w:r>
        <w:rPr>
          <w:szCs w:val="28"/>
        </w:rPr>
        <w:t xml:space="preserve"> </w:t>
      </w:r>
      <w:r w:rsidRPr="006D4D68">
        <w:rPr>
          <w:szCs w:val="28"/>
        </w:rPr>
        <w:t xml:space="preserve"> </w:t>
      </w:r>
      <w:r>
        <w:rPr>
          <w:szCs w:val="28"/>
        </w:rPr>
        <w:t>(</w:t>
      </w:r>
      <w:proofErr w:type="gramEnd"/>
      <w:r w:rsidRPr="006D4D68">
        <w:rPr>
          <w:szCs w:val="28"/>
        </w:rPr>
        <w:t>муниципальному округу, городскому округу</w:t>
      </w:r>
      <w:r>
        <w:rPr>
          <w:szCs w:val="28"/>
        </w:rPr>
        <w:t>)</w:t>
      </w:r>
      <w:r w:rsidRPr="006D4D68">
        <w:rPr>
          <w:szCs w:val="28"/>
        </w:rPr>
        <w:t>, подлежащего уплате за отчетный год (предшествующий текущему).</w:t>
      </w:r>
    </w:p>
    <w:p w:rsidR="004D7FC1" w:rsidRDefault="004D7FC1" w:rsidP="009E5D42">
      <w:pPr>
        <w:spacing w:line="264" w:lineRule="auto"/>
        <w:ind w:firstLine="709"/>
        <w:jc w:val="both"/>
      </w:pPr>
    </w:p>
    <w:p w:rsidR="004838E2" w:rsidRDefault="004838E2" w:rsidP="004838E2">
      <w:pPr>
        <w:pStyle w:val="ConsPlusTitle"/>
        <w:spacing w:line="264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СТАТЬЯ 2.</w:t>
      </w:r>
    </w:p>
    <w:p w:rsidR="004838E2" w:rsidRDefault="00C9223C" w:rsidP="00C9223C">
      <w:pPr>
        <w:ind w:firstLine="709"/>
        <w:jc w:val="both"/>
        <w:rPr>
          <w:szCs w:val="28"/>
        </w:rPr>
      </w:pPr>
      <w:r>
        <w:rPr>
          <w:szCs w:val="28"/>
        </w:rPr>
        <w:t>Н</w:t>
      </w:r>
      <w:r w:rsidR="004838E2">
        <w:rPr>
          <w:szCs w:val="28"/>
        </w:rPr>
        <w:t xml:space="preserve">астоящий Закон вступает в силу со дня </w:t>
      </w:r>
      <w:r w:rsidR="004838E2" w:rsidRPr="00ED791D">
        <w:rPr>
          <w:szCs w:val="28"/>
        </w:rPr>
        <w:t xml:space="preserve">его </w:t>
      </w:r>
      <w:r w:rsidR="004838E2">
        <w:rPr>
          <w:szCs w:val="28"/>
        </w:rPr>
        <w:t>официального опубликования.</w:t>
      </w:r>
    </w:p>
    <w:p w:rsidR="00C9223C" w:rsidRDefault="00C9223C" w:rsidP="00C9223C">
      <w:pPr>
        <w:ind w:firstLine="709"/>
        <w:jc w:val="both"/>
        <w:rPr>
          <w:szCs w:val="28"/>
        </w:rPr>
      </w:pPr>
    </w:p>
    <w:p w:rsidR="00C9223C" w:rsidRDefault="00C9223C" w:rsidP="00C9223C">
      <w:pPr>
        <w:ind w:firstLine="709"/>
        <w:jc w:val="both"/>
        <w:rPr>
          <w:szCs w:val="28"/>
        </w:rPr>
      </w:pPr>
    </w:p>
    <w:p w:rsidR="00C9223C" w:rsidRDefault="00C9223C" w:rsidP="00C9223C">
      <w:pPr>
        <w:ind w:firstLine="709"/>
        <w:jc w:val="both"/>
        <w:rPr>
          <w:szCs w:val="28"/>
        </w:rPr>
      </w:pPr>
    </w:p>
    <w:p w:rsidR="00C9223C" w:rsidRDefault="00C9223C" w:rsidP="006B1CA8">
      <w:pPr>
        <w:jc w:val="both"/>
      </w:pPr>
      <w:r>
        <w:rPr>
          <w:szCs w:val="28"/>
        </w:rPr>
        <w:t xml:space="preserve">Губернатор края                                                                   </w:t>
      </w:r>
      <w:r w:rsidR="006B1CA8">
        <w:rPr>
          <w:szCs w:val="28"/>
        </w:rPr>
        <w:t xml:space="preserve">          </w:t>
      </w:r>
      <w:r>
        <w:rPr>
          <w:szCs w:val="28"/>
        </w:rPr>
        <w:t xml:space="preserve"> О.Н. Кожемяко</w:t>
      </w:r>
    </w:p>
    <w:sectPr w:rsidR="00C9223C" w:rsidSect="00092F3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E04" w:rsidRDefault="00E91E04">
      <w:r>
        <w:separator/>
      </w:r>
    </w:p>
  </w:endnote>
  <w:endnote w:type="continuationSeparator" w:id="0">
    <w:p w:rsidR="00E91E04" w:rsidRDefault="00E91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E04" w:rsidRDefault="00E91E04">
      <w:r>
        <w:separator/>
      </w:r>
    </w:p>
  </w:footnote>
  <w:footnote w:type="continuationSeparator" w:id="0">
    <w:p w:rsidR="00E91E04" w:rsidRDefault="00E91E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6361275"/>
      <w:docPartObj>
        <w:docPartGallery w:val="Page Numbers (Top of Page)"/>
        <w:docPartUnique/>
      </w:docPartObj>
    </w:sdtPr>
    <w:sdtEndPr/>
    <w:sdtContent>
      <w:p w:rsidR="00092F3A" w:rsidRDefault="00092F3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02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8E2"/>
    <w:rsid w:val="0003291F"/>
    <w:rsid w:val="00092F3A"/>
    <w:rsid w:val="000C602B"/>
    <w:rsid w:val="000D7212"/>
    <w:rsid w:val="0034770A"/>
    <w:rsid w:val="003B26E7"/>
    <w:rsid w:val="0047435B"/>
    <w:rsid w:val="004838E2"/>
    <w:rsid w:val="004D0C2E"/>
    <w:rsid w:val="004D7FC1"/>
    <w:rsid w:val="005676F8"/>
    <w:rsid w:val="005A2827"/>
    <w:rsid w:val="00615D37"/>
    <w:rsid w:val="006B1CA8"/>
    <w:rsid w:val="006E50AA"/>
    <w:rsid w:val="006F305D"/>
    <w:rsid w:val="008F4857"/>
    <w:rsid w:val="009A02BA"/>
    <w:rsid w:val="009D3B29"/>
    <w:rsid w:val="009E5D42"/>
    <w:rsid w:val="00A77AFA"/>
    <w:rsid w:val="00A94CED"/>
    <w:rsid w:val="00AB70F9"/>
    <w:rsid w:val="00AC31EC"/>
    <w:rsid w:val="00BE0544"/>
    <w:rsid w:val="00BE4D47"/>
    <w:rsid w:val="00C9223C"/>
    <w:rsid w:val="00D215C3"/>
    <w:rsid w:val="00D320FE"/>
    <w:rsid w:val="00E34273"/>
    <w:rsid w:val="00E52202"/>
    <w:rsid w:val="00E87DB5"/>
    <w:rsid w:val="00E91E0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838E2"/>
    <w:rPr>
      <w:sz w:val="28"/>
    </w:rPr>
  </w:style>
  <w:style w:type="paragraph" w:customStyle="1" w:styleId="ConsPlusTitle">
    <w:name w:val="ConsPlusTitle"/>
    <w:rsid w:val="004838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7">
    <w:name w:val="Table Grid"/>
    <w:basedOn w:val="a1"/>
    <w:rsid w:val="00615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838E2"/>
    <w:rPr>
      <w:sz w:val="28"/>
    </w:rPr>
  </w:style>
  <w:style w:type="paragraph" w:customStyle="1" w:styleId="ConsPlusTitle">
    <w:name w:val="ConsPlusTitle"/>
    <w:rsid w:val="004838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7">
    <w:name w:val="Table Grid"/>
    <w:basedOn w:val="a1"/>
    <w:rsid w:val="00615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41;&#1102;&#1076;&#1078;%20&#1091;&#1089;&#1090;&#1088;\&#1054;&#1074;&#1080;%20&#1041;&#1091;%20&#1080;&#1102;&#1083;&#110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E8622-DC74-4C53-9918-5DE1E7084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192</TotalTime>
  <Pages>1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12</cp:revision>
  <cp:lastPrinted>2021-07-19T02:28:00Z</cp:lastPrinted>
  <dcterms:created xsi:type="dcterms:W3CDTF">2021-07-05T04:14:00Z</dcterms:created>
  <dcterms:modified xsi:type="dcterms:W3CDTF">2021-07-19T07:15:00Z</dcterms:modified>
</cp:coreProperties>
</file>