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104A" w:rsidRDefault="0073104A" w:rsidP="0073104A">
      <w:pPr>
        <w:jc w:val="center"/>
        <w:rPr>
          <w:sz w:val="28"/>
          <w:szCs w:val="28"/>
        </w:rPr>
      </w:pPr>
      <w:r>
        <w:rPr>
          <w:sz w:val="28"/>
          <w:szCs w:val="28"/>
        </w:rPr>
        <w:t>ПЕРЕЧЕНЬ</w:t>
      </w:r>
    </w:p>
    <w:p w:rsidR="0073104A" w:rsidRDefault="0073104A" w:rsidP="0073104A">
      <w:pPr>
        <w:jc w:val="center"/>
        <w:rPr>
          <w:sz w:val="28"/>
          <w:szCs w:val="28"/>
        </w:rPr>
      </w:pPr>
    </w:p>
    <w:p w:rsidR="0073104A" w:rsidRDefault="0073104A" w:rsidP="0073104A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законодательных актов Приморского края, подлежащих признанию утратившими силу, изменению, приостановлению, дополнению или принятию в связи с принятием проекта закона Приморского края </w:t>
      </w:r>
      <w:r>
        <w:rPr>
          <w:sz w:val="28"/>
          <w:szCs w:val="28"/>
        </w:rPr>
        <w:br/>
        <w:t>«О внесении изменения в статью 4 Избирательного кодекса Приморского края»  (проект принят решением Избирательной комиссии Приморского края от 08.06.2021 № 270/1824)</w:t>
      </w:r>
    </w:p>
    <w:p w:rsidR="0073104A" w:rsidRDefault="0073104A" w:rsidP="0073104A">
      <w:pPr>
        <w:jc w:val="center"/>
        <w:rPr>
          <w:sz w:val="28"/>
          <w:szCs w:val="28"/>
        </w:rPr>
      </w:pPr>
    </w:p>
    <w:p w:rsidR="0073104A" w:rsidRDefault="0073104A" w:rsidP="0073104A">
      <w:pPr>
        <w:jc w:val="center"/>
        <w:rPr>
          <w:sz w:val="28"/>
          <w:szCs w:val="28"/>
        </w:rPr>
      </w:pPr>
    </w:p>
    <w:p w:rsidR="0073104A" w:rsidRDefault="0073104A" w:rsidP="0073104A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Принятие проекта закона Приморского края «О внесении изменения в статью 4 Избирательного кодекса Приморского края» не потребует признания утратившими силу, приостановления, изменения или принятия законодательных актов Приморского края.</w:t>
      </w:r>
    </w:p>
    <w:p w:rsidR="0073104A" w:rsidRDefault="0073104A" w:rsidP="0073104A">
      <w:pPr>
        <w:jc w:val="both"/>
        <w:rPr>
          <w:sz w:val="28"/>
          <w:szCs w:val="28"/>
        </w:rPr>
      </w:pPr>
    </w:p>
    <w:p w:rsidR="0073104A" w:rsidRDefault="0073104A" w:rsidP="0073104A">
      <w:pPr>
        <w:jc w:val="both"/>
        <w:rPr>
          <w:sz w:val="28"/>
          <w:szCs w:val="28"/>
        </w:rPr>
      </w:pPr>
    </w:p>
    <w:p w:rsidR="0073104A" w:rsidRDefault="0073104A" w:rsidP="0073104A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</w:t>
      </w:r>
    </w:p>
    <w:p w:rsidR="0073104A" w:rsidRDefault="0073104A" w:rsidP="0073104A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Избирательной комиссии </w:t>
      </w:r>
    </w:p>
    <w:p w:rsidR="0073104A" w:rsidRDefault="0073104A" w:rsidP="0073104A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Приморского края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</w:t>
      </w:r>
      <w:r>
        <w:rPr>
          <w:sz w:val="28"/>
          <w:szCs w:val="28"/>
        </w:rPr>
        <w:tab/>
        <w:t xml:space="preserve">          Т.В. Гладких</w:t>
      </w:r>
    </w:p>
    <w:p w:rsidR="0073104A" w:rsidRDefault="0073104A" w:rsidP="0073104A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</w:p>
    <w:p w:rsidR="0073104A" w:rsidRDefault="0073104A" w:rsidP="0073104A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</w:p>
    <w:p w:rsidR="0073104A" w:rsidRDefault="0073104A" w:rsidP="0058262A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58262A" w:rsidRPr="00983BA2" w:rsidRDefault="0073104A" w:rsidP="0058262A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bookmarkStart w:id="0" w:name="_GoBack"/>
      <w:bookmarkEnd w:id="0"/>
    </w:p>
    <w:p w:rsidR="000C6261" w:rsidRDefault="000C6261"/>
    <w:sectPr w:rsidR="000C6261" w:rsidSect="00302B04">
      <w:headerReference w:type="default" r:id="rId6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35DDF" w:rsidRDefault="007C1958">
      <w:r>
        <w:separator/>
      </w:r>
    </w:p>
  </w:endnote>
  <w:endnote w:type="continuationSeparator" w:id="0">
    <w:p w:rsidR="00235DDF" w:rsidRDefault="007C19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35DDF" w:rsidRDefault="007C1958">
      <w:r>
        <w:separator/>
      </w:r>
    </w:p>
  </w:footnote>
  <w:footnote w:type="continuationSeparator" w:id="0">
    <w:p w:rsidR="00235DDF" w:rsidRDefault="007C195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108572192"/>
      <w:docPartObj>
        <w:docPartGallery w:val="Page Numbers (Top of Page)"/>
        <w:docPartUnique/>
      </w:docPartObj>
    </w:sdtPr>
    <w:sdtEndPr/>
    <w:sdtContent>
      <w:p w:rsidR="00F72273" w:rsidRDefault="00E6674A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C1958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262A"/>
    <w:rsid w:val="000C6261"/>
    <w:rsid w:val="000F3795"/>
    <w:rsid w:val="00235DDF"/>
    <w:rsid w:val="00374EE1"/>
    <w:rsid w:val="0058262A"/>
    <w:rsid w:val="005B6B98"/>
    <w:rsid w:val="00622073"/>
    <w:rsid w:val="0073104A"/>
    <w:rsid w:val="0073485F"/>
    <w:rsid w:val="007C1958"/>
    <w:rsid w:val="00A9245F"/>
    <w:rsid w:val="00B30ED8"/>
    <w:rsid w:val="00E667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6C43B4"/>
  <w15:docId w15:val="{0DADD881-9F93-4289-8C24-BDC676DFD5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826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58262A"/>
    <w:pPr>
      <w:jc w:val="center"/>
    </w:pPr>
    <w:rPr>
      <w:b/>
      <w:sz w:val="26"/>
      <w:szCs w:val="20"/>
    </w:rPr>
  </w:style>
  <w:style w:type="character" w:customStyle="1" w:styleId="a4">
    <w:name w:val="Заголовок Знак"/>
    <w:basedOn w:val="a0"/>
    <w:link w:val="a3"/>
    <w:rsid w:val="0058262A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character" w:customStyle="1" w:styleId="FontStyle15">
    <w:name w:val="Font Style15"/>
    <w:uiPriority w:val="99"/>
    <w:rsid w:val="0058262A"/>
    <w:rPr>
      <w:rFonts w:ascii="Times New Roman" w:hAnsi="Times New Roman" w:cs="Times New Roman"/>
      <w:sz w:val="26"/>
      <w:szCs w:val="26"/>
    </w:rPr>
  </w:style>
  <w:style w:type="paragraph" w:customStyle="1" w:styleId="Style8">
    <w:name w:val="Style8"/>
    <w:basedOn w:val="a"/>
    <w:uiPriority w:val="99"/>
    <w:rsid w:val="0058262A"/>
    <w:pPr>
      <w:widowControl w:val="0"/>
      <w:autoSpaceDE w:val="0"/>
      <w:autoSpaceDN w:val="0"/>
      <w:adjustRightInd w:val="0"/>
      <w:spacing w:line="299" w:lineRule="exact"/>
      <w:ind w:firstLine="701"/>
      <w:jc w:val="both"/>
    </w:pPr>
  </w:style>
  <w:style w:type="paragraph" w:styleId="a5">
    <w:name w:val="Body Text"/>
    <w:basedOn w:val="a"/>
    <w:link w:val="a6"/>
    <w:rsid w:val="0058262A"/>
    <w:pPr>
      <w:jc w:val="center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58262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58262A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58262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374EE1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74EE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394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46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103</Words>
  <Characters>589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APK</Company>
  <LinksUpToDate>false</LinksUpToDate>
  <CharactersWithSpaces>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Косарева Алена Станиславовна</dc:creator>
  <cp:lastModifiedBy>Гончарова Татьяна Иннокентьевна</cp:lastModifiedBy>
  <cp:revision>7</cp:revision>
  <cp:lastPrinted>2021-01-19T00:19:00Z</cp:lastPrinted>
  <dcterms:created xsi:type="dcterms:W3CDTF">2021-01-18T23:57:00Z</dcterms:created>
  <dcterms:modified xsi:type="dcterms:W3CDTF">2021-06-11T12:32:00Z</dcterms:modified>
</cp:coreProperties>
</file>