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405423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77C85" w:rsidRPr="000F7CFB" w:rsidRDefault="00D77C85" w:rsidP="007551F9">
      <w:pPr>
        <w:jc w:val="center"/>
        <w:rPr>
          <w:b/>
          <w:szCs w:val="28"/>
        </w:rPr>
      </w:pPr>
      <w:r w:rsidRPr="000F7CFB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0F7CFB">
        <w:rPr>
          <w:b/>
          <w:szCs w:val="28"/>
        </w:rPr>
        <w:t xml:space="preserve"> В ЗАКОН ПРИМОРСКОГО КРАЯ </w:t>
      </w:r>
      <w:r>
        <w:rPr>
          <w:b/>
          <w:szCs w:val="28"/>
        </w:rPr>
        <w:br/>
        <w:t>"</w:t>
      </w:r>
      <w:r w:rsidRPr="000F7CFB">
        <w:rPr>
          <w:b/>
          <w:szCs w:val="28"/>
        </w:rPr>
        <w:t>О РЕГУЛИРОВАНИИ ЗЕМЕЛЬНЫХ ОТНОШЕНИЙ В ПРИМОРСКОМ КРАЕ</w:t>
      </w:r>
      <w:r>
        <w:rPr>
          <w:b/>
          <w:szCs w:val="28"/>
        </w:rPr>
        <w:t>"</w:t>
      </w:r>
    </w:p>
    <w:p w:rsidR="00D77C85" w:rsidRPr="000F7CFB" w:rsidRDefault="00D77C85" w:rsidP="00D77C85">
      <w:pPr>
        <w:ind w:firstLine="709"/>
        <w:jc w:val="center"/>
        <w:rPr>
          <w:b/>
          <w:szCs w:val="28"/>
          <w:lang w:val="x-none"/>
        </w:rPr>
      </w:pPr>
    </w:p>
    <w:p w:rsidR="00D77C85" w:rsidRPr="00FC5F53" w:rsidRDefault="00D77C85" w:rsidP="00D77C8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FC5F53">
        <w:rPr>
          <w:spacing w:val="2"/>
          <w:szCs w:val="28"/>
        </w:rPr>
        <w:t xml:space="preserve">Принят Законодательным Собранием Приморского края </w:t>
      </w:r>
      <w:r w:rsidRPr="002B5283">
        <w:rPr>
          <w:spacing w:val="2"/>
          <w:szCs w:val="28"/>
        </w:rPr>
        <w:t>2</w:t>
      </w:r>
      <w:r>
        <w:rPr>
          <w:spacing w:val="2"/>
          <w:szCs w:val="28"/>
        </w:rPr>
        <w:t>6</w:t>
      </w:r>
      <w:r w:rsidRPr="002B5283">
        <w:rPr>
          <w:spacing w:val="2"/>
          <w:szCs w:val="28"/>
        </w:rPr>
        <w:t xml:space="preserve"> </w:t>
      </w:r>
      <w:r>
        <w:rPr>
          <w:spacing w:val="2"/>
          <w:szCs w:val="28"/>
        </w:rPr>
        <w:t>мая</w:t>
      </w:r>
      <w:r w:rsidRPr="002B5283">
        <w:rPr>
          <w:spacing w:val="2"/>
          <w:szCs w:val="28"/>
        </w:rPr>
        <w:t xml:space="preserve"> </w:t>
      </w:r>
      <w:r>
        <w:rPr>
          <w:spacing w:val="2"/>
          <w:szCs w:val="28"/>
        </w:rPr>
        <w:br/>
      </w:r>
      <w:r w:rsidRPr="002B5283">
        <w:rPr>
          <w:spacing w:val="2"/>
          <w:szCs w:val="28"/>
        </w:rPr>
        <w:t xml:space="preserve">2021 года </w:t>
      </w:r>
    </w:p>
    <w:p w:rsidR="00D77C85" w:rsidRDefault="00D77C85" w:rsidP="00D77C85">
      <w:pPr>
        <w:snapToGrid w:val="0"/>
        <w:ind w:firstLine="709"/>
        <w:jc w:val="both"/>
        <w:rPr>
          <w:caps/>
          <w:szCs w:val="28"/>
        </w:rPr>
      </w:pPr>
    </w:p>
    <w:p w:rsidR="00D77C85" w:rsidRPr="005220EF" w:rsidRDefault="00D77C85" w:rsidP="00D77C85">
      <w:pPr>
        <w:snapToGrid w:val="0"/>
        <w:ind w:firstLine="709"/>
        <w:jc w:val="both"/>
        <w:rPr>
          <w:caps/>
          <w:szCs w:val="28"/>
        </w:rPr>
      </w:pPr>
      <w:r w:rsidRPr="005220EF">
        <w:rPr>
          <w:caps/>
          <w:szCs w:val="28"/>
        </w:rPr>
        <w:t>Статья 1.</w:t>
      </w:r>
    </w:p>
    <w:p w:rsidR="00D77C85" w:rsidRDefault="00D77C85" w:rsidP="00D77C85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5220EF">
        <w:rPr>
          <w:szCs w:val="28"/>
        </w:rPr>
        <w:t>Внести в Закон Приморского края от 29 декабря 2003 г</w:t>
      </w:r>
      <w:r>
        <w:rPr>
          <w:szCs w:val="28"/>
        </w:rPr>
        <w:t>ода</w:t>
      </w:r>
      <w:r w:rsidRPr="005220EF">
        <w:rPr>
          <w:szCs w:val="28"/>
        </w:rPr>
        <w:t xml:space="preserve"> № 90-КЗ </w:t>
      </w:r>
      <w:r w:rsidR="007551F9">
        <w:rPr>
          <w:szCs w:val="28"/>
        </w:rPr>
        <w:br/>
      </w:r>
      <w:r w:rsidRPr="005220EF">
        <w:rPr>
          <w:szCs w:val="28"/>
        </w:rPr>
        <w:t xml:space="preserve">"О регулировании земельных отношений в Приморском крае" </w:t>
      </w:r>
      <w:r>
        <w:rPr>
          <w:szCs w:val="28"/>
        </w:rPr>
        <w:br/>
      </w:r>
      <w:r w:rsidRPr="005220EF">
        <w:rPr>
          <w:szCs w:val="28"/>
        </w:rPr>
        <w:t xml:space="preserve">(в редакции Закона Приморского края от 9 августа 2017 года № 158-КЗ) (Ведомости Законодательного Собрания Приморского края, 2017, № 32, </w:t>
      </w:r>
      <w:r>
        <w:rPr>
          <w:szCs w:val="28"/>
        </w:rPr>
        <w:br/>
      </w:r>
      <w:r w:rsidRPr="005220EF">
        <w:rPr>
          <w:szCs w:val="28"/>
        </w:rPr>
        <w:t xml:space="preserve">стр. 24, № 36, стр. 16; 2018, № 62, стр. 20, № 64, стр. 25, № 70, стр. 4, № 72, </w:t>
      </w:r>
      <w:r>
        <w:rPr>
          <w:szCs w:val="28"/>
        </w:rPr>
        <w:br/>
      </w:r>
      <w:r w:rsidRPr="005220EF">
        <w:rPr>
          <w:szCs w:val="28"/>
        </w:rPr>
        <w:t>стр. 77, № 75, стр. 16; 2019, № 87, стр</w:t>
      </w:r>
      <w:r>
        <w:rPr>
          <w:szCs w:val="28"/>
        </w:rPr>
        <w:t>. 13, стр. 52, № 94, стр. 10</w:t>
      </w:r>
      <w:r w:rsidRPr="005220EF">
        <w:rPr>
          <w:szCs w:val="28"/>
        </w:rPr>
        <w:t xml:space="preserve">, № 104, </w:t>
      </w:r>
      <w:r>
        <w:rPr>
          <w:szCs w:val="28"/>
        </w:rPr>
        <w:br/>
      </w:r>
      <w:r w:rsidRPr="005220EF">
        <w:rPr>
          <w:szCs w:val="28"/>
        </w:rPr>
        <w:t>стр. 167, № 116, стр. 121; 2020, № 126, стр. 12</w:t>
      </w:r>
      <w:r>
        <w:rPr>
          <w:szCs w:val="28"/>
        </w:rPr>
        <w:t xml:space="preserve">, </w:t>
      </w:r>
      <w:r w:rsidRPr="00D93C32">
        <w:rPr>
          <w:szCs w:val="28"/>
        </w:rPr>
        <w:t>№ 133, стр. 34, №</w:t>
      </w:r>
      <w:r>
        <w:rPr>
          <w:szCs w:val="28"/>
        </w:rPr>
        <w:t xml:space="preserve"> 136, стр. 21, </w:t>
      </w:r>
      <w:r>
        <w:rPr>
          <w:szCs w:val="28"/>
        </w:rPr>
        <w:br/>
        <w:t xml:space="preserve">стр. 25, № 147, </w:t>
      </w:r>
      <w:r w:rsidRPr="00D93C32">
        <w:rPr>
          <w:szCs w:val="28"/>
        </w:rPr>
        <w:t>стр. 24</w:t>
      </w:r>
      <w:r>
        <w:rPr>
          <w:szCs w:val="28"/>
        </w:rPr>
        <w:t>; 2021, № 163, стр. 28</w:t>
      </w:r>
      <w:r w:rsidRPr="005220EF">
        <w:rPr>
          <w:szCs w:val="28"/>
        </w:rPr>
        <w:t xml:space="preserve">) </w:t>
      </w:r>
      <w:r>
        <w:rPr>
          <w:szCs w:val="28"/>
        </w:rPr>
        <w:t xml:space="preserve">следующие </w:t>
      </w:r>
      <w:r w:rsidRPr="00AD1689">
        <w:rPr>
          <w:rFonts w:eastAsia="Calibri"/>
          <w:szCs w:val="28"/>
        </w:rPr>
        <w:t>изменения</w:t>
      </w:r>
      <w:r>
        <w:rPr>
          <w:rFonts w:eastAsia="Calibri"/>
          <w:szCs w:val="28"/>
        </w:rPr>
        <w:t>:</w:t>
      </w:r>
    </w:p>
    <w:p w:rsidR="00D77C85" w:rsidRPr="00D93C32" w:rsidRDefault="00D77C85" w:rsidP="00D77C85">
      <w:pPr>
        <w:shd w:val="clear" w:color="auto" w:fill="FFFFFF"/>
        <w:autoSpaceDE w:val="0"/>
        <w:autoSpaceDN w:val="0"/>
        <w:adjustRightInd w:val="0"/>
        <w:ind w:left="1069" w:hanging="360"/>
        <w:contextualSpacing/>
        <w:jc w:val="both"/>
        <w:rPr>
          <w:szCs w:val="28"/>
        </w:rPr>
      </w:pPr>
      <w:r>
        <w:rPr>
          <w:szCs w:val="28"/>
        </w:rPr>
        <w:t>1)</w:t>
      </w:r>
      <w:r w:rsidRPr="00D93C32">
        <w:rPr>
          <w:szCs w:val="28"/>
        </w:rPr>
        <w:t>пункт 8 части 2 статьи 7 признать утратившим силу;</w:t>
      </w:r>
    </w:p>
    <w:p w:rsidR="00D77C85" w:rsidRPr="00D93C32" w:rsidRDefault="00D77C85" w:rsidP="00D77C85">
      <w:pPr>
        <w:shd w:val="clear" w:color="auto" w:fill="FFFFFF"/>
        <w:autoSpaceDE w:val="0"/>
        <w:autoSpaceDN w:val="0"/>
        <w:adjustRightInd w:val="0"/>
        <w:ind w:left="1069" w:hanging="360"/>
        <w:contextualSpacing/>
        <w:jc w:val="both"/>
        <w:rPr>
          <w:szCs w:val="28"/>
        </w:rPr>
      </w:pPr>
      <w:r>
        <w:rPr>
          <w:szCs w:val="28"/>
        </w:rPr>
        <w:t>2)статью 8 дополнить пунктом 19</w:t>
      </w:r>
      <w:r w:rsidRPr="005C553A">
        <w:rPr>
          <w:szCs w:val="28"/>
          <w:vertAlign w:val="superscript"/>
        </w:rPr>
        <w:t>5</w:t>
      </w:r>
      <w:r w:rsidRPr="00D93C32">
        <w:rPr>
          <w:szCs w:val="28"/>
        </w:rPr>
        <w:t xml:space="preserve"> следующего содержания:</w:t>
      </w:r>
    </w:p>
    <w:p w:rsidR="00D77C85" w:rsidRPr="00D93C32" w:rsidRDefault="00D77C85" w:rsidP="00D77C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20EF">
        <w:rPr>
          <w:szCs w:val="28"/>
        </w:rPr>
        <w:t>"</w:t>
      </w:r>
      <w:proofErr w:type="gramStart"/>
      <w:r>
        <w:rPr>
          <w:szCs w:val="28"/>
        </w:rPr>
        <w:t>19</w:t>
      </w:r>
      <w:r w:rsidRPr="005C553A">
        <w:rPr>
          <w:szCs w:val="28"/>
          <w:vertAlign w:val="superscript"/>
        </w:rPr>
        <w:t>5</w:t>
      </w:r>
      <w:r>
        <w:rPr>
          <w:szCs w:val="28"/>
        </w:rPr>
        <w:t>)</w:t>
      </w:r>
      <w:r w:rsidRPr="00D93C32">
        <w:rPr>
          <w:szCs w:val="28"/>
        </w:rPr>
        <w:t>утверждение</w:t>
      </w:r>
      <w:proofErr w:type="gramEnd"/>
      <w:r w:rsidRPr="00D93C32">
        <w:rPr>
          <w:szCs w:val="28"/>
        </w:rPr>
        <w:t xml:space="preserve"> среднего уровня кадастровой стоимости земельных участков по муниципальному району (муниципальному округу, городскому округу)</w:t>
      </w:r>
      <w:r w:rsidR="007551F9">
        <w:rPr>
          <w:szCs w:val="28"/>
        </w:rPr>
        <w:t>;</w:t>
      </w:r>
      <w:r w:rsidRPr="005220EF">
        <w:rPr>
          <w:szCs w:val="28"/>
        </w:rPr>
        <w:t>"</w:t>
      </w:r>
      <w:r>
        <w:rPr>
          <w:szCs w:val="28"/>
        </w:rPr>
        <w:t>.</w:t>
      </w:r>
    </w:p>
    <w:p w:rsidR="00D77C85" w:rsidRDefault="00D77C85" w:rsidP="00D77C8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77C85" w:rsidRPr="005220EF" w:rsidRDefault="00D77C85" w:rsidP="00D77C85">
      <w:pPr>
        <w:ind w:firstLine="709"/>
        <w:jc w:val="both"/>
        <w:rPr>
          <w:szCs w:val="28"/>
        </w:rPr>
      </w:pPr>
      <w:r w:rsidRPr="005220EF">
        <w:rPr>
          <w:szCs w:val="28"/>
        </w:rPr>
        <w:t>СТАТЬЯ 2.</w:t>
      </w:r>
    </w:p>
    <w:p w:rsidR="00D77C85" w:rsidRPr="005220EF" w:rsidRDefault="00D77C85" w:rsidP="00D77C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220EF">
        <w:rPr>
          <w:szCs w:val="28"/>
        </w:rPr>
        <w:t>Настоящий Закон вступает в силу со дня его официального опубликования.</w:t>
      </w:r>
    </w:p>
    <w:p w:rsidR="00D77C85" w:rsidRPr="00F21B80" w:rsidRDefault="00D77C85" w:rsidP="00D77C85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D77C85" w:rsidRDefault="00D77C85" w:rsidP="00D77C85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D77C85" w:rsidRDefault="00D77C85" w:rsidP="00D77C85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BE0544" w:rsidRDefault="00D77C85" w:rsidP="00D77C85">
      <w:pPr>
        <w:rPr>
          <w:color w:val="2D2D2D"/>
          <w:spacing w:val="2"/>
          <w:szCs w:val="28"/>
        </w:rPr>
      </w:pPr>
      <w:r>
        <w:rPr>
          <w:spacing w:val="2"/>
          <w:szCs w:val="28"/>
        </w:rPr>
        <w:t xml:space="preserve">Губернатор </w:t>
      </w:r>
      <w:r w:rsidRPr="00F21B80">
        <w:rPr>
          <w:spacing w:val="2"/>
          <w:szCs w:val="28"/>
        </w:rPr>
        <w:t>кр</w:t>
      </w:r>
      <w:r w:rsidRPr="00F21B80">
        <w:rPr>
          <w:color w:val="2D2D2D"/>
          <w:spacing w:val="2"/>
          <w:szCs w:val="28"/>
        </w:rPr>
        <w:t>ая</w:t>
      </w:r>
      <w:r>
        <w:rPr>
          <w:color w:val="2D2D2D"/>
          <w:spacing w:val="2"/>
          <w:szCs w:val="28"/>
        </w:rPr>
        <w:t xml:space="preserve">                                                                            </w:t>
      </w:r>
      <w:proofErr w:type="spellStart"/>
      <w:r w:rsidRPr="00F21B80">
        <w:rPr>
          <w:color w:val="2D2D2D"/>
          <w:spacing w:val="2"/>
          <w:szCs w:val="28"/>
        </w:rPr>
        <w:t>О.Н</w:t>
      </w:r>
      <w:proofErr w:type="spellEnd"/>
      <w:r w:rsidRPr="00F21B80">
        <w:rPr>
          <w:color w:val="2D2D2D"/>
          <w:spacing w:val="2"/>
          <w:szCs w:val="28"/>
        </w:rPr>
        <w:t>. Кожемяко</w:t>
      </w:r>
    </w:p>
    <w:p w:rsidR="0084341C" w:rsidRDefault="0084341C" w:rsidP="00D77C85">
      <w:pPr>
        <w:rPr>
          <w:color w:val="2D2D2D"/>
          <w:spacing w:val="2"/>
          <w:szCs w:val="28"/>
        </w:rPr>
      </w:pPr>
    </w:p>
    <w:p w:rsidR="0084341C" w:rsidRDefault="0084341C" w:rsidP="0084341C">
      <w:pPr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84341C" w:rsidRDefault="0084341C" w:rsidP="0084341C">
      <w:pPr>
        <w:jc w:val="both"/>
        <w:rPr>
          <w:szCs w:val="28"/>
        </w:rPr>
      </w:pPr>
      <w:r>
        <w:rPr>
          <w:szCs w:val="28"/>
        </w:rPr>
        <w:t>1 июня 2021 года</w:t>
      </w:r>
    </w:p>
    <w:p w:rsidR="0084341C" w:rsidRDefault="0084341C" w:rsidP="0084341C">
      <w:r>
        <w:rPr>
          <w:szCs w:val="28"/>
        </w:rPr>
        <w:t>№ 1057-КЗ</w:t>
      </w:r>
    </w:p>
    <w:sectPr w:rsidR="0084341C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C85" w:rsidRDefault="00D77C85">
      <w:r>
        <w:separator/>
      </w:r>
    </w:p>
  </w:endnote>
  <w:endnote w:type="continuationSeparator" w:id="0">
    <w:p w:rsidR="00D77C85" w:rsidRDefault="00D77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C85" w:rsidRDefault="00D77C85">
      <w:r>
        <w:separator/>
      </w:r>
    </w:p>
  </w:footnote>
  <w:footnote w:type="continuationSeparator" w:id="0">
    <w:p w:rsidR="00D77C85" w:rsidRDefault="00D77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C85"/>
    <w:rsid w:val="0003291F"/>
    <w:rsid w:val="00070CED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551F9"/>
    <w:rsid w:val="007E5C92"/>
    <w:rsid w:val="00832425"/>
    <w:rsid w:val="0084341C"/>
    <w:rsid w:val="00AB70F9"/>
    <w:rsid w:val="00AC31EC"/>
    <w:rsid w:val="00AF3517"/>
    <w:rsid w:val="00B14397"/>
    <w:rsid w:val="00BC0675"/>
    <w:rsid w:val="00BE0544"/>
    <w:rsid w:val="00D102A9"/>
    <w:rsid w:val="00D34604"/>
    <w:rsid w:val="00D77C85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5DA9875"/>
  <w15:docId w15:val="{779AB61B-7075-4664-A966-669848E2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D77C8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D77C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2</cp:revision>
  <cp:lastPrinted>2021-05-28T00:49:00Z</cp:lastPrinted>
  <dcterms:created xsi:type="dcterms:W3CDTF">2021-06-01T02:01:00Z</dcterms:created>
  <dcterms:modified xsi:type="dcterms:W3CDTF">2021-06-01T02:01:00Z</dcterms:modified>
</cp:coreProperties>
</file>