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8370392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4277" w:rsidRPr="00FE58C2" w:rsidRDefault="00C84277" w:rsidP="00C84277">
      <w:pPr>
        <w:jc w:val="center"/>
        <w:rPr>
          <w:b/>
        </w:rPr>
      </w:pPr>
      <w:r w:rsidRPr="00FE58C2">
        <w:rPr>
          <w:b/>
        </w:rPr>
        <w:t>О ВНЕСЕНИИ ИЗМЕНЕНИ</w:t>
      </w:r>
      <w:r>
        <w:rPr>
          <w:b/>
        </w:rPr>
        <w:t xml:space="preserve">Й В ПРИЛОЖЕНИЕ </w:t>
      </w:r>
      <w:r w:rsidRPr="00FE58C2">
        <w:rPr>
          <w:b/>
        </w:rPr>
        <w:t xml:space="preserve">К ЗАКОНУ ПРИМОРСКОГО КРАЯ </w:t>
      </w:r>
      <w:r>
        <w:rPr>
          <w:b/>
        </w:rPr>
        <w:t>"</w:t>
      </w:r>
      <w:r w:rsidRPr="00976852">
        <w:rPr>
          <w:b/>
        </w:rPr>
        <w:t xml:space="preserve">ОБ УСТАНОВЛЕНИИ НАЛОГОВОЙ СТАВКИ В РАЗМЕРЕ </w:t>
      </w:r>
      <w:r>
        <w:rPr>
          <w:b/>
        </w:rPr>
        <w:t>0</w:t>
      </w:r>
      <w:r w:rsidRPr="00976852">
        <w:rPr>
          <w:b/>
        </w:rPr>
        <w:t xml:space="preserve"> ПРОЦЕНТОВ</w:t>
      </w:r>
      <w:r>
        <w:rPr>
          <w:b/>
        </w:rPr>
        <w:t xml:space="preserve"> </w:t>
      </w:r>
      <w:r w:rsidRPr="00976852">
        <w:rPr>
          <w:b/>
        </w:rPr>
        <w:t>ПРИ ПРИМЕНЕНИИ ПАТЕНТНОЙ СИСТЕМЫ НАЛОГООБЛОЖЕНИЯ</w:t>
      </w:r>
      <w:r w:rsidRPr="00FE58C2">
        <w:rPr>
          <w:b/>
        </w:rPr>
        <w:t>"</w:t>
      </w:r>
    </w:p>
    <w:p w:rsidR="00C84277" w:rsidRPr="00FE58C2" w:rsidRDefault="00C84277" w:rsidP="00C84277">
      <w:pPr>
        <w:tabs>
          <w:tab w:val="left" w:pos="720"/>
        </w:tabs>
        <w:jc w:val="center"/>
        <w:rPr>
          <w:b/>
          <w:szCs w:val="28"/>
        </w:rPr>
      </w:pPr>
    </w:p>
    <w:p w:rsidR="00C84277" w:rsidRPr="00FE58C2" w:rsidRDefault="00C84277" w:rsidP="00C84277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26 мая </w:t>
      </w:r>
      <w:r>
        <w:rPr>
          <w:szCs w:val="28"/>
        </w:rPr>
        <w:br/>
        <w:t>2021 года</w:t>
      </w:r>
    </w:p>
    <w:p w:rsidR="00C84277" w:rsidRDefault="00C84277" w:rsidP="00C84277">
      <w:pPr>
        <w:suppressAutoHyphens/>
        <w:ind w:firstLine="720"/>
        <w:jc w:val="both"/>
        <w:rPr>
          <w:caps/>
          <w:snapToGrid w:val="0"/>
          <w:szCs w:val="28"/>
        </w:rPr>
      </w:pPr>
    </w:p>
    <w:p w:rsidR="00C84277" w:rsidRPr="00FE58C2" w:rsidRDefault="00C84277" w:rsidP="00C84277">
      <w:pPr>
        <w:suppressAutoHyphens/>
        <w:ind w:firstLine="720"/>
        <w:jc w:val="both"/>
        <w:rPr>
          <w:caps/>
          <w:snapToGrid w:val="0"/>
          <w:szCs w:val="28"/>
        </w:rPr>
      </w:pPr>
      <w:r w:rsidRPr="00FE58C2">
        <w:rPr>
          <w:caps/>
          <w:snapToGrid w:val="0"/>
          <w:szCs w:val="28"/>
        </w:rPr>
        <w:t xml:space="preserve">Статья 1. </w:t>
      </w:r>
    </w:p>
    <w:p w:rsidR="00C84277" w:rsidRDefault="00C84277" w:rsidP="00C8427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FE58C2">
        <w:rPr>
          <w:szCs w:val="28"/>
        </w:rPr>
        <w:t xml:space="preserve">Внести в приложение к Закону Приморского края от </w:t>
      </w:r>
      <w:r>
        <w:rPr>
          <w:szCs w:val="28"/>
        </w:rPr>
        <w:t xml:space="preserve">19 ноября </w:t>
      </w:r>
      <w:r>
        <w:rPr>
          <w:szCs w:val="28"/>
        </w:rPr>
        <w:br/>
        <w:t xml:space="preserve">2015 года № 713-КЗ </w:t>
      </w:r>
      <w:r w:rsidRPr="00FE58C2">
        <w:rPr>
          <w:szCs w:val="28"/>
        </w:rPr>
        <w:t>"</w:t>
      </w:r>
      <w:r>
        <w:rPr>
          <w:szCs w:val="28"/>
        </w:rPr>
        <w:t>О</w:t>
      </w:r>
      <w:r w:rsidRPr="00976852">
        <w:rPr>
          <w:szCs w:val="28"/>
        </w:rPr>
        <w:t xml:space="preserve">б установлении налоговой ставки в </w:t>
      </w:r>
      <w:r>
        <w:rPr>
          <w:szCs w:val="28"/>
        </w:rPr>
        <w:br/>
      </w:r>
      <w:r w:rsidRPr="00976852">
        <w:rPr>
          <w:szCs w:val="28"/>
        </w:rPr>
        <w:t>размере 0 процентов</w:t>
      </w:r>
      <w:r>
        <w:rPr>
          <w:szCs w:val="28"/>
        </w:rPr>
        <w:t xml:space="preserve"> </w:t>
      </w:r>
      <w:r w:rsidRPr="00976852">
        <w:rPr>
          <w:szCs w:val="28"/>
        </w:rPr>
        <w:t>при применении патентной системы налогообложения</w:t>
      </w:r>
      <w:r w:rsidRPr="00FE58C2">
        <w:rPr>
          <w:szCs w:val="28"/>
        </w:rPr>
        <w:t xml:space="preserve">" (Ведомости Законодательного Собрания Приморского края, </w:t>
      </w:r>
      <w:r>
        <w:rPr>
          <w:szCs w:val="28"/>
        </w:rPr>
        <w:t xml:space="preserve">2015, № 139, </w:t>
      </w:r>
      <w:r>
        <w:rPr>
          <w:szCs w:val="28"/>
        </w:rPr>
        <w:br/>
        <w:t>стр. 44; 2020, № 160, стр. 32) изменения, изложив его в следующей редакции:</w:t>
      </w:r>
    </w:p>
    <w:p w:rsidR="00C84277" w:rsidRPr="00CF05AC" w:rsidRDefault="00C84277" w:rsidP="00C84277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"Приложение</w:t>
      </w:r>
    </w:p>
    <w:p w:rsidR="00C84277" w:rsidRPr="00CF05AC" w:rsidRDefault="00C84277" w:rsidP="00C84277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к Закону</w:t>
      </w:r>
    </w:p>
    <w:p w:rsidR="00C84277" w:rsidRPr="00CF05AC" w:rsidRDefault="00C84277" w:rsidP="00C84277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Приморского края</w:t>
      </w:r>
    </w:p>
    <w:p w:rsidR="00C84277" w:rsidRPr="00CF05AC" w:rsidRDefault="00C84277" w:rsidP="00C84277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от 19.11.2015 № 713-КЗ</w:t>
      </w:r>
    </w:p>
    <w:p w:rsidR="00C84277" w:rsidRPr="00CF05AC" w:rsidRDefault="00C84277" w:rsidP="00C84277">
      <w:pPr>
        <w:autoSpaceDE w:val="0"/>
        <w:autoSpaceDN w:val="0"/>
        <w:adjustRightInd w:val="0"/>
        <w:rPr>
          <w:szCs w:val="28"/>
        </w:rPr>
      </w:pP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Виды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предпринимательской деятельности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 производственной, социальной и (или) научной сферах,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а также в сфере бытовых услуг населению, в отношении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 xml:space="preserve">которых устанавливается налоговая ставка в </w:t>
      </w:r>
      <w:r w:rsidRPr="00CF05AC">
        <w:rPr>
          <w:szCs w:val="28"/>
        </w:rPr>
        <w:br/>
        <w:t>размере 0 процентов при применении патентной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системы налогообложения</w:t>
      </w:r>
    </w:p>
    <w:p w:rsidR="00C84277" w:rsidRPr="00CF05AC" w:rsidRDefault="00C84277" w:rsidP="00C84277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976"/>
      </w:tblGrid>
      <w:tr w:rsidR="00C84277" w:rsidRPr="00CF05AC" w:rsidTr="002C6A56">
        <w:tc>
          <w:tcPr>
            <w:tcW w:w="594" w:type="dxa"/>
            <w:shd w:val="clear" w:color="auto" w:fill="auto"/>
            <w:vAlign w:val="center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№ п/п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Вид предпринимательской деятельности</w:t>
            </w:r>
          </w:p>
        </w:tc>
      </w:tr>
      <w:tr w:rsidR="00C84277" w:rsidRPr="00CF05AC" w:rsidTr="002C6A56">
        <w:tc>
          <w:tcPr>
            <w:tcW w:w="594" w:type="dxa"/>
            <w:shd w:val="clear" w:color="auto" w:fill="auto"/>
            <w:vAlign w:val="center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Ремонт, чистка, окраска и пошив обуви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области фотографии</w:t>
            </w:r>
          </w:p>
        </w:tc>
      </w:tr>
    </w:tbl>
    <w:p w:rsidR="00C84277" w:rsidRDefault="00C84277" w:rsidP="00C84277"/>
    <w:p w:rsidR="00C84277" w:rsidRDefault="00C84277" w:rsidP="00C84277"/>
    <w:p w:rsidR="00C84277" w:rsidRDefault="00C84277" w:rsidP="00C84277"/>
    <w:p w:rsidR="00C84277" w:rsidRDefault="00C84277" w:rsidP="00C842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976"/>
      </w:tblGrid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5.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6.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7.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8.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сфере дошкольного образования и дополнительного образования детей и взрослых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9.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присмотру и уходу за детьми и больными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10.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изделий народных художественных промыслов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11.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  <w:r w:rsidRPr="00BA1ABA">
              <w:rPr>
                <w:szCs w:val="28"/>
              </w:rPr>
              <w:tab/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12.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Производство и реставрация ковров и ковровых изделий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13.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в области звукозаписи и издания музыкальных произведений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14.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15.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Деятельность, специализированная в области дизайна, услуги художественного оформления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16.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Проведение занятий по физической культуре и спорту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17.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платных туалетов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18.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приготовлению и поставке блюд для торжественных мероприятий или иных событий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19.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перевозке пассажиров водным транспортом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20.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21.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22.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по благоустройству ландшафта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23.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"Об обращении лекарственных средств"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24.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экскурсионные туристические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25.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26.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забою и транспортировке скота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27.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28.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Переработка и консервирование фруктов и овощей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29.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Растениеводство, услуги в области растениеводства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30.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tabs>
                <w:tab w:val="left" w:pos="1935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Деятельность по уходу за престарелыми и инвалидами</w:t>
            </w:r>
            <w:r w:rsidRPr="00BA1ABA">
              <w:rPr>
                <w:szCs w:val="28"/>
              </w:rPr>
              <w:tab/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31.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rPr>
                <w:szCs w:val="28"/>
              </w:rPr>
            </w:pPr>
            <w:r w:rsidRPr="00BA1ABA">
              <w:rPr>
                <w:szCs w:val="28"/>
              </w:rPr>
              <w:t>Животноводство, услуги в области животноводства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32.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33.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уходу за домашними животными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34.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35.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валяной обуви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36.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37.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38.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39.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игрушек и подобных им изделий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40.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спортивного и туристического оборудования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41.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вспашке огородов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42.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распиловке дров по индивидуальному заказу населения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43.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Сборка и ремонт очков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44.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45.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Переплетные, брошюровочные, окантовочные, картонажные работы</w:t>
            </w:r>
          </w:p>
        </w:tc>
      </w:tr>
      <w:tr w:rsidR="00C84277" w:rsidRPr="00CF05AC" w:rsidTr="002C6A56">
        <w:trPr>
          <w:cantSplit/>
        </w:trPr>
        <w:tc>
          <w:tcPr>
            <w:tcW w:w="594" w:type="dxa"/>
            <w:shd w:val="clear" w:color="auto" w:fill="auto"/>
          </w:tcPr>
          <w:p w:rsidR="00C84277" w:rsidRPr="00BA1ABA" w:rsidRDefault="00C84277" w:rsidP="002C6A5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46.</w:t>
            </w:r>
          </w:p>
        </w:tc>
        <w:tc>
          <w:tcPr>
            <w:tcW w:w="8976" w:type="dxa"/>
            <w:shd w:val="clear" w:color="auto" w:fill="auto"/>
          </w:tcPr>
          <w:p w:rsidR="00C84277" w:rsidRPr="00BA1ABA" w:rsidRDefault="00C84277" w:rsidP="002C6A56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ремонту сифонов и автосифонов, в том числе зарядка газовых баллончиков для сифонов</w:t>
            </w:r>
          </w:p>
        </w:tc>
      </w:tr>
    </w:tbl>
    <w:p w:rsidR="00C84277" w:rsidRDefault="00C84277" w:rsidP="00C8427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4277" w:rsidRPr="00FE58C2" w:rsidRDefault="00C84277" w:rsidP="00C8427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СТАТЬЯ 2.</w:t>
      </w:r>
    </w:p>
    <w:p w:rsidR="00C84277" w:rsidRPr="00FE58C2" w:rsidRDefault="00C84277" w:rsidP="00C8427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Настоящий Закон вступает в силу с</w:t>
      </w:r>
      <w:r>
        <w:rPr>
          <w:szCs w:val="28"/>
        </w:rPr>
        <w:t>о дня его</w:t>
      </w:r>
      <w:r w:rsidRPr="00FE58C2">
        <w:rPr>
          <w:szCs w:val="28"/>
        </w:rPr>
        <w:t xml:space="preserve"> официального опубликования и распространяет свое действие на правоотношения, возникшие с 1 апреля 2021 года. </w:t>
      </w:r>
    </w:p>
    <w:p w:rsidR="00C84277" w:rsidRPr="00FE58C2" w:rsidRDefault="00C84277" w:rsidP="00C84277">
      <w:pPr>
        <w:suppressAutoHyphens/>
        <w:ind w:right="-1"/>
        <w:rPr>
          <w:szCs w:val="28"/>
        </w:rPr>
      </w:pPr>
    </w:p>
    <w:p w:rsidR="00C84277" w:rsidRPr="00FE58C2" w:rsidRDefault="00C84277" w:rsidP="00C84277">
      <w:pPr>
        <w:suppressAutoHyphens/>
        <w:ind w:right="-1"/>
        <w:rPr>
          <w:szCs w:val="28"/>
        </w:rPr>
      </w:pPr>
    </w:p>
    <w:p w:rsidR="00C84277" w:rsidRPr="00FE58C2" w:rsidRDefault="00C84277" w:rsidP="00C84277">
      <w:pPr>
        <w:suppressAutoHyphens/>
        <w:ind w:right="-1"/>
        <w:rPr>
          <w:szCs w:val="28"/>
        </w:rPr>
      </w:pPr>
    </w:p>
    <w:bookmarkEnd w:id="0"/>
    <w:p w:rsidR="00BE0544" w:rsidRDefault="000A54EA" w:rsidP="000A54EA">
      <w:pPr>
        <w:tabs>
          <w:tab w:val="right" w:pos="9354"/>
        </w:tabs>
      </w:pPr>
      <w:r>
        <w:rPr>
          <w:szCs w:val="28"/>
        </w:rPr>
        <w:t>Исполняющая обязанности</w:t>
      </w:r>
      <w:r>
        <w:rPr>
          <w:szCs w:val="28"/>
        </w:rPr>
        <w:br/>
      </w:r>
      <w:r w:rsidRPr="00C20629">
        <w:rPr>
          <w:szCs w:val="28"/>
        </w:rPr>
        <w:t>Губернатор</w:t>
      </w:r>
      <w:r>
        <w:rPr>
          <w:szCs w:val="28"/>
        </w:rPr>
        <w:t>а</w:t>
      </w:r>
      <w:r w:rsidRPr="00C20629">
        <w:rPr>
          <w:szCs w:val="28"/>
        </w:rPr>
        <w:t xml:space="preserve"> края</w:t>
      </w:r>
      <w:r>
        <w:rPr>
          <w:szCs w:val="28"/>
        </w:rPr>
        <w:tab/>
        <w:t>В.Г. Щербина</w:t>
      </w:r>
    </w:p>
    <w:p w:rsidR="00C84277" w:rsidRDefault="00C84277" w:rsidP="00347DEE"/>
    <w:p w:rsidR="002E27CF" w:rsidRDefault="002E27CF" w:rsidP="002E27CF">
      <w:pPr>
        <w:jc w:val="both"/>
        <w:rPr>
          <w:szCs w:val="28"/>
        </w:rPr>
      </w:pPr>
      <w:r>
        <w:rPr>
          <w:szCs w:val="28"/>
        </w:rPr>
        <w:t>г. Владивос</w:t>
      </w:r>
      <w:bookmarkStart w:id="1" w:name="_GoBack"/>
      <w:bookmarkEnd w:id="1"/>
      <w:r>
        <w:rPr>
          <w:szCs w:val="28"/>
        </w:rPr>
        <w:t>ток</w:t>
      </w:r>
    </w:p>
    <w:p w:rsidR="002E27CF" w:rsidRDefault="002E27CF" w:rsidP="002E27CF">
      <w:pPr>
        <w:jc w:val="both"/>
        <w:rPr>
          <w:szCs w:val="28"/>
        </w:rPr>
      </w:pPr>
      <w:r>
        <w:rPr>
          <w:szCs w:val="28"/>
        </w:rPr>
        <w:t>28 мая 2021 года</w:t>
      </w:r>
    </w:p>
    <w:p w:rsidR="000A54EA" w:rsidRDefault="002E27CF" w:rsidP="002E27CF">
      <w:r>
        <w:rPr>
          <w:szCs w:val="28"/>
        </w:rPr>
        <w:t>№ 1048-КЗ</w:t>
      </w:r>
    </w:p>
    <w:sectPr w:rsidR="000A54EA" w:rsidSect="00C8427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277" w:rsidRDefault="00C84277">
      <w:r>
        <w:separator/>
      </w:r>
    </w:p>
  </w:endnote>
  <w:endnote w:type="continuationSeparator" w:id="0">
    <w:p w:rsidR="00C84277" w:rsidRDefault="00C8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277" w:rsidRDefault="00C84277">
      <w:r>
        <w:separator/>
      </w:r>
    </w:p>
  </w:footnote>
  <w:footnote w:type="continuationSeparator" w:id="0">
    <w:p w:rsidR="00C84277" w:rsidRDefault="00C84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84277" w:rsidP="00C842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27C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277"/>
    <w:rsid w:val="0003291F"/>
    <w:rsid w:val="00070CED"/>
    <w:rsid w:val="000A54EA"/>
    <w:rsid w:val="002E27CF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C84277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BFD78F83-5E83-4AE3-8066-712D74BB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84277"/>
    <w:rPr>
      <w:sz w:val="28"/>
    </w:rPr>
  </w:style>
  <w:style w:type="paragraph" w:styleId="a6">
    <w:name w:val="Balloon Text"/>
    <w:basedOn w:val="a"/>
    <w:link w:val="a7"/>
    <w:semiHidden/>
    <w:unhideWhenUsed/>
    <w:rsid w:val="00C8427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8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2</cp:revision>
  <cp:lastPrinted>2021-05-26T23:27:00Z</cp:lastPrinted>
  <dcterms:created xsi:type="dcterms:W3CDTF">2021-05-28T00:30:00Z</dcterms:created>
  <dcterms:modified xsi:type="dcterms:W3CDTF">2021-05-28T00:30:00Z</dcterms:modified>
</cp:coreProperties>
</file>