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7C3595" w:rsidRPr="00D215C3" w:rsidTr="00440918">
        <w:trPr>
          <w:cantSplit/>
          <w:trHeight w:hRule="exact" w:val="1236"/>
        </w:trPr>
        <w:tc>
          <w:tcPr>
            <w:tcW w:w="9570" w:type="dxa"/>
          </w:tcPr>
          <w:p w:rsidR="007C3595" w:rsidRDefault="007C3595" w:rsidP="00440918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4933950</wp:posOffset>
                      </wp:positionH>
                      <wp:positionV relativeFrom="page">
                        <wp:posOffset>495300</wp:posOffset>
                      </wp:positionV>
                      <wp:extent cx="2425700" cy="771525"/>
                      <wp:effectExtent l="0" t="0" r="3175" b="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257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C3595" w:rsidRDefault="007C3595" w:rsidP="007C3595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F151D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01A2B"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комитетом</w:t>
                                  </w:r>
                                </w:p>
                                <w:p w:rsidR="007C3595" w:rsidRPr="00FF151D" w:rsidRDefault="007C3595" w:rsidP="007C3595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F151D">
                                    <w:rPr>
                                      <w:sz w:val="20"/>
                                    </w:rPr>
                                    <w:t>Законодательного Собрания по региональной политике</w:t>
                                  </w:r>
                                  <w:r>
                                    <w:rPr>
                                      <w:sz w:val="20"/>
                                    </w:rPr>
                                    <w:t>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388.5pt;margin-top:39pt;width:191pt;height:60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" o:allowincell="f" stroked="f">
                      <v:textbox inset="0,0,0,0">
                        <w:txbxContent>
                          <w:p w:rsidR="007C3595" w:rsidRDefault="007C3595" w:rsidP="007C3595">
                            <w:pPr>
                              <w:rPr>
                                <w:sz w:val="20"/>
                              </w:rPr>
                            </w:pPr>
                            <w:r w:rsidRPr="00FF151D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01A2B">
                              <w:rPr>
                                <w:sz w:val="20"/>
                              </w:rPr>
                              <w:t xml:space="preserve">внесен </w:t>
                            </w:r>
                            <w:r>
                              <w:rPr>
                                <w:sz w:val="20"/>
                              </w:rPr>
                              <w:t>комитетом</w:t>
                            </w:r>
                          </w:p>
                          <w:p w:rsidR="007C3595" w:rsidRPr="00FF151D" w:rsidRDefault="007C3595" w:rsidP="007C3595">
                            <w:pPr>
                              <w:rPr>
                                <w:sz w:val="20"/>
                              </w:rPr>
                            </w:pPr>
                            <w:r w:rsidRPr="00FF151D">
                              <w:rPr>
                                <w:sz w:val="20"/>
                              </w:rPr>
                              <w:t>Законодательного Собрания по региональной политике</w:t>
                            </w:r>
                            <w:r>
                              <w:rPr>
                                <w:sz w:val="20"/>
                              </w:rPr>
                              <w:t>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C3595" w:rsidRDefault="007C3595" w:rsidP="00440918"/>
          <w:p w:rsidR="007C3595" w:rsidRPr="00D215C3" w:rsidRDefault="007C3595" w:rsidP="00440918"/>
        </w:tc>
      </w:tr>
      <w:tr w:rsidR="007C3595" w:rsidTr="00440918">
        <w:tc>
          <w:tcPr>
            <w:tcW w:w="9570" w:type="dxa"/>
          </w:tcPr>
          <w:p w:rsidR="007C3595" w:rsidRDefault="007C3595" w:rsidP="0044091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76D87" w:rsidRDefault="00BC6F55" w:rsidP="00D83BA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B8F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A01A2B">
        <w:rPr>
          <w:rFonts w:ascii="Times New Roman" w:hAnsi="Times New Roman" w:cs="Times New Roman"/>
          <w:b/>
          <w:sz w:val="28"/>
          <w:szCs w:val="28"/>
        </w:rPr>
        <w:t>Й</w:t>
      </w:r>
      <w:r w:rsidRPr="00531B8F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C23C15">
        <w:rPr>
          <w:rFonts w:ascii="Times New Roman" w:hAnsi="Times New Roman" w:cs="Times New Roman"/>
          <w:b/>
          <w:sz w:val="28"/>
          <w:szCs w:val="28"/>
        </w:rPr>
        <w:t>СТАТЬЮ 2</w:t>
      </w:r>
      <w:r w:rsidR="008E4A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1B8F">
        <w:rPr>
          <w:rFonts w:ascii="Times New Roman" w:hAnsi="Times New Roman" w:cs="Times New Roman"/>
          <w:b/>
          <w:sz w:val="28"/>
          <w:szCs w:val="28"/>
        </w:rPr>
        <w:t>ЗАКОН</w:t>
      </w:r>
      <w:r w:rsidR="008E4A35">
        <w:rPr>
          <w:rFonts w:ascii="Times New Roman" w:hAnsi="Times New Roman" w:cs="Times New Roman"/>
          <w:b/>
          <w:sz w:val="28"/>
          <w:szCs w:val="28"/>
        </w:rPr>
        <w:t>А</w:t>
      </w:r>
    </w:p>
    <w:p w:rsidR="00E76D87" w:rsidRDefault="00BC6F55" w:rsidP="00D83BA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B8F">
        <w:rPr>
          <w:rFonts w:ascii="Times New Roman" w:hAnsi="Times New Roman" w:cs="Times New Roman"/>
          <w:b/>
          <w:sz w:val="28"/>
          <w:szCs w:val="28"/>
        </w:rPr>
        <w:t xml:space="preserve">ПРИМОРСКОГО КРАЯ "О ПЕРЕРАСПРЕДЕЛЕНИИ </w:t>
      </w:r>
    </w:p>
    <w:p w:rsidR="00BC6F55" w:rsidRPr="00531B8F" w:rsidRDefault="00BC6F55" w:rsidP="00D83BA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B8F">
        <w:rPr>
          <w:rFonts w:ascii="Times New Roman" w:hAnsi="Times New Roman" w:cs="Times New Roman"/>
          <w:b/>
          <w:sz w:val="28"/>
          <w:szCs w:val="28"/>
        </w:rPr>
        <w:t>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</w:p>
    <w:p w:rsidR="00C8254A" w:rsidRPr="009E4A0A" w:rsidRDefault="00C8254A" w:rsidP="00C8254A">
      <w:pPr>
        <w:pStyle w:val="ConsPlusTitle"/>
        <w:widowControl/>
        <w:ind w:firstLine="709"/>
        <w:jc w:val="center"/>
        <w:rPr>
          <w:b w:val="0"/>
        </w:rPr>
      </w:pPr>
    </w:p>
    <w:p w:rsidR="00CF004A" w:rsidRDefault="00C8254A" w:rsidP="00A01A2B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  <w:r w:rsidR="00CF004A">
        <w:rPr>
          <w:b w:val="0"/>
        </w:rPr>
        <w:t xml:space="preserve"> </w:t>
      </w:r>
    </w:p>
    <w:p w:rsidR="00C8254A" w:rsidRDefault="00C8254A" w:rsidP="00C8254A"/>
    <w:p w:rsidR="00BC6F55" w:rsidRPr="00BC6F55" w:rsidRDefault="00BC6F55" w:rsidP="00BC6F55">
      <w:pPr>
        <w:ind w:firstLine="709"/>
        <w:rPr>
          <w:rFonts w:eastAsiaTheme="minorHAnsi"/>
          <w:szCs w:val="28"/>
          <w:lang w:eastAsia="en-US"/>
        </w:rPr>
      </w:pPr>
      <w:r w:rsidRPr="00BC6F55">
        <w:rPr>
          <w:rFonts w:eastAsiaTheme="minorHAnsi"/>
          <w:szCs w:val="28"/>
          <w:lang w:eastAsia="en-US"/>
        </w:rPr>
        <w:t>СТАТЬЯ 1.</w:t>
      </w:r>
    </w:p>
    <w:p w:rsidR="00BC6F55" w:rsidRDefault="00BC6F55" w:rsidP="00BC6F5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 w:rsidRPr="00BC6F55">
        <w:rPr>
          <w:rFonts w:eastAsiaTheme="minorHAnsi"/>
          <w:szCs w:val="28"/>
          <w:lang w:eastAsia="en-US"/>
        </w:rPr>
        <w:t xml:space="preserve">Внести в </w:t>
      </w:r>
      <w:r w:rsidR="00C23C15">
        <w:rPr>
          <w:rFonts w:eastAsiaTheme="minorHAnsi"/>
          <w:szCs w:val="28"/>
          <w:lang w:eastAsia="en-US"/>
        </w:rPr>
        <w:t xml:space="preserve">статью 2 </w:t>
      </w:r>
      <w:r w:rsidRPr="00BC6F55">
        <w:rPr>
          <w:rFonts w:eastAsiaTheme="minorHAnsi"/>
          <w:szCs w:val="28"/>
          <w:lang w:eastAsia="en-US"/>
        </w:rPr>
        <w:t>Закон</w:t>
      </w:r>
      <w:r w:rsidR="00C23C15">
        <w:rPr>
          <w:rFonts w:eastAsiaTheme="minorHAnsi"/>
          <w:szCs w:val="28"/>
          <w:lang w:eastAsia="en-US"/>
        </w:rPr>
        <w:t>а</w:t>
      </w:r>
      <w:r w:rsidRPr="00BC6F55">
        <w:rPr>
          <w:rFonts w:eastAsiaTheme="minorHAnsi"/>
          <w:szCs w:val="28"/>
          <w:lang w:eastAsia="en-US"/>
        </w:rPr>
        <w:t xml:space="preserve"> Приморского края</w:t>
      </w:r>
      <w:r>
        <w:rPr>
          <w:rFonts w:eastAsiaTheme="minorHAnsi"/>
          <w:szCs w:val="28"/>
          <w:lang w:eastAsia="en-US"/>
        </w:rPr>
        <w:t xml:space="preserve"> от 18 ноября 2014 года </w:t>
      </w:r>
      <w:r>
        <w:rPr>
          <w:rFonts w:eastAsiaTheme="minorHAnsi"/>
          <w:szCs w:val="28"/>
          <w:lang w:eastAsia="en-US"/>
        </w:rPr>
        <w:br/>
        <w:t>№ 497-КЗ</w:t>
      </w:r>
      <w:r w:rsidRPr="00BC6F55">
        <w:rPr>
          <w:rFonts w:eastAsiaTheme="minorHAnsi"/>
          <w:szCs w:val="28"/>
          <w:lang w:eastAsia="en-US"/>
        </w:rPr>
        <w:t xml:space="preserve">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(Ведомости Законодательного Собрания Приморского края, 2014, № 96, стр. 54; 2016, </w:t>
      </w:r>
      <w:r>
        <w:rPr>
          <w:rFonts w:eastAsiaTheme="minorHAnsi"/>
          <w:szCs w:val="28"/>
          <w:lang w:eastAsia="en-US"/>
        </w:rPr>
        <w:br/>
      </w:r>
      <w:r w:rsidRPr="00BC6F55">
        <w:rPr>
          <w:rFonts w:eastAsiaTheme="minorHAnsi"/>
          <w:szCs w:val="28"/>
          <w:lang w:eastAsia="en-US"/>
        </w:rPr>
        <w:t>№ 148, стр. 44, № 166, стр. 3, № 12, стр. 222;</w:t>
      </w:r>
      <w:proofErr w:type="gramEnd"/>
      <w:r w:rsidRPr="00BC6F55">
        <w:rPr>
          <w:rFonts w:eastAsiaTheme="minorHAnsi"/>
          <w:szCs w:val="28"/>
          <w:lang w:eastAsia="en-US"/>
        </w:rPr>
        <w:t xml:space="preserve"> </w:t>
      </w:r>
      <w:proofErr w:type="gramStart"/>
      <w:r w:rsidRPr="00BC6F55">
        <w:rPr>
          <w:rFonts w:eastAsiaTheme="minorHAnsi"/>
          <w:szCs w:val="28"/>
          <w:lang w:eastAsia="en-US"/>
        </w:rPr>
        <w:t xml:space="preserve">2017, № 15, стр. 23, № 32, стр. 6; 2018, № 54, стр. 23, № 70, стр. 4, № 75, стр. 16; 2019, № 87, стр. 32, стр. 52, </w:t>
      </w:r>
      <w:r w:rsidR="003A0B42">
        <w:rPr>
          <w:rFonts w:eastAsiaTheme="minorHAnsi"/>
          <w:szCs w:val="28"/>
          <w:lang w:eastAsia="en-US"/>
        </w:rPr>
        <w:br/>
        <w:t>№ 104, стр. 1</w:t>
      </w:r>
      <w:bookmarkStart w:id="0" w:name="_GoBack"/>
      <w:bookmarkEnd w:id="0"/>
      <w:r w:rsidR="003A0B42">
        <w:rPr>
          <w:rFonts w:eastAsiaTheme="minorHAnsi"/>
          <w:szCs w:val="28"/>
          <w:lang w:eastAsia="en-US"/>
        </w:rPr>
        <w:t xml:space="preserve">54, </w:t>
      </w:r>
      <w:r w:rsidRPr="00BC6F55">
        <w:rPr>
          <w:rFonts w:eastAsiaTheme="minorHAnsi"/>
          <w:szCs w:val="28"/>
          <w:lang w:eastAsia="en-US"/>
        </w:rPr>
        <w:t>№ 110, стр. 33</w:t>
      </w:r>
      <w:r w:rsidR="00A01A2B">
        <w:rPr>
          <w:rFonts w:eastAsiaTheme="minorHAnsi"/>
          <w:szCs w:val="28"/>
          <w:lang w:eastAsia="en-US"/>
        </w:rPr>
        <w:t>; 2020, № 154, стр. 29, № 157, стр. 33</w:t>
      </w:r>
      <w:r w:rsidRPr="00BC6F55">
        <w:rPr>
          <w:rFonts w:eastAsiaTheme="minorHAnsi"/>
          <w:szCs w:val="28"/>
          <w:lang w:eastAsia="en-US"/>
        </w:rPr>
        <w:t>) следующ</w:t>
      </w:r>
      <w:r w:rsidR="00A01A2B">
        <w:rPr>
          <w:rFonts w:eastAsiaTheme="minorHAnsi"/>
          <w:szCs w:val="28"/>
          <w:lang w:eastAsia="en-US"/>
        </w:rPr>
        <w:t>и</w:t>
      </w:r>
      <w:r w:rsidRPr="00BC6F55">
        <w:rPr>
          <w:rFonts w:eastAsiaTheme="minorHAnsi"/>
          <w:szCs w:val="28"/>
          <w:lang w:eastAsia="en-US"/>
        </w:rPr>
        <w:t>е изменени</w:t>
      </w:r>
      <w:r w:rsidR="00A01A2B">
        <w:rPr>
          <w:rFonts w:eastAsiaTheme="minorHAnsi"/>
          <w:szCs w:val="28"/>
          <w:lang w:eastAsia="en-US"/>
        </w:rPr>
        <w:t>я</w:t>
      </w:r>
      <w:r w:rsidRPr="00BC6F55">
        <w:rPr>
          <w:rFonts w:eastAsiaTheme="minorHAnsi"/>
          <w:szCs w:val="28"/>
          <w:lang w:eastAsia="en-US"/>
        </w:rPr>
        <w:t xml:space="preserve">: </w:t>
      </w:r>
      <w:proofErr w:type="gramEnd"/>
    </w:p>
    <w:p w:rsidR="00E30F3C" w:rsidRDefault="00E30F3C" w:rsidP="00BC6F5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</w:t>
      </w:r>
      <w:r w:rsidR="00E83181">
        <w:rPr>
          <w:rFonts w:eastAsiaTheme="minorHAnsi"/>
          <w:szCs w:val="28"/>
          <w:lang w:eastAsia="en-US"/>
        </w:rPr>
        <w:t>пункт 9</w:t>
      </w:r>
      <w:r>
        <w:rPr>
          <w:rFonts w:eastAsiaTheme="minorHAnsi"/>
          <w:szCs w:val="28"/>
          <w:lang w:eastAsia="en-US"/>
        </w:rPr>
        <w:t xml:space="preserve"> части 1</w:t>
      </w:r>
      <w:r w:rsidR="00E83181">
        <w:rPr>
          <w:rFonts w:eastAsiaTheme="minorHAnsi"/>
          <w:szCs w:val="28"/>
          <w:lang w:eastAsia="en-US"/>
        </w:rPr>
        <w:t xml:space="preserve"> </w:t>
      </w:r>
      <w:r w:rsidR="001E770D">
        <w:t>признать утратившим силу</w:t>
      </w:r>
      <w:r w:rsidR="001E770D">
        <w:rPr>
          <w:rFonts w:eastAsiaTheme="minorHAnsi"/>
          <w:szCs w:val="28"/>
          <w:lang w:eastAsia="en-US"/>
        </w:rPr>
        <w:t>;</w:t>
      </w:r>
    </w:p>
    <w:p w:rsidR="00FB32D7" w:rsidRDefault="00C23C15" w:rsidP="00E83181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t>2</w:t>
      </w:r>
      <w:r w:rsidR="00FB32D7">
        <w:t>)</w:t>
      </w:r>
      <w:r w:rsidR="00E83181">
        <w:t>пункт 11</w:t>
      </w:r>
      <w:r w:rsidR="00E30F3C">
        <w:t xml:space="preserve"> части 3</w:t>
      </w:r>
      <w:r w:rsidR="000A597F">
        <w:t xml:space="preserve"> </w:t>
      </w:r>
      <w:r w:rsidR="00E83181">
        <w:t>признать утратившим силу;</w:t>
      </w:r>
    </w:p>
    <w:p w:rsidR="00E30F3C" w:rsidRDefault="00C23C15" w:rsidP="00FB32D7">
      <w:pPr>
        <w:autoSpaceDE w:val="0"/>
        <w:autoSpaceDN w:val="0"/>
        <w:adjustRightInd w:val="0"/>
        <w:ind w:firstLine="708"/>
        <w:jc w:val="both"/>
      </w:pPr>
      <w:r>
        <w:t>3</w:t>
      </w:r>
      <w:r w:rsidR="00FB32D7">
        <w:t>)</w:t>
      </w:r>
      <w:r w:rsidR="00E83181">
        <w:t xml:space="preserve">пункт 8 </w:t>
      </w:r>
      <w:r w:rsidR="00E30F3C">
        <w:t xml:space="preserve">части </w:t>
      </w:r>
      <w:r w:rsidR="001E770D">
        <w:t>5</w:t>
      </w:r>
      <w:r w:rsidR="00E83181">
        <w:t xml:space="preserve"> признать утратившим силу</w:t>
      </w:r>
      <w:r w:rsidR="006722C5">
        <w:t>;</w:t>
      </w:r>
    </w:p>
    <w:p w:rsidR="00D813B3" w:rsidRDefault="00D813B3" w:rsidP="00FB32D7">
      <w:pPr>
        <w:autoSpaceDE w:val="0"/>
        <w:autoSpaceDN w:val="0"/>
        <w:adjustRightInd w:val="0"/>
        <w:ind w:firstLine="708"/>
        <w:jc w:val="both"/>
      </w:pPr>
      <w:r>
        <w:t>4)</w:t>
      </w:r>
      <w:r w:rsidR="006722C5">
        <w:t>часть 10 изложить в следующей редакции:</w:t>
      </w:r>
    </w:p>
    <w:p w:rsidR="006722C5" w:rsidRPr="006722C5" w:rsidRDefault="006722C5" w:rsidP="006722C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 w:rsidRPr="006722C5">
        <w:t>"10.</w:t>
      </w:r>
      <w:r w:rsidRPr="006722C5">
        <w:rPr>
          <w:rFonts w:eastAsiaTheme="minorHAnsi"/>
          <w:szCs w:val="28"/>
          <w:lang w:eastAsia="en-US"/>
        </w:rPr>
        <w:t xml:space="preserve">Полномочия, предусмотренные </w:t>
      </w:r>
      <w:hyperlink r:id="rId8" w:history="1">
        <w:r w:rsidRPr="006722C5">
          <w:rPr>
            <w:rFonts w:eastAsiaTheme="minorHAnsi"/>
            <w:szCs w:val="28"/>
            <w:lang w:eastAsia="en-US"/>
          </w:rPr>
          <w:t>пунктами 2</w:t>
        </w:r>
      </w:hyperlink>
      <w:r w:rsidRPr="006722C5">
        <w:rPr>
          <w:rFonts w:eastAsiaTheme="minorHAnsi"/>
          <w:szCs w:val="28"/>
          <w:lang w:eastAsia="en-US"/>
        </w:rPr>
        <w:t>-</w:t>
      </w:r>
      <w:hyperlink r:id="rId9" w:history="1">
        <w:r w:rsidRPr="006722C5">
          <w:rPr>
            <w:rFonts w:eastAsiaTheme="minorHAnsi"/>
            <w:szCs w:val="28"/>
            <w:lang w:eastAsia="en-US"/>
          </w:rPr>
          <w:t>5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10" w:history="1">
        <w:r w:rsidRPr="006722C5">
          <w:rPr>
            <w:rFonts w:eastAsiaTheme="minorHAnsi"/>
            <w:szCs w:val="28"/>
            <w:lang w:eastAsia="en-US"/>
          </w:rPr>
          <w:t>7</w:t>
        </w:r>
      </w:hyperlink>
      <w:r w:rsidRPr="006722C5">
        <w:rPr>
          <w:rFonts w:eastAsiaTheme="minorHAnsi"/>
          <w:szCs w:val="28"/>
          <w:lang w:eastAsia="en-US"/>
        </w:rPr>
        <w:t>-</w:t>
      </w:r>
      <w:hyperlink r:id="rId11" w:history="1">
        <w:r w:rsidRPr="006722C5">
          <w:rPr>
            <w:rFonts w:eastAsiaTheme="minorHAnsi"/>
            <w:szCs w:val="28"/>
            <w:lang w:eastAsia="en-US"/>
          </w:rPr>
          <w:t>8, 10 части 1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12" w:history="1">
        <w:r w:rsidRPr="006722C5">
          <w:rPr>
            <w:rFonts w:eastAsiaTheme="minorHAnsi"/>
            <w:szCs w:val="28"/>
            <w:lang w:eastAsia="en-US"/>
          </w:rPr>
          <w:t>частью 2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13" w:history="1">
        <w:r w:rsidRPr="006722C5">
          <w:rPr>
            <w:rFonts w:eastAsiaTheme="minorHAnsi"/>
            <w:szCs w:val="28"/>
            <w:lang w:eastAsia="en-US"/>
          </w:rPr>
          <w:t>пунктами 1</w:t>
        </w:r>
      </w:hyperlink>
      <w:r w:rsidRPr="006722C5">
        <w:rPr>
          <w:rFonts w:eastAsiaTheme="minorHAnsi"/>
          <w:szCs w:val="28"/>
          <w:lang w:eastAsia="en-US"/>
        </w:rPr>
        <w:t>-</w:t>
      </w:r>
      <w:hyperlink r:id="rId14" w:history="1">
        <w:r w:rsidRPr="006722C5">
          <w:rPr>
            <w:rFonts w:eastAsiaTheme="minorHAnsi"/>
            <w:szCs w:val="28"/>
            <w:lang w:eastAsia="en-US"/>
          </w:rPr>
          <w:t>3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15" w:history="1">
        <w:r w:rsidRPr="006722C5">
          <w:rPr>
            <w:rFonts w:eastAsiaTheme="minorHAnsi"/>
            <w:szCs w:val="28"/>
            <w:lang w:eastAsia="en-US"/>
          </w:rPr>
          <w:t>5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16" w:history="1">
        <w:r w:rsidRPr="006722C5">
          <w:rPr>
            <w:rFonts w:eastAsiaTheme="minorHAnsi"/>
            <w:szCs w:val="28"/>
            <w:lang w:eastAsia="en-US"/>
          </w:rPr>
          <w:t>7</w:t>
        </w:r>
      </w:hyperlink>
      <w:r>
        <w:rPr>
          <w:rFonts w:eastAsiaTheme="minorHAnsi"/>
          <w:szCs w:val="28"/>
          <w:lang w:eastAsia="en-US"/>
        </w:rPr>
        <w:t>-</w:t>
      </w:r>
      <w:r w:rsidRPr="006722C5">
        <w:rPr>
          <w:rFonts w:eastAsiaTheme="minorHAnsi"/>
          <w:szCs w:val="28"/>
          <w:lang w:eastAsia="en-US"/>
        </w:rPr>
        <w:t>10,</w:t>
      </w:r>
      <w:proofErr w:type="gramEnd"/>
      <w:r w:rsidRPr="006722C5">
        <w:rPr>
          <w:rFonts w:eastAsiaTheme="minorHAnsi"/>
          <w:szCs w:val="28"/>
          <w:lang w:eastAsia="en-US"/>
        </w:rPr>
        <w:t xml:space="preserve"> </w:t>
      </w:r>
      <w:hyperlink r:id="rId17" w:history="1">
        <w:r w:rsidRPr="006722C5">
          <w:rPr>
            <w:rFonts w:eastAsiaTheme="minorHAnsi"/>
            <w:szCs w:val="28"/>
            <w:lang w:eastAsia="en-US"/>
          </w:rPr>
          <w:t>12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18" w:history="1">
        <w:r w:rsidRPr="006722C5">
          <w:rPr>
            <w:rFonts w:eastAsiaTheme="minorHAnsi"/>
            <w:szCs w:val="28"/>
            <w:lang w:eastAsia="en-US"/>
          </w:rPr>
          <w:t>21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19" w:history="1">
        <w:r w:rsidRPr="006722C5">
          <w:rPr>
            <w:rFonts w:eastAsiaTheme="minorHAnsi"/>
            <w:szCs w:val="28"/>
            <w:lang w:eastAsia="en-US"/>
          </w:rPr>
          <w:t>22 части 3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20" w:history="1">
        <w:r w:rsidRPr="006722C5">
          <w:rPr>
            <w:rFonts w:eastAsiaTheme="minorHAnsi"/>
            <w:szCs w:val="28"/>
            <w:lang w:eastAsia="en-US"/>
          </w:rPr>
          <w:t>пунктами 1</w:t>
        </w:r>
      </w:hyperlink>
      <w:r>
        <w:rPr>
          <w:rFonts w:eastAsiaTheme="minorHAnsi"/>
          <w:szCs w:val="28"/>
          <w:lang w:eastAsia="en-US"/>
        </w:rPr>
        <w:t>-</w:t>
      </w:r>
      <w:r w:rsidRPr="006722C5">
        <w:rPr>
          <w:rFonts w:eastAsiaTheme="minorHAnsi"/>
          <w:szCs w:val="28"/>
          <w:lang w:eastAsia="en-US"/>
        </w:rPr>
        <w:t xml:space="preserve">7, </w:t>
      </w:r>
      <w:hyperlink r:id="rId21" w:history="1">
        <w:r w:rsidRPr="006722C5">
          <w:rPr>
            <w:rFonts w:eastAsiaTheme="minorHAnsi"/>
            <w:szCs w:val="28"/>
            <w:lang w:eastAsia="en-US"/>
          </w:rPr>
          <w:t xml:space="preserve">9 </w:t>
        </w:r>
        <w:r w:rsidRPr="006722C5">
          <w:rPr>
            <w:rFonts w:eastAsiaTheme="minorHAnsi"/>
            <w:szCs w:val="28"/>
            <w:lang w:eastAsia="en-US"/>
          </w:rPr>
          <w:br/>
          <w:t>части 5</w:t>
        </w:r>
      </w:hyperlink>
      <w:r w:rsidRPr="006722C5">
        <w:rPr>
          <w:rFonts w:eastAsiaTheme="minorHAnsi"/>
          <w:szCs w:val="28"/>
          <w:lang w:eastAsia="en-US"/>
        </w:rPr>
        <w:t xml:space="preserve"> настоящей статьи, перераспределяются с 1 января 2015 года, полномочия, предусмотренные </w:t>
      </w:r>
      <w:hyperlink r:id="rId22" w:history="1">
        <w:r w:rsidRPr="006722C5">
          <w:rPr>
            <w:rFonts w:eastAsiaTheme="minorHAnsi"/>
            <w:szCs w:val="28"/>
            <w:lang w:eastAsia="en-US"/>
          </w:rPr>
          <w:t>пунктами 11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23" w:history="1">
        <w:r w:rsidRPr="006722C5">
          <w:rPr>
            <w:rFonts w:eastAsiaTheme="minorHAnsi"/>
            <w:szCs w:val="28"/>
            <w:lang w:eastAsia="en-US"/>
          </w:rPr>
          <w:t>12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24" w:history="1">
        <w:r w:rsidRPr="006722C5">
          <w:rPr>
            <w:rFonts w:eastAsiaTheme="minorHAnsi"/>
            <w:szCs w:val="28"/>
            <w:lang w:eastAsia="en-US"/>
          </w:rPr>
          <w:t>16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25" w:history="1">
        <w:r w:rsidRPr="006722C5">
          <w:rPr>
            <w:rFonts w:eastAsiaTheme="minorHAnsi"/>
            <w:szCs w:val="28"/>
            <w:lang w:eastAsia="en-US"/>
          </w:rPr>
          <w:t>18 части 1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26" w:history="1">
        <w:r w:rsidRPr="006722C5">
          <w:rPr>
            <w:rFonts w:eastAsiaTheme="minorHAnsi"/>
            <w:szCs w:val="28"/>
            <w:lang w:eastAsia="en-US"/>
          </w:rPr>
          <w:t>пунктами 13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27" w:history="1">
        <w:r w:rsidRPr="006722C5">
          <w:rPr>
            <w:rFonts w:eastAsiaTheme="minorHAnsi"/>
            <w:szCs w:val="28"/>
            <w:lang w:eastAsia="en-US"/>
          </w:rPr>
          <w:t>14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28" w:history="1">
        <w:r w:rsidRPr="006722C5">
          <w:rPr>
            <w:rFonts w:eastAsiaTheme="minorHAnsi"/>
            <w:szCs w:val="28"/>
            <w:lang w:eastAsia="en-US"/>
          </w:rPr>
          <w:t>18 части 3</w:t>
        </w:r>
      </w:hyperlink>
      <w:r w:rsidRPr="006722C5">
        <w:rPr>
          <w:rFonts w:eastAsiaTheme="minorHAnsi"/>
          <w:szCs w:val="28"/>
          <w:lang w:eastAsia="en-US"/>
        </w:rPr>
        <w:t xml:space="preserve">, </w:t>
      </w:r>
      <w:hyperlink r:id="rId29" w:history="1">
        <w:r w:rsidRPr="006722C5">
          <w:rPr>
            <w:rFonts w:eastAsiaTheme="minorHAnsi"/>
            <w:szCs w:val="28"/>
            <w:lang w:eastAsia="en-US"/>
          </w:rPr>
          <w:t>пунктом 6 части 4</w:t>
        </w:r>
      </w:hyperlink>
      <w:r w:rsidRPr="006722C5">
        <w:rPr>
          <w:rFonts w:eastAsiaTheme="minorHAnsi"/>
          <w:szCs w:val="28"/>
          <w:lang w:eastAsia="en-US"/>
        </w:rPr>
        <w:t xml:space="preserve"> настоящей статьи, перераспределяются </w:t>
      </w:r>
      <w:r>
        <w:rPr>
          <w:rFonts w:eastAsiaTheme="minorHAnsi"/>
          <w:szCs w:val="28"/>
          <w:lang w:eastAsia="en-US"/>
        </w:rPr>
        <w:br/>
      </w:r>
      <w:r w:rsidRPr="006722C5">
        <w:rPr>
          <w:rFonts w:eastAsiaTheme="minorHAnsi"/>
          <w:szCs w:val="28"/>
          <w:lang w:eastAsia="en-US"/>
        </w:rPr>
        <w:t>с 1 марта 2015 года</w:t>
      </w:r>
      <w:proofErr w:type="gramStart"/>
      <w:r w:rsidRPr="006722C5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".</w:t>
      </w:r>
      <w:proofErr w:type="gramEnd"/>
    </w:p>
    <w:p w:rsidR="00D813B3" w:rsidRDefault="00D813B3" w:rsidP="00FB32D7">
      <w:pPr>
        <w:autoSpaceDE w:val="0"/>
        <w:autoSpaceDN w:val="0"/>
        <w:adjustRightInd w:val="0"/>
        <w:ind w:firstLine="708"/>
        <w:jc w:val="both"/>
      </w:pPr>
    </w:p>
    <w:p w:rsidR="006919BD" w:rsidRDefault="006919BD" w:rsidP="006919BD">
      <w:pPr>
        <w:pStyle w:val="ConsPlusTitle"/>
        <w:spacing w:line="228" w:lineRule="auto"/>
        <w:ind w:firstLine="720"/>
        <w:jc w:val="both"/>
        <w:outlineLvl w:val="0"/>
        <w:rPr>
          <w:b w:val="0"/>
          <w:color w:val="000000"/>
        </w:rPr>
      </w:pPr>
      <w:r>
        <w:rPr>
          <w:b w:val="0"/>
          <w:color w:val="000000"/>
        </w:rPr>
        <w:t>СТАТЬЯ 2.</w:t>
      </w:r>
    </w:p>
    <w:p w:rsidR="006919BD" w:rsidRDefault="006919BD" w:rsidP="006919BD">
      <w:pPr>
        <w:pStyle w:val="ConsPlusTitle"/>
        <w:spacing w:line="228" w:lineRule="auto"/>
        <w:ind w:firstLine="720"/>
        <w:jc w:val="both"/>
        <w:outlineLvl w:val="0"/>
      </w:pPr>
      <w:proofErr w:type="gramStart"/>
      <w:r>
        <w:rPr>
          <w:b w:val="0"/>
          <w:color w:val="000000"/>
        </w:rPr>
        <w:t>В целях реализации решений о развитии застроенных территорий, принятых органом исполнительной власти Приморского края, уполномоченным в области градостроительной деятельности,</w:t>
      </w:r>
      <w:r>
        <w:rPr>
          <w:rFonts w:eastAsiaTheme="minorHAnsi"/>
          <w:b w:val="0"/>
          <w:lang w:eastAsia="en-US"/>
        </w:rPr>
        <w:t xml:space="preserve"> </w:t>
      </w:r>
      <w:r>
        <w:rPr>
          <w:b w:val="0"/>
          <w:color w:val="000000"/>
        </w:rPr>
        <w:t xml:space="preserve">до вступления в силу Федерального закона от 30 декабря 2020 года № 494-ФЗ "О внесении  изменений в Градостроительный кодекс и отдельные законодательные акты Российской Федерации в целях обеспечения комплексного развития территорий", в соответствии с пунктом 9 части 1 статьи 2 Закона </w:t>
      </w:r>
      <w:r>
        <w:rPr>
          <w:b w:val="0"/>
          <w:color w:val="000000"/>
        </w:rPr>
        <w:lastRenderedPageBreak/>
        <w:t>Приморского</w:t>
      </w:r>
      <w:proofErr w:type="gramEnd"/>
      <w:r>
        <w:rPr>
          <w:b w:val="0"/>
          <w:color w:val="000000"/>
        </w:rPr>
        <w:t xml:space="preserve"> </w:t>
      </w:r>
      <w:proofErr w:type="gramStart"/>
      <w:r>
        <w:rPr>
          <w:b w:val="0"/>
          <w:color w:val="000000"/>
        </w:rPr>
        <w:t xml:space="preserve">края </w:t>
      </w:r>
      <w:r w:rsidRPr="001E770D">
        <w:rPr>
          <w:b w:val="0"/>
          <w:color w:val="000000"/>
        </w:rPr>
        <w:t xml:space="preserve">от </w:t>
      </w:r>
      <w:r w:rsidRPr="001E770D">
        <w:rPr>
          <w:rFonts w:eastAsiaTheme="minorHAnsi"/>
          <w:b w:val="0"/>
          <w:lang w:eastAsia="en-US"/>
        </w:rPr>
        <w:t>18 ноября 2014 года 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rPr>
          <w:rFonts w:eastAsiaTheme="minorHAnsi"/>
          <w:b w:val="0"/>
          <w:lang w:eastAsia="en-US"/>
        </w:rPr>
        <w:t xml:space="preserve"> (в редакции, действовавшей до дня вступления в силу настоящего Закона)</w:t>
      </w:r>
      <w:r>
        <w:rPr>
          <w:b w:val="0"/>
          <w:color w:val="000000"/>
        </w:rPr>
        <w:t xml:space="preserve"> орган исполнительной власти Приморского края, уполномоченный в области градостроительной деятельности,</w:t>
      </w:r>
      <w:r>
        <w:rPr>
          <w:rFonts w:eastAsiaTheme="minorHAnsi"/>
          <w:b w:val="0"/>
          <w:lang w:eastAsia="en-US"/>
        </w:rPr>
        <w:t xml:space="preserve"> осуществляет полномочия по принятию </w:t>
      </w:r>
      <w:r w:rsidRPr="001E770D">
        <w:rPr>
          <w:b w:val="0"/>
        </w:rPr>
        <w:t>решений о проведении</w:t>
      </w:r>
      <w:proofErr w:type="gramEnd"/>
      <w:r w:rsidRPr="001E770D">
        <w:rPr>
          <w:b w:val="0"/>
        </w:rPr>
        <w:t xml:space="preserve"> аукционов на право заключить договоры о развитии застроенных территорий Владивостокского городского округа, организации и проведен</w:t>
      </w:r>
      <w:proofErr w:type="gramStart"/>
      <w:r w:rsidRPr="001E770D">
        <w:rPr>
          <w:b w:val="0"/>
        </w:rPr>
        <w:t>и</w:t>
      </w:r>
      <w:r>
        <w:rPr>
          <w:b w:val="0"/>
        </w:rPr>
        <w:t>и</w:t>
      </w:r>
      <w:r w:rsidRPr="001E770D">
        <w:rPr>
          <w:b w:val="0"/>
        </w:rPr>
        <w:t xml:space="preserve"> ау</w:t>
      </w:r>
      <w:proofErr w:type="gramEnd"/>
      <w:r w:rsidRPr="001E770D">
        <w:rPr>
          <w:b w:val="0"/>
        </w:rPr>
        <w:t>кционов на право заключить договоры о развитии застроенных территорий Владивостокского городского округа, заключени</w:t>
      </w:r>
      <w:r>
        <w:rPr>
          <w:b w:val="0"/>
        </w:rPr>
        <w:t>и</w:t>
      </w:r>
      <w:r w:rsidRPr="001E770D">
        <w:rPr>
          <w:b w:val="0"/>
        </w:rPr>
        <w:t xml:space="preserve"> договоров о развитии застроенных территорий Владивостокского городского округа</w:t>
      </w:r>
      <w:r w:rsidR="007D328E">
        <w:rPr>
          <w:b w:val="0"/>
        </w:rPr>
        <w:t>.</w:t>
      </w:r>
    </w:p>
    <w:p w:rsidR="006919BD" w:rsidRPr="00A168FD" w:rsidRDefault="006919BD" w:rsidP="006919BD"/>
    <w:p w:rsidR="001E770D" w:rsidRPr="001E770D" w:rsidRDefault="001E770D" w:rsidP="00A34732">
      <w:pPr>
        <w:pStyle w:val="ConsPlusTitle"/>
        <w:spacing w:line="228" w:lineRule="auto"/>
        <w:ind w:firstLine="720"/>
        <w:jc w:val="both"/>
        <w:outlineLvl w:val="0"/>
        <w:rPr>
          <w:b w:val="0"/>
          <w:color w:val="000000"/>
        </w:rPr>
      </w:pPr>
      <w:r>
        <w:rPr>
          <w:b w:val="0"/>
          <w:color w:val="000000"/>
        </w:rPr>
        <w:t>СТАТЬЯ 3.</w:t>
      </w:r>
    </w:p>
    <w:p w:rsidR="00A34732" w:rsidRPr="00F14C15" w:rsidRDefault="00A34732" w:rsidP="00A34732">
      <w:pPr>
        <w:spacing w:line="228" w:lineRule="auto"/>
        <w:ind w:firstLine="709"/>
        <w:jc w:val="both"/>
        <w:rPr>
          <w:szCs w:val="28"/>
        </w:rPr>
      </w:pPr>
      <w:r w:rsidRPr="00F14C15">
        <w:rPr>
          <w:szCs w:val="28"/>
        </w:rPr>
        <w:t>Настоящий Закон вступает в с</w:t>
      </w:r>
      <w:r>
        <w:rPr>
          <w:szCs w:val="28"/>
        </w:rPr>
        <w:t>илу со дня его официального опубликования</w:t>
      </w:r>
      <w:r w:rsidRPr="00F14C15">
        <w:rPr>
          <w:szCs w:val="28"/>
        </w:rPr>
        <w:t>.</w:t>
      </w:r>
    </w:p>
    <w:p w:rsidR="00C8254A" w:rsidRDefault="00C8254A" w:rsidP="00C8254A">
      <w:pPr>
        <w:ind w:firstLine="709"/>
        <w:jc w:val="both"/>
      </w:pPr>
    </w:p>
    <w:p w:rsidR="00C8254A" w:rsidRDefault="00C8254A" w:rsidP="00C8254A">
      <w:pPr>
        <w:ind w:firstLine="709"/>
        <w:jc w:val="both"/>
      </w:pPr>
    </w:p>
    <w:p w:rsidR="00C8254A" w:rsidRPr="00E86887" w:rsidRDefault="00C8254A" w:rsidP="00C8254A">
      <w:pPr>
        <w:ind w:firstLine="709"/>
        <w:jc w:val="both"/>
      </w:pPr>
    </w:p>
    <w:p w:rsidR="00C8254A" w:rsidRDefault="00C8254A" w:rsidP="00C8254A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>
        <w:t xml:space="preserve">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F004A">
        <w:t xml:space="preserve">          </w:t>
      </w:r>
      <w:r>
        <w:t xml:space="preserve">      О.Н. Кожемяко</w:t>
      </w:r>
    </w:p>
    <w:p w:rsidR="00A168FD" w:rsidRDefault="00A168FD"/>
    <w:p w:rsidR="00A168FD" w:rsidRPr="00A168FD" w:rsidRDefault="00A168FD" w:rsidP="00A168FD"/>
    <w:p w:rsidR="00A168FD" w:rsidRPr="00A168FD" w:rsidRDefault="00A168FD" w:rsidP="00A168FD"/>
    <w:p w:rsidR="00A168FD" w:rsidRPr="00A168FD" w:rsidRDefault="00A168FD" w:rsidP="00A168FD"/>
    <w:p w:rsidR="00A168FD" w:rsidRPr="00A168FD" w:rsidRDefault="00A168FD" w:rsidP="00A168FD"/>
    <w:p w:rsidR="00A168FD" w:rsidRPr="00A168FD" w:rsidRDefault="00A168FD" w:rsidP="00A168FD"/>
    <w:p w:rsidR="00A168FD" w:rsidRDefault="00A168FD" w:rsidP="00A168FD"/>
    <w:sectPr w:rsidR="00A168FD" w:rsidSect="00440918">
      <w:headerReference w:type="default" r:id="rId30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F54" w:rsidRDefault="00425F54">
      <w:r>
        <w:separator/>
      </w:r>
    </w:p>
  </w:endnote>
  <w:endnote w:type="continuationSeparator" w:id="0">
    <w:p w:rsidR="00425F54" w:rsidRDefault="00425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F54" w:rsidRDefault="00425F54">
      <w:r>
        <w:separator/>
      </w:r>
    </w:p>
  </w:footnote>
  <w:footnote w:type="continuationSeparator" w:id="0">
    <w:p w:rsidR="00425F54" w:rsidRDefault="00425F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440918" w:rsidRDefault="00DD00B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0B4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54A"/>
    <w:rsid w:val="00041B86"/>
    <w:rsid w:val="000629E7"/>
    <w:rsid w:val="000A597F"/>
    <w:rsid w:val="000C6480"/>
    <w:rsid w:val="00174570"/>
    <w:rsid w:val="001E3C48"/>
    <w:rsid w:val="001E770D"/>
    <w:rsid w:val="00214352"/>
    <w:rsid w:val="003A0B42"/>
    <w:rsid w:val="00425F54"/>
    <w:rsid w:val="00440918"/>
    <w:rsid w:val="004A5A75"/>
    <w:rsid w:val="004B30DE"/>
    <w:rsid w:val="004D54C1"/>
    <w:rsid w:val="005431DF"/>
    <w:rsid w:val="006722C5"/>
    <w:rsid w:val="00686535"/>
    <w:rsid w:val="006919BD"/>
    <w:rsid w:val="006D5584"/>
    <w:rsid w:val="007B1B2B"/>
    <w:rsid w:val="007C3595"/>
    <w:rsid w:val="007D328E"/>
    <w:rsid w:val="00857D34"/>
    <w:rsid w:val="008E4A35"/>
    <w:rsid w:val="00987D16"/>
    <w:rsid w:val="009C71B7"/>
    <w:rsid w:val="009E67C1"/>
    <w:rsid w:val="00A01A2B"/>
    <w:rsid w:val="00A168FD"/>
    <w:rsid w:val="00A34732"/>
    <w:rsid w:val="00AC4745"/>
    <w:rsid w:val="00AE3B24"/>
    <w:rsid w:val="00B97E4E"/>
    <w:rsid w:val="00BC6F55"/>
    <w:rsid w:val="00BD1F8D"/>
    <w:rsid w:val="00C23C15"/>
    <w:rsid w:val="00C8254A"/>
    <w:rsid w:val="00CA3A7A"/>
    <w:rsid w:val="00CF004A"/>
    <w:rsid w:val="00CF73FE"/>
    <w:rsid w:val="00D813B3"/>
    <w:rsid w:val="00D83BA0"/>
    <w:rsid w:val="00D84427"/>
    <w:rsid w:val="00DD00BE"/>
    <w:rsid w:val="00DF5812"/>
    <w:rsid w:val="00E30F3C"/>
    <w:rsid w:val="00E76D87"/>
    <w:rsid w:val="00E83181"/>
    <w:rsid w:val="00F219A6"/>
    <w:rsid w:val="00F76945"/>
    <w:rsid w:val="00FB3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54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254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254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C8254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C8254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C82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8254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C8254A"/>
    <w:rPr>
      <w:color w:val="0000FF" w:themeColor="hyperlink"/>
      <w:u w:val="single"/>
    </w:rPr>
  </w:style>
  <w:style w:type="paragraph" w:styleId="a7">
    <w:name w:val="No Spacing"/>
    <w:uiPriority w:val="1"/>
    <w:qFormat/>
    <w:rsid w:val="00BC6F55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D83B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3BA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54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254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254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C8254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C8254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C82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8254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C8254A"/>
    <w:rPr>
      <w:color w:val="0000FF" w:themeColor="hyperlink"/>
      <w:u w:val="single"/>
    </w:rPr>
  </w:style>
  <w:style w:type="paragraph" w:styleId="a7">
    <w:name w:val="No Spacing"/>
    <w:uiPriority w:val="1"/>
    <w:qFormat/>
    <w:rsid w:val="00BC6F55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D83B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3BA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8205023AFB8ABD09B7D690D2B1825562E17BF17569395C722C8B3C0E0E534F7421A3C9E1ABFC5E687DE39C057934A39831C254AD8B0B7B0DCA1C68DFODF" TargetMode="External"/><Relationship Id="rId13" Type="http://schemas.openxmlformats.org/officeDocument/2006/relationships/hyperlink" Target="consultantplus://offline/ref=7B8205023AFB8ABD09B7D690D2B1825562E17BF17569395C722C8B3C0E0E534F7421A3C9E1ABFC5E687DE39E077934A39831C254AD8B0B7B0DCA1C68DFODF" TargetMode="External"/><Relationship Id="rId18" Type="http://schemas.openxmlformats.org/officeDocument/2006/relationships/hyperlink" Target="consultantplus://offline/ref=7B8205023AFB8ABD09B7D690D2B1825562E17BF17569395C722C8B3C0E0E534F7421A3C9E1ABFC5E687DE299067934A39831C254AD8B0B7B0DCA1C68DFODF" TargetMode="External"/><Relationship Id="rId26" Type="http://schemas.openxmlformats.org/officeDocument/2006/relationships/hyperlink" Target="consultantplus://offline/ref=7B8205023AFB8ABD09B7D690D2B1825562E17BF17569395C722C8B3C0E0E534F7421A3C9E1ABFC5E687DE399017934A39831C254AD8B0B7B0DCA1C68DFOD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7B8205023AFB8ABD09B7D690D2B1825562E17BF17569395C722C8B3C0E0E534F7421A3C9E1ABFC5E687DE295037934A39831C254AD8B0B7B0DCA1C68DFODF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B8205023AFB8ABD09B7D690D2B1825562E17BF17569395C722C8B3C0E0E534F7421A3C9E1ABFC5E687DE39E057934A39831C254AD8B0B7B0DCA1C68DFODF" TargetMode="External"/><Relationship Id="rId17" Type="http://schemas.openxmlformats.org/officeDocument/2006/relationships/hyperlink" Target="consultantplus://offline/ref=7B8205023AFB8ABD09B7D690D2B1825562E17BF17569395C722C8B3C0E0E534F7421A3C9E1ABFC5E687DE295077934A39831C254AD8B0B7B0DCA1C68DFODF" TargetMode="External"/><Relationship Id="rId25" Type="http://schemas.openxmlformats.org/officeDocument/2006/relationships/hyperlink" Target="consultantplus://offline/ref=7B8205023AFB8ABD09B7D690D2B1825562E17BF17569395C722C8B3C0E0E534F7421A3C9E1ABFC5E687DE39F037934A39831C254AD8B0B7B0DCA1C68DFODF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B8205023AFB8ABD09B7D690D2B1825562E17BF17569395C722C8B3C0E0E534F7421A3C9E1ABFC5E687DE39E0D7934A39831C254AD8B0B7B0DCA1C68DFODF" TargetMode="External"/><Relationship Id="rId20" Type="http://schemas.openxmlformats.org/officeDocument/2006/relationships/hyperlink" Target="consultantplus://offline/ref=7B8205023AFB8ABD09B7D690D2B1825562E17BF17569395C722C8B3C0E0E534F7421A3C9E1ABFC5E687DE299037934A39831C254AD8B0B7B0DCA1C68DFODF" TargetMode="External"/><Relationship Id="rId29" Type="http://schemas.openxmlformats.org/officeDocument/2006/relationships/hyperlink" Target="consultantplus://offline/ref=7B8205023AFB8ABD09B7D690D2B1825562E17BF17569395C722C8B3C0E0E534F7421A3C9E1ABFC5E687DE3980D7934A39831C254AD8B0B7B0DCA1C68DFO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B8205023AFB8ABD09B7D690D2B1825562E17BF17569395C722C8B3C0E0E534F7421A3C9E1ABFC5E687DE295047934A39831C254AD8B0B7B0DCA1C68DFODF" TargetMode="External"/><Relationship Id="rId24" Type="http://schemas.openxmlformats.org/officeDocument/2006/relationships/hyperlink" Target="consultantplus://offline/ref=7B8205023AFB8ABD09B7D690D2B1825562E17BF17569395C722C8B3C0E0E534F7421A3C9E1ABFC5E687DE2950D7934A39831C254AD8B0B7B0DCA1C68DFODF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B8205023AFB8ABD09B7D690D2B1825562E17BF17569395C722C8B3C0E0E534F7421A3C9E1ABFC5E687DE39E037934A39831C254AD8B0B7B0DCA1C68DFODF" TargetMode="External"/><Relationship Id="rId23" Type="http://schemas.openxmlformats.org/officeDocument/2006/relationships/hyperlink" Target="consultantplus://offline/ref=7B8205023AFB8ABD09B7D690D2B1825562E17BF17569395C722C8B3C0E0E534F7421A3C9E1ABFC5E6A76B7CC40276DF3DB7ACF57B4970B7BD1O2F" TargetMode="External"/><Relationship Id="rId28" Type="http://schemas.openxmlformats.org/officeDocument/2006/relationships/hyperlink" Target="consultantplus://offline/ref=7B8205023AFB8ABD09B7D690D2B1825562E17BF17569395C722C8B3C0E0E534F7421A3C9E1ABFC5E687DE294047934A39831C254AD8B0B7B0DCA1C68DFODF" TargetMode="External"/><Relationship Id="rId10" Type="http://schemas.openxmlformats.org/officeDocument/2006/relationships/hyperlink" Target="consultantplus://offline/ref=7B8205023AFB8ABD09B7D690D2B1825562E17BF17569395C722C8B3C0E0E534F7421A3C9E1ABFC5E687DE39C027934A39831C254AD8B0B7B0DCA1C68DFODF" TargetMode="External"/><Relationship Id="rId19" Type="http://schemas.openxmlformats.org/officeDocument/2006/relationships/hyperlink" Target="consultantplus://offline/ref=7B8205023AFB8ABD09B7D690D2B1825562E17BF17569395C722C8B3C0E0E534F7421A3C9E1ABFC5E687DE299077934A39831C254AD8B0B7B0DCA1C68DFODF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B8205023AFB8ABD09B7D690D2B1825562E17BF17569395C722C8B3C0E0E534F7421A3C9E1ABFC5E687DE39C007934A39831C254AD8B0B7B0DCA1C68DFODF" TargetMode="External"/><Relationship Id="rId14" Type="http://schemas.openxmlformats.org/officeDocument/2006/relationships/hyperlink" Target="consultantplus://offline/ref=7B8205023AFB8ABD09B7D690D2B1825562E17BF17569395C722C8B3C0E0E534F7421A3C9E1ABFC5E687DE295067934A39831C254AD8B0B7B0DCA1C68DFODF" TargetMode="External"/><Relationship Id="rId22" Type="http://schemas.openxmlformats.org/officeDocument/2006/relationships/hyperlink" Target="consultantplus://offline/ref=7B8205023AFB8ABD09B7D690D2B1825562E17BF17569395C722C8B3C0E0E534F7421A3C9E1ABFC5E687DE39F047934A39831C254AD8B0B7B0DCA1C68DFODF" TargetMode="External"/><Relationship Id="rId27" Type="http://schemas.openxmlformats.org/officeDocument/2006/relationships/hyperlink" Target="consultantplus://offline/ref=7B8205023AFB8ABD09B7D690D2B1825562E17BF17569395C722C8B3C0E0E534F7421A3C9E1ABFC5E6C76B7CC40276DF3DB7ACF57B4970B7BD1O2F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341DF-F562-4F45-BE53-3DEBFD749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4</cp:revision>
  <cp:lastPrinted>2021-02-17T04:18:00Z</cp:lastPrinted>
  <dcterms:created xsi:type="dcterms:W3CDTF">2021-02-17T04:20:00Z</dcterms:created>
  <dcterms:modified xsi:type="dcterms:W3CDTF">2021-03-09T01:20:00Z</dcterms:modified>
</cp:coreProperties>
</file>