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5757BA4" wp14:editId="471522F0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4478C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478C4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D67F17" w:rsidRDefault="00D67F17" w:rsidP="004478C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478C4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463D" w:rsidRDefault="0050463D" w:rsidP="0050463D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</w:t>
      </w:r>
      <w:r w:rsidRPr="001C4137">
        <w:rPr>
          <w:b/>
          <w:szCs w:val="28"/>
        </w:rPr>
        <w:t xml:space="preserve"> </w:t>
      </w:r>
    </w:p>
    <w:p w:rsidR="0050463D" w:rsidRDefault="0050463D" w:rsidP="0050463D">
      <w:pPr>
        <w:jc w:val="center"/>
        <w:rPr>
          <w:b/>
          <w:szCs w:val="28"/>
        </w:rPr>
      </w:pPr>
      <w:r w:rsidRPr="00F05861">
        <w:rPr>
          <w:b/>
          <w:szCs w:val="28"/>
        </w:rPr>
        <w:t>ЗАКОН</w:t>
      </w:r>
      <w:r>
        <w:rPr>
          <w:b/>
          <w:szCs w:val="28"/>
        </w:rPr>
        <w:t xml:space="preserve">А </w:t>
      </w:r>
      <w:r w:rsidRPr="00F05861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F05861">
        <w:rPr>
          <w:b/>
          <w:szCs w:val="28"/>
        </w:rPr>
        <w:t>О ПЕРЕРАСПРЕДЕЛЕНИИ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>ПОЛНОМОЧИЙ ПО ПРЕДОСТАВЛЕНИЮ ЗЕМЕЛЬНЫХ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 xml:space="preserve">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</w:t>
      </w:r>
    </w:p>
    <w:p w:rsidR="0050463D" w:rsidRPr="001C4137" w:rsidRDefault="0050463D" w:rsidP="0050463D">
      <w:pPr>
        <w:jc w:val="center"/>
        <w:rPr>
          <w:b/>
          <w:szCs w:val="28"/>
        </w:rPr>
      </w:pPr>
      <w:r w:rsidRPr="00F05861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84631">
        <w:rPr>
          <w:szCs w:val="28"/>
        </w:rPr>
        <w:t xml:space="preserve"> </w:t>
      </w:r>
      <w:r w:rsidR="004478C4">
        <w:rPr>
          <w:szCs w:val="28"/>
        </w:rPr>
        <w:t>в первом чтении</w:t>
      </w:r>
    </w:p>
    <w:p w:rsidR="004478C4" w:rsidRDefault="004478C4" w:rsidP="0080480F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bookmarkStart w:id="0" w:name="_GoBack"/>
      <w:bookmarkEnd w:id="0"/>
    </w:p>
    <w:p w:rsidR="00076120" w:rsidRDefault="00076120" w:rsidP="0080480F">
      <w:pPr>
        <w:widowControl w:val="0"/>
        <w:ind w:firstLine="708"/>
        <w:jc w:val="both"/>
        <w:rPr>
          <w:szCs w:val="28"/>
        </w:rPr>
      </w:pPr>
    </w:p>
    <w:p w:rsidR="00076120" w:rsidRDefault="00076120" w:rsidP="00076120">
      <w:pPr>
        <w:ind w:firstLine="709"/>
      </w:pPr>
      <w:r>
        <w:t>СТАТЬЯ 1.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>Внести в статью 2 Закона Приморского края от 14 сентября 2020 года №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EE244A">
        <w:t xml:space="preserve"> </w:t>
      </w:r>
      <w:r w:rsidRPr="001A2BBA">
        <w:t>(Ведомости Законодательного Собрания Приморского края, 2020, № 147</w:t>
      </w:r>
      <w:proofErr w:type="gramEnd"/>
      <w:r w:rsidRPr="001A2BBA">
        <w:t>, стр. 24, №</w:t>
      </w:r>
      <w:r>
        <w:t xml:space="preserve"> </w:t>
      </w:r>
      <w:r w:rsidRPr="001A2BBA">
        <w:t>154, стр. 31</w:t>
      </w:r>
      <w:r w:rsidRPr="001A2BBA">
        <w:rPr>
          <w:szCs w:val="28"/>
        </w:rPr>
        <w:t xml:space="preserve">) </w:t>
      </w:r>
      <w:r>
        <w:rPr>
          <w:szCs w:val="28"/>
        </w:rPr>
        <w:t xml:space="preserve">изменения, изложив ее в </w:t>
      </w:r>
      <w:r w:rsidRPr="001A2BBA">
        <w:rPr>
          <w:szCs w:val="28"/>
        </w:rPr>
        <w:t>следующе</w:t>
      </w:r>
      <w:r>
        <w:rPr>
          <w:szCs w:val="28"/>
        </w:rPr>
        <w:t>й</w:t>
      </w:r>
      <w:r w:rsidRPr="00021FDA">
        <w:rPr>
          <w:szCs w:val="28"/>
        </w:rPr>
        <w:t xml:space="preserve"> </w:t>
      </w:r>
      <w:r>
        <w:rPr>
          <w:szCs w:val="28"/>
        </w:rPr>
        <w:t>редакции</w:t>
      </w:r>
      <w:r w:rsidRPr="00021FDA">
        <w:rPr>
          <w:szCs w:val="28"/>
        </w:rPr>
        <w:t>: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"СТАТЬЯ 2.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Орган исполнительной власти Приморского края в области регулирования земельных отношений осуществляет полномочия органов местного самоуправления по предоставлению земельных участков из земель сельскохозяйственного назначения, государственная собственность на которые не разграничена, за исключением следующих земельных участков, относящихся к землям сельскохозяйственного назначения, государственная собственность на которые не разграничена: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садовых, огородных земельных участков;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предназначенных для ведения личного подсобного хозяйства, гаражного строительства (в том числе индивидуального гаражного строительства);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на которых расположены объекты недвижимого имущества;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lastRenderedPageBreak/>
        <w:t xml:space="preserve">земельных участков, предоставляемых в соответствии с Федеральным законом от 1 мая 2016 </w:t>
      </w:r>
      <w:r>
        <w:rPr>
          <w:szCs w:val="28"/>
        </w:rPr>
        <w:t xml:space="preserve">года </w:t>
      </w:r>
      <w:r w:rsidRPr="00517D4B">
        <w:rPr>
          <w:szCs w:val="28"/>
        </w:rPr>
        <w:t xml:space="preserve">№ 119-ФЗ </w:t>
      </w:r>
      <w:r>
        <w:rPr>
          <w:szCs w:val="28"/>
        </w:rPr>
        <w:t>"</w:t>
      </w:r>
      <w:r w:rsidRPr="00517D4B">
        <w:rPr>
          <w:szCs w:val="28"/>
        </w:rPr>
        <w:t>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</w:t>
      </w:r>
      <w:r w:rsidR="005C2E8C">
        <w:rPr>
          <w:szCs w:val="28"/>
        </w:rPr>
        <w:t>е</w:t>
      </w:r>
      <w:r w:rsidRPr="00517D4B">
        <w:rPr>
          <w:szCs w:val="28"/>
        </w:rPr>
        <w:t xml:space="preserve"> законодательные акты Российской Федерации</w:t>
      </w:r>
      <w:r>
        <w:rPr>
          <w:szCs w:val="28"/>
        </w:rPr>
        <w:t>"."</w:t>
      </w:r>
      <w:r w:rsidRPr="00517D4B">
        <w:rPr>
          <w:szCs w:val="28"/>
        </w:rPr>
        <w:t>.</w:t>
      </w:r>
    </w:p>
    <w:p w:rsidR="00076120" w:rsidRDefault="00076120" w:rsidP="0007612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76120" w:rsidRDefault="00076120" w:rsidP="000761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076120" w:rsidRDefault="00076120" w:rsidP="000761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4A97">
        <w:rPr>
          <w:rFonts w:ascii="Times New Roman" w:eastAsiaTheme="minorHAnsi" w:hAnsi="Times New Roman"/>
          <w:snapToGrid/>
          <w:sz w:val="28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C84631" w:rsidRDefault="00C84631" w:rsidP="00C84631">
      <w:pPr>
        <w:widowControl w:val="0"/>
        <w:ind w:firstLine="708"/>
        <w:jc w:val="both"/>
        <w:rPr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50463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8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76120"/>
    <w:rsid w:val="000D5755"/>
    <w:rsid w:val="00187DA2"/>
    <w:rsid w:val="001B0588"/>
    <w:rsid w:val="001D7620"/>
    <w:rsid w:val="003E38AD"/>
    <w:rsid w:val="00441FDD"/>
    <w:rsid w:val="004478C4"/>
    <w:rsid w:val="004D153D"/>
    <w:rsid w:val="0050463D"/>
    <w:rsid w:val="005C2E8C"/>
    <w:rsid w:val="007157FA"/>
    <w:rsid w:val="0080480F"/>
    <w:rsid w:val="00895EFC"/>
    <w:rsid w:val="00922308"/>
    <w:rsid w:val="00945001"/>
    <w:rsid w:val="009D635A"/>
    <w:rsid w:val="009D74E5"/>
    <w:rsid w:val="009F4091"/>
    <w:rsid w:val="00A122BB"/>
    <w:rsid w:val="00B665F9"/>
    <w:rsid w:val="00C84631"/>
    <w:rsid w:val="00C87EAD"/>
    <w:rsid w:val="00D123D8"/>
    <w:rsid w:val="00D67F17"/>
    <w:rsid w:val="00D76362"/>
    <w:rsid w:val="00D821D1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customStyle="1" w:styleId="ConsNormal">
    <w:name w:val="ConsNormal"/>
    <w:rsid w:val="00076120"/>
    <w:pPr>
      <w:widowControl w:val="0"/>
      <w:spacing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customStyle="1" w:styleId="ConsNormal">
    <w:name w:val="ConsNormal"/>
    <w:rsid w:val="00076120"/>
    <w:pPr>
      <w:widowControl w:val="0"/>
      <w:spacing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3</cp:revision>
  <cp:lastPrinted>2019-12-16T23:05:00Z</cp:lastPrinted>
  <dcterms:created xsi:type="dcterms:W3CDTF">2021-03-12T00:14:00Z</dcterms:created>
  <dcterms:modified xsi:type="dcterms:W3CDTF">2021-03-12T00:15:00Z</dcterms:modified>
</cp:coreProperties>
</file>