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F12F2B">
            <w:pPr>
              <w:pStyle w:val="a8"/>
              <w:jc w:val="both"/>
            </w:pPr>
            <w:r>
              <w:t xml:space="preserve">О </w:t>
            </w:r>
            <w:r w:rsidR="00F12F2B">
              <w:t>З</w:t>
            </w:r>
            <w:r>
              <w:t>акон</w:t>
            </w:r>
            <w:r w:rsidR="00F12F2B">
              <w:t>е</w:t>
            </w:r>
            <w:r>
              <w:t xml:space="preserve">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604C46">
              <w:t>Лесозаводском городском округе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F12F2B">
        <w:t>З</w:t>
      </w:r>
      <w:r>
        <w:t xml:space="preserve">акон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604C46">
        <w:rPr>
          <w:szCs w:val="28"/>
        </w:rPr>
        <w:t>Лесозаводском городском округе</w:t>
      </w:r>
      <w:r w:rsidR="00E61ABA">
        <w:rPr>
          <w:szCs w:val="28"/>
        </w:rPr>
        <w:t>"</w:t>
      </w:r>
      <w:r w:rsidR="00F12F2B">
        <w:rPr>
          <w:szCs w:val="28"/>
        </w:rP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F12F2B">
        <w:t>Направить указанный Закон Губернатору Приморского</w:t>
      </w:r>
      <w:bookmarkStart w:id="0" w:name="_GoBack"/>
      <w:bookmarkEnd w:id="0"/>
      <w:r w:rsidR="00F12F2B">
        <w:t xml:space="preserve"> края для 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12F2B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12F2B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2F2B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5</cp:revision>
  <cp:lastPrinted>2019-08-29T01:58:00Z</cp:lastPrinted>
  <dcterms:created xsi:type="dcterms:W3CDTF">2020-01-13T00:37:00Z</dcterms:created>
  <dcterms:modified xsi:type="dcterms:W3CDTF">2021-03-03T23:44:00Z</dcterms:modified>
</cp:coreProperties>
</file>