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1"/>
      </w:tblGrid>
      <w:tr w:rsidR="00B85089" w:rsidRPr="00B85089" w:rsidTr="00CB4272">
        <w:tc>
          <w:tcPr>
            <w:tcW w:w="3621" w:type="dxa"/>
          </w:tcPr>
          <w:p w:rsidR="00161478" w:rsidRPr="00CB4272" w:rsidRDefault="00AF6D26" w:rsidP="00CB4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272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CB4272" w:rsidRDefault="00161478" w:rsidP="00CB4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272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Pr="00CB4272" w:rsidRDefault="00161478" w:rsidP="00CB4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272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CB4272" w:rsidRDefault="00CB4272" w:rsidP="001851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991" w:rsidRPr="00CB4272" w:rsidRDefault="005A2991" w:rsidP="001851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478" w:rsidRPr="00B85089" w:rsidTr="00CB4272">
        <w:tc>
          <w:tcPr>
            <w:tcW w:w="3621" w:type="dxa"/>
          </w:tcPr>
          <w:p w:rsidR="00237653" w:rsidRPr="00CB4272" w:rsidRDefault="00CB4272" w:rsidP="00CB4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AF6D26" w:rsidRPr="00CB4272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CB4272" w:rsidRDefault="00161478" w:rsidP="00CB4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272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Pr="00CB4272" w:rsidRDefault="00161478" w:rsidP="00CB4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272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от </w:t>
            </w:r>
            <w:r w:rsidR="00BB22F0" w:rsidRPr="00CB4272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AF6D26" w:rsidRPr="00CB4272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  <w:r w:rsidRPr="00CB4272">
              <w:rPr>
                <w:rFonts w:ascii="Times New Roman" w:hAnsi="Times New Roman" w:cs="Times New Roman"/>
                <w:sz w:val="28"/>
                <w:szCs w:val="28"/>
              </w:rPr>
              <w:t>.2004 № 1</w:t>
            </w:r>
            <w:r w:rsidR="00BB22F0" w:rsidRPr="00CB4272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  <w:r w:rsidR="007C75E8" w:rsidRPr="00CB4272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161478" w:rsidRPr="00B85089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Pr="00BD59D0" w:rsidRDefault="002675A6" w:rsidP="002675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59D0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  <w:r w:rsidR="00280B44" w:rsidRPr="00BD59D0">
        <w:rPr>
          <w:rFonts w:ascii="Times New Roman" w:hAnsi="Times New Roman" w:cs="Times New Roman"/>
          <w:sz w:val="28"/>
          <w:szCs w:val="28"/>
        </w:rPr>
        <w:t xml:space="preserve"> </w:t>
      </w:r>
      <w:r w:rsidR="00BB22F0" w:rsidRPr="00BD59D0">
        <w:rPr>
          <w:rFonts w:ascii="Times New Roman" w:hAnsi="Times New Roman" w:cs="Times New Roman"/>
          <w:sz w:val="28"/>
          <w:szCs w:val="28"/>
        </w:rPr>
        <w:t>Лесозаводского</w:t>
      </w:r>
      <w:r w:rsidR="00AF6D26" w:rsidRPr="00BD59D0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161478" w:rsidRPr="00280B44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75E8" w:rsidRPr="00B85089" w:rsidRDefault="007C75E8" w:rsidP="007C75E8">
      <w:pPr>
        <w:tabs>
          <w:tab w:val="left" w:pos="684"/>
          <w:tab w:val="center" w:pos="7285"/>
        </w:tabs>
        <w:spacing w:after="0" w:line="14" w:lineRule="auto"/>
        <w:rPr>
          <w:rFonts w:ascii="Times New Roman" w:hAnsi="Times New Roman" w:cs="Times New Roman"/>
          <w:b/>
          <w:sz w:val="24"/>
          <w:szCs w:val="24"/>
        </w:rPr>
      </w:pPr>
      <w:r w:rsidRPr="00B85089">
        <w:rPr>
          <w:rFonts w:ascii="Times New Roman" w:hAnsi="Times New Roman" w:cs="Times New Roman"/>
          <w:b/>
          <w:sz w:val="24"/>
          <w:szCs w:val="24"/>
        </w:rPr>
        <w:tab/>
      </w:r>
      <w:r w:rsidRPr="00B85089">
        <w:rPr>
          <w:rFonts w:ascii="Times New Roman" w:hAnsi="Times New Roman" w:cs="Times New Roman"/>
          <w:b/>
          <w:sz w:val="24"/>
          <w:szCs w:val="24"/>
        </w:rPr>
        <w:tab/>
      </w:r>
    </w:p>
    <w:p w:rsidR="007C75E8" w:rsidRPr="00B85089" w:rsidRDefault="007C75E8" w:rsidP="007C75E8">
      <w:pPr>
        <w:rPr>
          <w:rFonts w:ascii="Times New Roman" w:hAnsi="Times New Roman" w:cs="Times New Roman"/>
          <w:sz w:val="24"/>
          <w:szCs w:val="24"/>
        </w:rPr>
        <w:sectPr w:rsidR="007C75E8" w:rsidRPr="00B85089" w:rsidSect="00DC5C7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851" w:right="851" w:bottom="1418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1128"/>
        <w:gridCol w:w="1558"/>
        <w:gridCol w:w="1558"/>
        <w:gridCol w:w="1700"/>
        <w:gridCol w:w="1587"/>
        <w:gridCol w:w="7603"/>
      </w:tblGrid>
      <w:tr w:rsidR="00280B44" w:rsidRPr="00B85089" w:rsidTr="00280B44">
        <w:trPr>
          <w:trHeight w:val="199"/>
        </w:trPr>
        <w:tc>
          <w:tcPr>
            <w:tcW w:w="1128" w:type="dxa"/>
            <w:vMerge w:val="restart"/>
            <w:tcBorders>
              <w:bottom w:val="nil"/>
            </w:tcBorders>
          </w:tcPr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B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 точки</w:t>
            </w:r>
          </w:p>
        </w:tc>
        <w:tc>
          <w:tcPr>
            <w:tcW w:w="3116" w:type="dxa"/>
            <w:gridSpan w:val="2"/>
            <w:tcBorders>
              <w:bottom w:val="single" w:sz="4" w:space="0" w:color="auto"/>
            </w:tcBorders>
          </w:tcPr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287" w:type="dxa"/>
            <w:gridSpan w:val="2"/>
            <w:tcBorders>
              <w:bottom w:val="single" w:sz="4" w:space="0" w:color="auto"/>
            </w:tcBorders>
          </w:tcPr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603" w:type="dxa"/>
            <w:vMerge w:val="restart"/>
            <w:tcBorders>
              <w:bottom w:val="nil"/>
            </w:tcBorders>
          </w:tcPr>
          <w:p w:rsidR="00213620" w:rsidRPr="00213620" w:rsidRDefault="00213620" w:rsidP="001614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границы муниципального образования</w:t>
            </w:r>
            <w:r w:rsidR="00213620" w:rsidRPr="0021362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280B44" w:rsidRPr="00B85089" w:rsidTr="00280B44">
        <w:trPr>
          <w:trHeight w:val="199"/>
        </w:trPr>
        <w:tc>
          <w:tcPr>
            <w:tcW w:w="1128" w:type="dxa"/>
            <w:vMerge/>
            <w:tcBorders>
              <w:bottom w:val="nil"/>
            </w:tcBorders>
          </w:tcPr>
          <w:p w:rsidR="00280B44" w:rsidRPr="00280B44" w:rsidRDefault="00280B4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</w:tcPr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</w:tcPr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</w:tcPr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87" w:type="dxa"/>
            <w:tcBorders>
              <w:bottom w:val="nil"/>
            </w:tcBorders>
          </w:tcPr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603" w:type="dxa"/>
            <w:vMerge/>
            <w:tcBorders>
              <w:bottom w:val="nil"/>
            </w:tcBorders>
          </w:tcPr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80B44" w:rsidRPr="00280B44" w:rsidRDefault="00280B44" w:rsidP="00280B44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1128"/>
        <w:gridCol w:w="1558"/>
        <w:gridCol w:w="1558"/>
        <w:gridCol w:w="1700"/>
        <w:gridCol w:w="1587"/>
        <w:gridCol w:w="7603"/>
      </w:tblGrid>
      <w:tr w:rsidR="00280B44" w:rsidRPr="00B85089" w:rsidTr="00280B44">
        <w:trPr>
          <w:tblHeader/>
        </w:trPr>
        <w:tc>
          <w:tcPr>
            <w:tcW w:w="1128" w:type="dxa"/>
          </w:tcPr>
          <w:p w:rsidR="00280B44" w:rsidRPr="00280B44" w:rsidRDefault="00280B44" w:rsidP="00667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280B44" w:rsidRPr="00280B44" w:rsidRDefault="00280B44" w:rsidP="00667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280B44" w:rsidRPr="00280B44" w:rsidRDefault="00280B44" w:rsidP="00667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280B44" w:rsidRPr="00280B44" w:rsidRDefault="00280B44" w:rsidP="00667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7" w:type="dxa"/>
          </w:tcPr>
          <w:p w:rsidR="00280B44" w:rsidRPr="00280B44" w:rsidRDefault="00280B44" w:rsidP="00667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03" w:type="dxa"/>
          </w:tcPr>
          <w:p w:rsidR="00280B44" w:rsidRPr="00280B44" w:rsidRDefault="00280B44" w:rsidP="00667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B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80B44" w:rsidRPr="00B85089" w:rsidTr="00280B44">
        <w:trPr>
          <w:trHeight w:val="335"/>
        </w:trPr>
        <w:tc>
          <w:tcPr>
            <w:tcW w:w="1128" w:type="dxa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8" w:type="dxa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660040.15</w:t>
            </w:r>
          </w:p>
        </w:tc>
        <w:tc>
          <w:tcPr>
            <w:tcW w:w="1558" w:type="dxa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2280241.11</w:t>
            </w:r>
          </w:p>
        </w:tc>
        <w:tc>
          <w:tcPr>
            <w:tcW w:w="1700" w:type="dxa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45°49'27.10"</w:t>
            </w:r>
          </w:p>
        </w:tc>
        <w:tc>
          <w:tcPr>
            <w:tcW w:w="1587" w:type="dxa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133°27'48.88"</w:t>
            </w:r>
          </w:p>
        </w:tc>
        <w:tc>
          <w:tcPr>
            <w:tcW w:w="7603" w:type="dxa"/>
            <w:vMerge w:val="restart"/>
            <w:vAlign w:val="center"/>
          </w:tcPr>
          <w:p w:rsidR="00280B44" w:rsidRPr="00B85089" w:rsidRDefault="00280B44" w:rsidP="005C25D1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общем восточном направлении по руслу протоки Горбачева до места впадения в нее реки Средняя</w:t>
            </w:r>
          </w:p>
        </w:tc>
      </w:tr>
      <w:tr w:rsidR="00280B44" w:rsidRPr="00B85089" w:rsidTr="00280B44">
        <w:trPr>
          <w:trHeight w:val="253"/>
        </w:trPr>
        <w:tc>
          <w:tcPr>
            <w:tcW w:w="1128" w:type="dxa"/>
            <w:vMerge w:val="restart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659871.68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2282623.52</w:t>
            </w:r>
          </w:p>
        </w:tc>
        <w:tc>
          <w:tcPr>
            <w:tcW w:w="1700" w:type="dxa"/>
            <w:vMerge w:val="restart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45°49'21.87"</w:t>
            </w:r>
          </w:p>
        </w:tc>
        <w:tc>
          <w:tcPr>
            <w:tcW w:w="1587" w:type="dxa"/>
            <w:vMerge w:val="restart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133°29'39.27"</w:t>
            </w:r>
          </w:p>
        </w:tc>
        <w:tc>
          <w:tcPr>
            <w:tcW w:w="7603" w:type="dxa"/>
            <w:vMerge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44" w:rsidRPr="00B85089" w:rsidTr="00280B44">
        <w:trPr>
          <w:trHeight w:val="585"/>
        </w:trPr>
        <w:tc>
          <w:tcPr>
            <w:tcW w:w="1128" w:type="dxa"/>
            <w:vMerge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</w:tcPr>
          <w:p w:rsidR="00280B44" w:rsidRPr="00B85089" w:rsidRDefault="00280B44" w:rsidP="00CB42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 общем юго-восточном направлении по руслу реки </w:t>
            </w:r>
            <w:proofErr w:type="gramStart"/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Средняя</w:t>
            </w:r>
            <w:proofErr w:type="gramEnd"/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до перехода ее в оросительный канал</w:t>
            </w:r>
            <w:r w:rsidR="00CB427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CB427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алее </w:t>
            </w:r>
            <w:r w:rsidR="005C25D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- 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юго-восточном направлении по оросительному каналу, пересекая железнодорожный мост</w:t>
            </w:r>
          </w:p>
        </w:tc>
      </w:tr>
      <w:tr w:rsidR="00280B44" w:rsidRPr="00B85089" w:rsidTr="00280B44">
        <w:trPr>
          <w:trHeight w:val="360"/>
        </w:trPr>
        <w:tc>
          <w:tcPr>
            <w:tcW w:w="1128" w:type="dxa"/>
            <w:vMerge w:val="restart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652995.04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2289878.92</w:t>
            </w:r>
          </w:p>
        </w:tc>
        <w:tc>
          <w:tcPr>
            <w:tcW w:w="1700" w:type="dxa"/>
            <w:vMerge w:val="restart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45°45'39.66"</w:t>
            </w:r>
          </w:p>
        </w:tc>
        <w:tc>
          <w:tcPr>
            <w:tcW w:w="1587" w:type="dxa"/>
            <w:vMerge w:val="restart"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133°35'15.90"</w:t>
            </w:r>
          </w:p>
        </w:tc>
        <w:tc>
          <w:tcPr>
            <w:tcW w:w="7603" w:type="dxa"/>
            <w:vMerge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280B44" w:rsidRPr="00B85089" w:rsidTr="00280B44">
        <w:trPr>
          <w:trHeight w:val="459"/>
        </w:trPr>
        <w:tc>
          <w:tcPr>
            <w:tcW w:w="1128" w:type="dxa"/>
            <w:vMerge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80B44" w:rsidRPr="00B85089" w:rsidRDefault="00280B44" w:rsidP="00D71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северо-восточном направлении по прямой до точки, расположенной в месте условного пересечения оросительного канала с линией электропередачи Кольцевое - подсобное хозяйство</w:t>
            </w:r>
          </w:p>
        </w:tc>
      </w:tr>
      <w:tr w:rsidR="00280B44" w:rsidRPr="00B85089" w:rsidTr="00280B44">
        <w:trPr>
          <w:trHeight w:val="464"/>
        </w:trPr>
        <w:tc>
          <w:tcPr>
            <w:tcW w:w="1128" w:type="dxa"/>
            <w:vMerge w:val="restart"/>
            <w:vAlign w:val="center"/>
          </w:tcPr>
          <w:p w:rsidR="00280B44" w:rsidRPr="00B85089" w:rsidRDefault="00280B44" w:rsidP="00F9036D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F9036D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655800.52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F9036D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2290898.54</w:t>
            </w:r>
          </w:p>
        </w:tc>
        <w:tc>
          <w:tcPr>
            <w:tcW w:w="1700" w:type="dxa"/>
            <w:vMerge w:val="restart"/>
            <w:vAlign w:val="center"/>
          </w:tcPr>
          <w:p w:rsidR="00280B44" w:rsidRPr="00B85089" w:rsidRDefault="00280B44" w:rsidP="00F9036D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45°47'10.58"</w:t>
            </w:r>
          </w:p>
        </w:tc>
        <w:tc>
          <w:tcPr>
            <w:tcW w:w="1587" w:type="dxa"/>
            <w:vMerge w:val="restart"/>
            <w:vAlign w:val="center"/>
          </w:tcPr>
          <w:p w:rsidR="00280B44" w:rsidRPr="00B85089" w:rsidRDefault="00280B44" w:rsidP="00F9036D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133°36'02.89"</w:t>
            </w:r>
          </w:p>
        </w:tc>
        <w:tc>
          <w:tcPr>
            <w:tcW w:w="7603" w:type="dxa"/>
            <w:vMerge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44" w:rsidRPr="00B85089" w:rsidTr="00280B44">
        <w:trPr>
          <w:trHeight w:val="360"/>
        </w:trPr>
        <w:tc>
          <w:tcPr>
            <w:tcW w:w="1128" w:type="dxa"/>
            <w:vMerge/>
            <w:vAlign w:val="center"/>
          </w:tcPr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80B44" w:rsidRPr="00B85089" w:rsidRDefault="00280B44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  <w:vAlign w:val="center"/>
          </w:tcPr>
          <w:p w:rsidR="00280B44" w:rsidRPr="00B85089" w:rsidRDefault="00280B44" w:rsidP="00CB42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В юго-восточном направлении по прямой до точки стыка 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Дальнереченский городской округ - </w:t>
            </w:r>
            <w:proofErr w:type="spellStart"/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Дальнереченский</w:t>
            </w:r>
            <w:proofErr w:type="spellEnd"/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муниципальный район </w:t>
            </w:r>
            <w:r w:rsidR="00CB427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Лесозаводский городской округ</w:t>
            </w:r>
          </w:p>
        </w:tc>
      </w:tr>
      <w:tr w:rsidR="00280B44" w:rsidRPr="00B85089" w:rsidTr="00280B44">
        <w:trPr>
          <w:trHeight w:val="253"/>
        </w:trPr>
        <w:tc>
          <w:tcPr>
            <w:tcW w:w="112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654694.34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2292748.88</w:t>
            </w:r>
          </w:p>
        </w:tc>
        <w:tc>
          <w:tcPr>
            <w:tcW w:w="1700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45°46'34.82"</w:t>
            </w:r>
          </w:p>
        </w:tc>
        <w:tc>
          <w:tcPr>
            <w:tcW w:w="1587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133°37'28.61"</w:t>
            </w:r>
          </w:p>
        </w:tc>
        <w:tc>
          <w:tcPr>
            <w:tcW w:w="7603" w:type="dxa"/>
            <w:vMerge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72" w:rsidRPr="00B85089" w:rsidTr="00280B44">
        <w:trPr>
          <w:trHeight w:val="835"/>
        </w:trPr>
        <w:tc>
          <w:tcPr>
            <w:tcW w:w="1128" w:type="dxa"/>
            <w:vMerge/>
            <w:vAlign w:val="center"/>
          </w:tcPr>
          <w:p w:rsidR="00CB4272" w:rsidRPr="00B85089" w:rsidRDefault="00CB4272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CB4272" w:rsidRPr="00B85089" w:rsidRDefault="00CB4272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CB4272" w:rsidRPr="00B85089" w:rsidRDefault="00CB4272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CB4272" w:rsidRPr="00B85089" w:rsidRDefault="00CB4272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CB4272" w:rsidRPr="00B85089" w:rsidRDefault="00CB4272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</w:tcPr>
          <w:p w:rsidR="00CB4272" w:rsidRPr="00B85089" w:rsidRDefault="00CB4272" w:rsidP="005C25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В общем восточном направлении, пересекая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линию электропередачи 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220 </w:t>
            </w:r>
            <w:proofErr w:type="spellStart"/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и автомобильную дорогу А-370 Владивосток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 до высоты с отметкой 187,3, далее 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направлении по водоразделу рек Кедровка и Тамга через высоты с отметками 245,0; 311,7; 272,3; 323,1 до высоты с отметкой 422,1</w:t>
            </w:r>
          </w:p>
        </w:tc>
      </w:tr>
      <w:tr w:rsidR="00CB4272" w:rsidRPr="00B85089" w:rsidTr="0032600F">
        <w:trPr>
          <w:trHeight w:val="620"/>
        </w:trPr>
        <w:tc>
          <w:tcPr>
            <w:tcW w:w="1128" w:type="dxa"/>
            <w:vMerge w:val="restart"/>
            <w:tcBorders>
              <w:bottom w:val="single" w:sz="4" w:space="0" w:color="auto"/>
            </w:tcBorders>
            <w:vAlign w:val="center"/>
          </w:tcPr>
          <w:p w:rsidR="00CB4272" w:rsidRPr="00B85089" w:rsidRDefault="00CB4272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CB4272" w:rsidRPr="00B85089" w:rsidRDefault="00CB4272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639480.21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CB4272" w:rsidRPr="00B85089" w:rsidRDefault="00CB4272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2312620.45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CB4272" w:rsidRPr="00B85089" w:rsidRDefault="00CB4272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45°38'21.75"</w:t>
            </w:r>
          </w:p>
        </w:tc>
        <w:tc>
          <w:tcPr>
            <w:tcW w:w="1587" w:type="dxa"/>
            <w:vMerge w:val="restart"/>
            <w:tcBorders>
              <w:bottom w:val="single" w:sz="4" w:space="0" w:color="auto"/>
            </w:tcBorders>
            <w:vAlign w:val="center"/>
          </w:tcPr>
          <w:p w:rsidR="00CB4272" w:rsidRPr="00B85089" w:rsidRDefault="00CB4272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133°52'46.99"</w:t>
            </w:r>
          </w:p>
        </w:tc>
        <w:tc>
          <w:tcPr>
            <w:tcW w:w="7603" w:type="dxa"/>
            <w:vMerge/>
            <w:tcBorders>
              <w:bottom w:val="single" w:sz="4" w:space="0" w:color="auto"/>
            </w:tcBorders>
          </w:tcPr>
          <w:p w:rsidR="00CB4272" w:rsidRPr="00B85089" w:rsidRDefault="00CB4272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44" w:rsidRPr="00B85089" w:rsidTr="00280B44">
        <w:trPr>
          <w:trHeight w:val="267"/>
        </w:trPr>
        <w:tc>
          <w:tcPr>
            <w:tcW w:w="112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</w:tcPr>
          <w:p w:rsidR="00280B44" w:rsidRPr="00B85089" w:rsidRDefault="00280B44" w:rsidP="005C25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направлении по водоразделу рек Малиновка и Тамга через высоты с отметками 340,0; 568,4 </w:t>
            </w:r>
            <w:r w:rsidR="00CB42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</w:t>
            </w:r>
            <w:proofErr w:type="gramStart"/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вести Двадцать; 489,3; 605,8; 650,3 до высоты с отметкой 613,0 </w:t>
            </w:r>
            <w:r w:rsidR="00CB42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Пихтовая</w:t>
            </w:r>
          </w:p>
        </w:tc>
      </w:tr>
      <w:tr w:rsidR="00280B44" w:rsidRPr="00B85089" w:rsidTr="00280B44">
        <w:trPr>
          <w:trHeight w:val="851"/>
        </w:trPr>
        <w:tc>
          <w:tcPr>
            <w:tcW w:w="112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626095.39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2329466.15</w:t>
            </w:r>
          </w:p>
        </w:tc>
        <w:tc>
          <w:tcPr>
            <w:tcW w:w="1700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45°31'06.37"</w:t>
            </w:r>
          </w:p>
        </w:tc>
        <w:tc>
          <w:tcPr>
            <w:tcW w:w="1587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134°05'41.91"</w:t>
            </w:r>
          </w:p>
        </w:tc>
        <w:tc>
          <w:tcPr>
            <w:tcW w:w="7603" w:type="dxa"/>
            <w:vMerge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44" w:rsidRPr="00B85089" w:rsidTr="00280B44">
        <w:trPr>
          <w:trHeight w:val="463"/>
        </w:trPr>
        <w:tc>
          <w:tcPr>
            <w:tcW w:w="112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</w:tcPr>
          <w:p w:rsidR="00280B44" w:rsidRPr="00B85089" w:rsidRDefault="00280B44" w:rsidP="005C25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В общем юго-западном направлении по водоразделу рек Кабарга и Быстрая по хребту Синий через высоты с отметками 572,3; через Большой Перевал с отметкой 437,6; 521,7; 729,7; 590,2; 737,0 до вершины с отметкой 712,3</w:t>
            </w:r>
            <w:proofErr w:type="gramEnd"/>
          </w:p>
        </w:tc>
      </w:tr>
      <w:tr w:rsidR="00280B44" w:rsidRPr="00B85089" w:rsidTr="00280B44">
        <w:trPr>
          <w:trHeight w:val="701"/>
        </w:trPr>
        <w:tc>
          <w:tcPr>
            <w:tcW w:w="112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606438.91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2319959.58</w:t>
            </w:r>
          </w:p>
        </w:tc>
        <w:tc>
          <w:tcPr>
            <w:tcW w:w="1700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45°20'30.89"</w:t>
            </w:r>
          </w:p>
        </w:tc>
        <w:tc>
          <w:tcPr>
            <w:tcW w:w="1587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133°58'21.02"</w:t>
            </w:r>
          </w:p>
        </w:tc>
        <w:tc>
          <w:tcPr>
            <w:tcW w:w="7603" w:type="dxa"/>
            <w:vMerge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44" w:rsidRPr="00B85089" w:rsidTr="00280B44">
        <w:trPr>
          <w:trHeight w:val="782"/>
        </w:trPr>
        <w:tc>
          <w:tcPr>
            <w:tcW w:w="112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</w:tcPr>
          <w:p w:rsidR="00280B44" w:rsidRPr="00B85089" w:rsidRDefault="00280B44" w:rsidP="00CB42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юго-западном направлении по водоразделу рек Кабарга и Быстрая по хребту Синий через перевал с отметкой 475,6; далее через высоты с отметками: 791,9 </w:t>
            </w:r>
            <w:r w:rsidR="00CB42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Малая Синяя; 642,1 </w:t>
            </w:r>
            <w:r w:rsidR="00CB42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Охотничья; 637,4; 656,0; до вершины с отметкой 805,8</w:t>
            </w:r>
            <w:proofErr w:type="gramEnd"/>
          </w:p>
        </w:tc>
      </w:tr>
      <w:tr w:rsidR="00280B44" w:rsidRPr="00B85089" w:rsidTr="00280B44">
        <w:trPr>
          <w:trHeight w:val="410"/>
        </w:trPr>
        <w:tc>
          <w:tcPr>
            <w:tcW w:w="112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590335.75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2309378.31</w:t>
            </w:r>
          </w:p>
        </w:tc>
        <w:tc>
          <w:tcPr>
            <w:tcW w:w="1700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45°11'50.07"</w:t>
            </w:r>
          </w:p>
        </w:tc>
        <w:tc>
          <w:tcPr>
            <w:tcW w:w="1587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133°50'13.89"</w:t>
            </w:r>
          </w:p>
        </w:tc>
        <w:tc>
          <w:tcPr>
            <w:tcW w:w="7603" w:type="dxa"/>
            <w:vMerge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44" w:rsidRPr="00B85089" w:rsidTr="00280B44">
        <w:trPr>
          <w:trHeight w:val="531"/>
        </w:trPr>
        <w:tc>
          <w:tcPr>
            <w:tcW w:w="112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северо-западном направлении по водоразделу рек Уссури и Кабарга через перевал с отметкой 342,9; далее через высоту с отметкой 463,2 до высоты с отметкой 306,1 – вершина горы Голая </w:t>
            </w:r>
          </w:p>
        </w:tc>
      </w:tr>
      <w:tr w:rsidR="00280B44" w:rsidRPr="00B85089" w:rsidTr="00280B44">
        <w:trPr>
          <w:trHeight w:val="413"/>
        </w:trPr>
        <w:tc>
          <w:tcPr>
            <w:tcW w:w="112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596562.40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2296235.56</w:t>
            </w:r>
          </w:p>
        </w:tc>
        <w:tc>
          <w:tcPr>
            <w:tcW w:w="1700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45°15'11.96"</w:t>
            </w:r>
          </w:p>
        </w:tc>
        <w:tc>
          <w:tcPr>
            <w:tcW w:w="1587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133°40'11.58"</w:t>
            </w:r>
          </w:p>
        </w:tc>
        <w:tc>
          <w:tcPr>
            <w:tcW w:w="7603" w:type="dxa"/>
            <w:vMerge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44" w:rsidRPr="00B85089" w:rsidTr="00280B44">
        <w:trPr>
          <w:trHeight w:val="1398"/>
        </w:trPr>
        <w:tc>
          <w:tcPr>
            <w:tcW w:w="112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</w:tcPr>
          <w:p w:rsidR="00280B44" w:rsidRPr="00B85089" w:rsidRDefault="00280B44" w:rsidP="002136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юго-западном направлении, пересекая линии </w:t>
            </w:r>
            <w:r w:rsidR="00CB4272">
              <w:rPr>
                <w:rFonts w:ascii="Times New Roman" w:hAnsi="Times New Roman" w:cs="Times New Roman"/>
                <w:sz w:val="24"/>
                <w:szCs w:val="24"/>
              </w:rPr>
              <w:t>электро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передачи (ЛЭП-220 </w:t>
            </w:r>
            <w:proofErr w:type="spellStart"/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, ЛЭП-500 </w:t>
            </w:r>
            <w:proofErr w:type="spellStart"/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) по западной границе земельного участка с кадастровым номером 25:05:000000:5533 </w:t>
            </w:r>
            <w:r w:rsidR="00CB42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(контур 13), далее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в юго-восточном направлении до канала оросительной системы</w:t>
            </w:r>
            <w:r w:rsidR="00CB4272">
              <w:rPr>
                <w:rFonts w:ascii="Times New Roman" w:hAnsi="Times New Roman" w:cs="Times New Roman"/>
                <w:sz w:val="24"/>
                <w:szCs w:val="24"/>
              </w:rPr>
              <w:t>, затем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юго-западном направлении вдоль канала оросительной системы до крутого поворота грунтовой дороги Преображенка 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Иннокентьевка</w:t>
            </w:r>
            <w:proofErr w:type="spellEnd"/>
            <w:r w:rsidR="0021362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алее 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по прямой в северо-западном направлении до высоты с отметкой 188,8 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вершина</w:t>
            </w:r>
            <w:proofErr w:type="gramEnd"/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горы Круглая, в юго-западном направлении по прямой до вершины с отметкой 199,1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, затем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юго-западном направлении по прямой до точки, расположенной на середине русла реки Уссури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по руслу реки Уссури до автомобильного моста автодороги А-370 Владивосток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Хабаровск</w:t>
            </w:r>
          </w:p>
        </w:tc>
      </w:tr>
      <w:tr w:rsidR="00280B44" w:rsidRPr="00B85089" w:rsidTr="00280B44">
        <w:trPr>
          <w:trHeight w:val="2166"/>
        </w:trPr>
        <w:tc>
          <w:tcPr>
            <w:tcW w:w="112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596530.17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2283144.07</w:t>
            </w:r>
          </w:p>
        </w:tc>
        <w:tc>
          <w:tcPr>
            <w:tcW w:w="1700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45°15'10.23"</w:t>
            </w:r>
          </w:p>
        </w:tc>
        <w:tc>
          <w:tcPr>
            <w:tcW w:w="1587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133°30'11.20"</w:t>
            </w:r>
          </w:p>
        </w:tc>
        <w:tc>
          <w:tcPr>
            <w:tcW w:w="7603" w:type="dxa"/>
            <w:vMerge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44" w:rsidRPr="00B85089" w:rsidTr="00280B44">
        <w:trPr>
          <w:trHeight w:val="253"/>
        </w:trPr>
        <w:tc>
          <w:tcPr>
            <w:tcW w:w="112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</w:tcPr>
          <w:p w:rsidR="00280B44" w:rsidRPr="00B85089" w:rsidRDefault="00280B44" w:rsidP="005C25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юго-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западном направлении по прямой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западной стороне автомобильного моста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</w:t>
            </w:r>
            <w:r w:rsidRPr="002A4B4C">
              <w:rPr>
                <w:rFonts w:ascii="Times New Roman" w:hAnsi="Times New Roman" w:cs="Times New Roman"/>
                <w:sz w:val="24"/>
                <w:szCs w:val="24"/>
              </w:rPr>
              <w:t>расположенной на западной стороне полосы отвода этой дороги, к северу от курортного пос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A4B4C">
              <w:rPr>
                <w:rFonts w:ascii="Times New Roman" w:hAnsi="Times New Roman" w:cs="Times New Roman"/>
                <w:sz w:val="24"/>
                <w:szCs w:val="24"/>
              </w:rPr>
              <w:t xml:space="preserve">лка Горные </w:t>
            </w:r>
            <w:r w:rsidRPr="002A4B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Ключи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алее 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северо-западном направлении по прямой, пересекая 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лини</w:t>
            </w:r>
            <w:r w:rsidR="0021362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ю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электропередач</w:t>
            </w:r>
            <w:r w:rsidR="0021362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(ЛЭП-220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) </w:t>
            </w:r>
            <w:r w:rsidRPr="002A4B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 левую протоку реки Уссури в двух местах</w:t>
            </w:r>
          </w:p>
        </w:tc>
      </w:tr>
      <w:tr w:rsidR="00280B44" w:rsidRPr="00B85089" w:rsidTr="00280B44">
        <w:trPr>
          <w:trHeight w:val="262"/>
        </w:trPr>
        <w:tc>
          <w:tcPr>
            <w:tcW w:w="112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596602.06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2282158.45</w:t>
            </w:r>
          </w:p>
        </w:tc>
        <w:tc>
          <w:tcPr>
            <w:tcW w:w="1700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45°15'12.47"</w:t>
            </w:r>
          </w:p>
        </w:tc>
        <w:tc>
          <w:tcPr>
            <w:tcW w:w="1587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133°29'25.99"</w:t>
            </w:r>
          </w:p>
        </w:tc>
        <w:tc>
          <w:tcPr>
            <w:tcW w:w="7603" w:type="dxa"/>
            <w:vMerge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44" w:rsidRPr="00B85089" w:rsidTr="00280B44">
        <w:trPr>
          <w:trHeight w:val="351"/>
        </w:trPr>
        <w:tc>
          <w:tcPr>
            <w:tcW w:w="112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</w:tcPr>
          <w:p w:rsidR="00280B44" w:rsidRPr="00B85089" w:rsidRDefault="00280B44" w:rsidP="005C25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В юго-западном направлении, пересекая прос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лочные автомобильные дороги</w:t>
            </w:r>
          </w:p>
        </w:tc>
      </w:tr>
      <w:tr w:rsidR="00280B44" w:rsidRPr="00B85089" w:rsidTr="00280B44">
        <w:trPr>
          <w:trHeight w:val="253"/>
        </w:trPr>
        <w:tc>
          <w:tcPr>
            <w:tcW w:w="112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595209.18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2280850.45</w:t>
            </w:r>
          </w:p>
        </w:tc>
        <w:tc>
          <w:tcPr>
            <w:tcW w:w="1700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45°14'27.23"</w:t>
            </w:r>
          </w:p>
        </w:tc>
        <w:tc>
          <w:tcPr>
            <w:tcW w:w="1587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133°28'26.20"</w:t>
            </w:r>
          </w:p>
        </w:tc>
        <w:tc>
          <w:tcPr>
            <w:tcW w:w="7603" w:type="dxa"/>
            <w:vMerge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44" w:rsidRPr="00B85089" w:rsidTr="00280B44">
        <w:trPr>
          <w:trHeight w:val="253"/>
        </w:trPr>
        <w:tc>
          <w:tcPr>
            <w:tcW w:w="112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</w:tcPr>
          <w:p w:rsidR="00280B44" w:rsidRPr="00B85089" w:rsidRDefault="00280B44" w:rsidP="005C25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В западном направлении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пересекая линии электропередач</w:t>
            </w:r>
            <w:r w:rsidR="0021362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(ЛЭП-35 </w:t>
            </w:r>
            <w:proofErr w:type="spellStart"/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кВ</w:t>
            </w:r>
            <w:proofErr w:type="spellEnd"/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ЛЭП-110 </w:t>
            </w:r>
            <w:proofErr w:type="spellStart"/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кВ</w:t>
            </w:r>
            <w:proofErr w:type="spellEnd"/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), огибая земельный участок с кадастровым номером 25:08:020602:2061, пересекая автомобильную дорогу до точки, расположенной на северной границе болота, далее </w:t>
            </w:r>
            <w:r w:rsidR="005C25D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- 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южном направлении, пересекая прос</w:t>
            </w:r>
            <w:r w:rsidR="005C25D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лочные дороги</w:t>
            </w:r>
            <w:r w:rsidR="0021362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21362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алее </w:t>
            </w:r>
            <w:r w:rsidR="005C25D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- 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западном направлении до перекр</w:t>
            </w:r>
            <w:r w:rsidR="005C25D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стка прос</w:t>
            </w:r>
            <w:r w:rsidR="005C25D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лочных дорог, в северо-западном направлении по прямой вдоль прос</w:t>
            </w:r>
            <w:r w:rsidR="005C25D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лочной дороги</w:t>
            </w:r>
            <w:r w:rsidR="0021362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алее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земельных участков с</w:t>
            </w:r>
            <w:proofErr w:type="gramEnd"/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кадастровыми номерами 25:08:020602:2010, 25:08:020602:2009 до южной границы каналов рисовой системы, в общем северо-западном направлении, огибая с юга рисовую систему по нижней бровке дамбы рисовой системы до железной дороги</w:t>
            </w:r>
          </w:p>
        </w:tc>
      </w:tr>
      <w:tr w:rsidR="00280B44" w:rsidRPr="00B85089" w:rsidTr="00213620">
        <w:trPr>
          <w:trHeight w:val="2781"/>
        </w:trPr>
        <w:tc>
          <w:tcPr>
            <w:tcW w:w="112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598322.21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2271018.82</w:t>
            </w:r>
          </w:p>
        </w:tc>
        <w:tc>
          <w:tcPr>
            <w:tcW w:w="1700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45°16'06.86"</w:t>
            </w:r>
          </w:p>
        </w:tc>
        <w:tc>
          <w:tcPr>
            <w:tcW w:w="1587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133°20'54.76"</w:t>
            </w:r>
          </w:p>
        </w:tc>
        <w:tc>
          <w:tcPr>
            <w:tcW w:w="7603" w:type="dxa"/>
            <w:vMerge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44" w:rsidRPr="00B85089" w:rsidTr="00280B44">
        <w:trPr>
          <w:trHeight w:val="781"/>
        </w:trPr>
        <w:tc>
          <w:tcPr>
            <w:tcW w:w="112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</w:tcPr>
          <w:p w:rsidR="00280B44" w:rsidRPr="00B85089" w:rsidRDefault="00280B44" w:rsidP="002136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В юго-западном направлении вдоль железной дороги до северной границы земельного участка с кадастровым номером 25:05:010101:1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алее 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северо-западном направлении по северной границе земельного участка с кадастровым номером 25:05:010101:1 до точки, расположенной в месте слияния реки </w:t>
            </w:r>
            <w:proofErr w:type="gramStart"/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Чёрная</w:t>
            </w:r>
            <w:proofErr w:type="gramEnd"/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с безымянным притоком</w:t>
            </w:r>
          </w:p>
        </w:tc>
      </w:tr>
      <w:tr w:rsidR="00280B44" w:rsidRPr="00B85089" w:rsidTr="00280B44">
        <w:trPr>
          <w:trHeight w:val="555"/>
        </w:trPr>
        <w:tc>
          <w:tcPr>
            <w:tcW w:w="112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599092.22</w:t>
            </w:r>
          </w:p>
        </w:tc>
        <w:tc>
          <w:tcPr>
            <w:tcW w:w="1558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2256707.71</w:t>
            </w:r>
          </w:p>
        </w:tc>
        <w:tc>
          <w:tcPr>
            <w:tcW w:w="1700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45°16'29.16"</w:t>
            </w:r>
          </w:p>
        </w:tc>
        <w:tc>
          <w:tcPr>
            <w:tcW w:w="1587" w:type="dxa"/>
            <w:vMerge w:val="restart"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133°09'58.05"</w:t>
            </w:r>
          </w:p>
        </w:tc>
        <w:tc>
          <w:tcPr>
            <w:tcW w:w="7603" w:type="dxa"/>
            <w:vMerge/>
          </w:tcPr>
          <w:p w:rsidR="00280B44" w:rsidRPr="00B85089" w:rsidRDefault="00280B44" w:rsidP="00280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B44" w:rsidRPr="00B85089" w:rsidTr="00280B44">
        <w:trPr>
          <w:trHeight w:val="819"/>
        </w:trPr>
        <w:tc>
          <w:tcPr>
            <w:tcW w:w="112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3" w:type="dxa"/>
            <w:vMerge w:val="restart"/>
          </w:tcPr>
          <w:p w:rsidR="00280B44" w:rsidRPr="00B85089" w:rsidRDefault="00280B44" w:rsidP="002136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северо-западном направлении по северной границе земельного участка с кадастровым номером 25:05:010101:1 до точки, расположенной на середине русла реки </w:t>
            </w:r>
            <w:proofErr w:type="spellStart"/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Сунгача</w:t>
            </w:r>
            <w:proofErr w:type="spellEnd"/>
            <w:r w:rsidR="00213620">
              <w:rPr>
                <w:rFonts w:ascii="Times New Roman" w:hAnsi="Times New Roman" w:cs="Times New Roman"/>
                <w:sz w:val="24"/>
                <w:szCs w:val="24"/>
              </w:rPr>
              <w:t>, далее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1362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северо-восточном направлении по руслу реки Сунгача до места слияния ее с рекой Уссури, далее </w:t>
            </w:r>
            <w:r w:rsidR="005C25D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85089">
              <w:rPr>
                <w:rFonts w:ascii="Times New Roman" w:hAnsi="Times New Roman" w:cs="Times New Roman"/>
                <w:sz w:val="24"/>
                <w:szCs w:val="24"/>
              </w:rPr>
              <w:t>в общем северном направлении по руслу реки Уссури</w:t>
            </w:r>
          </w:p>
        </w:tc>
      </w:tr>
      <w:tr w:rsidR="00280B44" w:rsidRPr="00B85089" w:rsidTr="00280B44">
        <w:trPr>
          <w:trHeight w:val="250"/>
        </w:trPr>
        <w:tc>
          <w:tcPr>
            <w:tcW w:w="1128" w:type="dxa"/>
            <w:tcBorders>
              <w:bottom w:val="single" w:sz="4" w:space="0" w:color="auto"/>
            </w:tcBorders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660040.15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2280241.11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45°49'27.10"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280B44" w:rsidRPr="00B85089" w:rsidRDefault="00280B44" w:rsidP="009330C4">
            <w:pPr>
              <w:jc w:val="center"/>
              <w:rPr>
                <w:rFonts w:ascii="Times New Roman" w:hAnsi="Times New Roman" w:cs="Times New Roman"/>
              </w:rPr>
            </w:pPr>
            <w:r w:rsidRPr="00B85089">
              <w:rPr>
                <w:rFonts w:ascii="Times New Roman" w:hAnsi="Times New Roman" w:cs="Times New Roman"/>
              </w:rPr>
              <w:t>133°27'48.88"</w:t>
            </w:r>
          </w:p>
        </w:tc>
        <w:tc>
          <w:tcPr>
            <w:tcW w:w="7603" w:type="dxa"/>
            <w:vMerge/>
            <w:tcBorders>
              <w:bottom w:val="single" w:sz="4" w:space="0" w:color="auto"/>
            </w:tcBorders>
          </w:tcPr>
          <w:p w:rsidR="00280B44" w:rsidRPr="00B85089" w:rsidRDefault="00280B44" w:rsidP="00856A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682D" w:rsidRPr="00B85089" w:rsidRDefault="004A682D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</w:rPr>
      </w:pPr>
    </w:p>
    <w:p w:rsidR="00F000D7" w:rsidRPr="00213620" w:rsidRDefault="00535CCB" w:rsidP="00213620">
      <w:pPr>
        <w:spacing w:after="0" w:line="240" w:lineRule="auto"/>
        <w:ind w:right="-3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3620">
        <w:rPr>
          <w:rFonts w:ascii="Times New Roman" w:hAnsi="Times New Roman" w:cs="Times New Roman"/>
          <w:sz w:val="28"/>
          <w:szCs w:val="28"/>
        </w:rPr>
        <w:t xml:space="preserve">*При </w:t>
      </w:r>
      <w:r w:rsidR="00552820" w:rsidRPr="00213620">
        <w:rPr>
          <w:rFonts w:ascii="Times New Roman" w:hAnsi="Times New Roman" w:cs="Times New Roman"/>
          <w:sz w:val="28"/>
          <w:szCs w:val="28"/>
        </w:rPr>
        <w:t>описании границ Лесозаводского</w:t>
      </w:r>
      <w:r w:rsidRPr="00213620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="002318C0" w:rsidRPr="00213620">
        <w:rPr>
          <w:rFonts w:ascii="Times New Roman" w:hAnsi="Times New Roman" w:cs="Times New Roman"/>
          <w:sz w:val="28"/>
          <w:szCs w:val="28"/>
        </w:rPr>
        <w:t xml:space="preserve"> </w:t>
      </w:r>
      <w:r w:rsidRPr="00213620">
        <w:rPr>
          <w:rFonts w:ascii="Times New Roman" w:hAnsi="Times New Roman" w:cs="Times New Roman"/>
          <w:sz w:val="28"/>
          <w:szCs w:val="28"/>
        </w:rPr>
        <w:t>использовали</w:t>
      </w:r>
      <w:r w:rsidR="004A682D" w:rsidRPr="00213620">
        <w:rPr>
          <w:rFonts w:ascii="Times New Roman" w:hAnsi="Times New Roman" w:cs="Times New Roman"/>
          <w:sz w:val="28"/>
          <w:szCs w:val="28"/>
        </w:rPr>
        <w:t>сь карты</w:t>
      </w:r>
      <w:r w:rsidR="00F000D7" w:rsidRPr="00213620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="00FA0D33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F000D7" w:rsidRPr="00213620">
        <w:rPr>
          <w:rFonts w:ascii="Times New Roman" w:hAnsi="Times New Roman" w:cs="Times New Roman"/>
          <w:sz w:val="28"/>
          <w:szCs w:val="28"/>
        </w:rPr>
        <w:t>номенклатур</w:t>
      </w:r>
      <w:r w:rsidRPr="00213620">
        <w:rPr>
          <w:rFonts w:ascii="Times New Roman" w:hAnsi="Times New Roman" w:cs="Times New Roman"/>
          <w:sz w:val="28"/>
          <w:szCs w:val="28"/>
        </w:rPr>
        <w:t>:</w:t>
      </w:r>
      <w:r w:rsidR="00F000D7" w:rsidRPr="002136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13620">
        <w:rPr>
          <w:rFonts w:ascii="Times New Roman" w:hAnsi="Times New Roman" w:cs="Times New Roman"/>
          <w:sz w:val="28"/>
          <w:szCs w:val="28"/>
        </w:rPr>
        <w:t>L-53-7</w:t>
      </w:r>
      <w:r w:rsidR="00CC381F" w:rsidRPr="00213620">
        <w:rPr>
          <w:rFonts w:ascii="Times New Roman" w:hAnsi="Times New Roman" w:cs="Times New Roman"/>
          <w:sz w:val="28"/>
          <w:szCs w:val="28"/>
        </w:rPr>
        <w:t>5 (</w:t>
      </w:r>
      <w:r w:rsidRPr="00213620">
        <w:rPr>
          <w:rFonts w:ascii="Times New Roman" w:hAnsi="Times New Roman" w:cs="Times New Roman"/>
          <w:sz w:val="28"/>
          <w:szCs w:val="28"/>
        </w:rPr>
        <w:t>состояние местности на 1986</w:t>
      </w:r>
      <w:r w:rsidR="009F1A1A" w:rsidRPr="00213620">
        <w:rPr>
          <w:rFonts w:ascii="Times New Roman" w:hAnsi="Times New Roman" w:cs="Times New Roman"/>
          <w:sz w:val="28"/>
          <w:szCs w:val="28"/>
        </w:rPr>
        <w:t xml:space="preserve"> г</w:t>
      </w:r>
      <w:r w:rsidR="00FA0D33">
        <w:rPr>
          <w:rFonts w:ascii="Times New Roman" w:hAnsi="Times New Roman" w:cs="Times New Roman"/>
          <w:sz w:val="28"/>
          <w:szCs w:val="28"/>
        </w:rPr>
        <w:t>од</w:t>
      </w:r>
      <w:r w:rsidR="009F1A1A" w:rsidRPr="00213620">
        <w:rPr>
          <w:rFonts w:ascii="Times New Roman" w:hAnsi="Times New Roman" w:cs="Times New Roman"/>
          <w:sz w:val="28"/>
          <w:szCs w:val="28"/>
        </w:rPr>
        <w:t xml:space="preserve">, </w:t>
      </w:r>
      <w:r w:rsidRPr="00213620">
        <w:rPr>
          <w:rFonts w:ascii="Times New Roman" w:hAnsi="Times New Roman" w:cs="Times New Roman"/>
          <w:sz w:val="28"/>
          <w:szCs w:val="28"/>
        </w:rPr>
        <w:t>изд</w:t>
      </w:r>
      <w:r w:rsidR="00FA0D33">
        <w:rPr>
          <w:rFonts w:ascii="Times New Roman" w:hAnsi="Times New Roman" w:cs="Times New Roman"/>
          <w:sz w:val="28"/>
          <w:szCs w:val="28"/>
        </w:rPr>
        <w:t>ание</w:t>
      </w:r>
      <w:r w:rsidRPr="00213620">
        <w:rPr>
          <w:rFonts w:ascii="Times New Roman" w:hAnsi="Times New Roman" w:cs="Times New Roman"/>
          <w:sz w:val="28"/>
          <w:szCs w:val="28"/>
        </w:rPr>
        <w:t xml:space="preserve"> 1988</w:t>
      </w:r>
      <w:r w:rsidR="00F000D7" w:rsidRPr="00213620">
        <w:rPr>
          <w:rFonts w:ascii="Times New Roman" w:hAnsi="Times New Roman" w:cs="Times New Roman"/>
          <w:sz w:val="28"/>
          <w:szCs w:val="28"/>
        </w:rPr>
        <w:t xml:space="preserve"> г</w:t>
      </w:r>
      <w:r w:rsidR="00FA0D33">
        <w:rPr>
          <w:rFonts w:ascii="Times New Roman" w:hAnsi="Times New Roman" w:cs="Times New Roman"/>
          <w:sz w:val="28"/>
          <w:szCs w:val="28"/>
        </w:rPr>
        <w:t>ода</w:t>
      </w:r>
      <w:r w:rsidR="00F000D7" w:rsidRPr="00213620">
        <w:rPr>
          <w:rFonts w:ascii="Times New Roman" w:hAnsi="Times New Roman" w:cs="Times New Roman"/>
          <w:sz w:val="28"/>
          <w:szCs w:val="28"/>
        </w:rPr>
        <w:t xml:space="preserve">), </w:t>
      </w:r>
      <w:r w:rsidRPr="00213620">
        <w:rPr>
          <w:rFonts w:ascii="Times New Roman" w:hAnsi="Times New Roman" w:cs="Times New Roman"/>
          <w:sz w:val="28"/>
          <w:szCs w:val="28"/>
        </w:rPr>
        <w:t>L-53-7</w:t>
      </w:r>
      <w:r w:rsidR="00CC381F" w:rsidRPr="00213620">
        <w:rPr>
          <w:rFonts w:ascii="Times New Roman" w:hAnsi="Times New Roman" w:cs="Times New Roman"/>
          <w:sz w:val="28"/>
          <w:szCs w:val="28"/>
        </w:rPr>
        <w:t>6 (</w:t>
      </w:r>
      <w:r w:rsidRPr="00213620">
        <w:rPr>
          <w:rFonts w:ascii="Times New Roman" w:hAnsi="Times New Roman" w:cs="Times New Roman"/>
          <w:sz w:val="28"/>
          <w:szCs w:val="28"/>
        </w:rPr>
        <w:t>состояние местности на 1986</w:t>
      </w:r>
      <w:r w:rsidR="009F1A1A" w:rsidRPr="00213620">
        <w:rPr>
          <w:rFonts w:ascii="Times New Roman" w:hAnsi="Times New Roman" w:cs="Times New Roman"/>
          <w:sz w:val="28"/>
          <w:szCs w:val="28"/>
        </w:rPr>
        <w:t xml:space="preserve"> г</w:t>
      </w:r>
      <w:r w:rsidR="00FA0D33">
        <w:rPr>
          <w:rFonts w:ascii="Times New Roman" w:hAnsi="Times New Roman" w:cs="Times New Roman"/>
          <w:sz w:val="28"/>
          <w:szCs w:val="28"/>
        </w:rPr>
        <w:t>од</w:t>
      </w:r>
      <w:r w:rsidR="009F1A1A" w:rsidRPr="00213620">
        <w:rPr>
          <w:rFonts w:ascii="Times New Roman" w:hAnsi="Times New Roman" w:cs="Times New Roman"/>
          <w:sz w:val="28"/>
          <w:szCs w:val="28"/>
        </w:rPr>
        <w:t xml:space="preserve">, </w:t>
      </w:r>
      <w:r w:rsidRPr="00213620">
        <w:rPr>
          <w:rFonts w:ascii="Times New Roman" w:hAnsi="Times New Roman" w:cs="Times New Roman"/>
          <w:sz w:val="28"/>
          <w:szCs w:val="28"/>
        </w:rPr>
        <w:t>изд</w:t>
      </w:r>
      <w:r w:rsidR="00FA0D33">
        <w:rPr>
          <w:rFonts w:ascii="Times New Roman" w:hAnsi="Times New Roman" w:cs="Times New Roman"/>
          <w:sz w:val="28"/>
          <w:szCs w:val="28"/>
        </w:rPr>
        <w:t>ание</w:t>
      </w:r>
      <w:r w:rsidRPr="00213620">
        <w:rPr>
          <w:rFonts w:ascii="Times New Roman" w:hAnsi="Times New Roman" w:cs="Times New Roman"/>
          <w:sz w:val="28"/>
          <w:szCs w:val="28"/>
        </w:rPr>
        <w:t xml:space="preserve"> 1988 г</w:t>
      </w:r>
      <w:r w:rsidR="00FA0D33">
        <w:rPr>
          <w:rFonts w:ascii="Times New Roman" w:hAnsi="Times New Roman" w:cs="Times New Roman"/>
          <w:sz w:val="28"/>
          <w:szCs w:val="28"/>
        </w:rPr>
        <w:t>ода</w:t>
      </w:r>
      <w:r w:rsidRPr="00213620">
        <w:rPr>
          <w:rFonts w:ascii="Times New Roman" w:hAnsi="Times New Roman" w:cs="Times New Roman"/>
          <w:sz w:val="28"/>
          <w:szCs w:val="28"/>
        </w:rPr>
        <w:t>)</w:t>
      </w:r>
      <w:r w:rsidR="00552820" w:rsidRPr="00213620">
        <w:rPr>
          <w:rFonts w:ascii="Times New Roman" w:hAnsi="Times New Roman" w:cs="Times New Roman"/>
          <w:sz w:val="28"/>
          <w:szCs w:val="28"/>
        </w:rPr>
        <w:t>, L-53-87 (состояние местности на 1986 г</w:t>
      </w:r>
      <w:r w:rsidR="00FA0D33">
        <w:rPr>
          <w:rFonts w:ascii="Times New Roman" w:hAnsi="Times New Roman" w:cs="Times New Roman"/>
          <w:sz w:val="28"/>
          <w:szCs w:val="28"/>
        </w:rPr>
        <w:t>од</w:t>
      </w:r>
      <w:r w:rsidR="00552820" w:rsidRPr="00213620">
        <w:rPr>
          <w:rFonts w:ascii="Times New Roman" w:hAnsi="Times New Roman" w:cs="Times New Roman"/>
          <w:sz w:val="28"/>
          <w:szCs w:val="28"/>
        </w:rPr>
        <w:t>, изд</w:t>
      </w:r>
      <w:r w:rsidR="00FA0D33">
        <w:rPr>
          <w:rFonts w:ascii="Times New Roman" w:hAnsi="Times New Roman" w:cs="Times New Roman"/>
          <w:sz w:val="28"/>
          <w:szCs w:val="28"/>
        </w:rPr>
        <w:t>ание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 1988 г</w:t>
      </w:r>
      <w:r w:rsidR="00FA0D33">
        <w:rPr>
          <w:rFonts w:ascii="Times New Roman" w:hAnsi="Times New Roman" w:cs="Times New Roman"/>
          <w:sz w:val="28"/>
          <w:szCs w:val="28"/>
        </w:rPr>
        <w:t>ода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), </w:t>
      </w:r>
      <w:r w:rsidR="00642709" w:rsidRPr="00213620">
        <w:rPr>
          <w:rFonts w:ascii="Times New Roman" w:hAnsi="Times New Roman" w:cs="Times New Roman"/>
          <w:sz w:val="28"/>
          <w:szCs w:val="28"/>
        </w:rPr>
        <w:t>L-53-88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 (</w:t>
      </w:r>
      <w:r w:rsidR="00642709" w:rsidRPr="00213620">
        <w:rPr>
          <w:rFonts w:ascii="Times New Roman" w:hAnsi="Times New Roman" w:cs="Times New Roman"/>
          <w:sz w:val="28"/>
          <w:szCs w:val="28"/>
        </w:rPr>
        <w:t xml:space="preserve">состояние местности на </w:t>
      </w:r>
      <w:r w:rsidR="00FA0D33">
        <w:rPr>
          <w:rFonts w:ascii="Times New Roman" w:hAnsi="Times New Roman" w:cs="Times New Roman"/>
          <w:sz w:val="28"/>
          <w:szCs w:val="28"/>
        </w:rPr>
        <w:br/>
      </w:r>
      <w:r w:rsidR="00642709" w:rsidRPr="00213620">
        <w:rPr>
          <w:rFonts w:ascii="Times New Roman" w:hAnsi="Times New Roman" w:cs="Times New Roman"/>
          <w:sz w:val="28"/>
          <w:szCs w:val="28"/>
        </w:rPr>
        <w:t>1999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 г</w:t>
      </w:r>
      <w:r w:rsidR="00FA0D33">
        <w:rPr>
          <w:rFonts w:ascii="Times New Roman" w:hAnsi="Times New Roman" w:cs="Times New Roman"/>
          <w:sz w:val="28"/>
          <w:szCs w:val="28"/>
        </w:rPr>
        <w:t>од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, </w:t>
      </w:r>
      <w:r w:rsidR="00642709" w:rsidRPr="00213620">
        <w:rPr>
          <w:rFonts w:ascii="Times New Roman" w:hAnsi="Times New Roman" w:cs="Times New Roman"/>
          <w:sz w:val="28"/>
          <w:szCs w:val="28"/>
        </w:rPr>
        <w:t>изд</w:t>
      </w:r>
      <w:r w:rsidR="00FA0D33">
        <w:rPr>
          <w:rFonts w:ascii="Times New Roman" w:hAnsi="Times New Roman" w:cs="Times New Roman"/>
          <w:sz w:val="28"/>
          <w:szCs w:val="28"/>
        </w:rPr>
        <w:t>ание</w:t>
      </w:r>
      <w:r w:rsidR="00642709" w:rsidRPr="00213620">
        <w:rPr>
          <w:rFonts w:ascii="Times New Roman" w:hAnsi="Times New Roman" w:cs="Times New Roman"/>
          <w:sz w:val="28"/>
          <w:szCs w:val="28"/>
        </w:rPr>
        <w:t xml:space="preserve"> 2010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 г</w:t>
      </w:r>
      <w:r w:rsidR="00FA0D33">
        <w:rPr>
          <w:rFonts w:ascii="Times New Roman" w:hAnsi="Times New Roman" w:cs="Times New Roman"/>
          <w:sz w:val="28"/>
          <w:szCs w:val="28"/>
        </w:rPr>
        <w:t>ода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), </w:t>
      </w:r>
      <w:r w:rsidR="00642709" w:rsidRPr="00213620">
        <w:rPr>
          <w:rFonts w:ascii="Times New Roman" w:hAnsi="Times New Roman" w:cs="Times New Roman"/>
          <w:sz w:val="28"/>
          <w:szCs w:val="28"/>
        </w:rPr>
        <w:t>L-53-89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 (</w:t>
      </w:r>
      <w:r w:rsidR="00642709" w:rsidRPr="00213620">
        <w:rPr>
          <w:rFonts w:ascii="Times New Roman" w:hAnsi="Times New Roman" w:cs="Times New Roman"/>
          <w:sz w:val="28"/>
          <w:szCs w:val="28"/>
        </w:rPr>
        <w:t>состояние местности на 2001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 г</w:t>
      </w:r>
      <w:r w:rsidR="00FA0D33">
        <w:rPr>
          <w:rFonts w:ascii="Times New Roman" w:hAnsi="Times New Roman" w:cs="Times New Roman"/>
          <w:sz w:val="28"/>
          <w:szCs w:val="28"/>
        </w:rPr>
        <w:t>од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, </w:t>
      </w:r>
      <w:r w:rsidR="00642709" w:rsidRPr="00213620">
        <w:rPr>
          <w:rFonts w:ascii="Times New Roman" w:hAnsi="Times New Roman" w:cs="Times New Roman"/>
          <w:sz w:val="28"/>
          <w:szCs w:val="28"/>
        </w:rPr>
        <w:t>изд</w:t>
      </w:r>
      <w:r w:rsidR="00FA0D33">
        <w:rPr>
          <w:rFonts w:ascii="Times New Roman" w:hAnsi="Times New Roman" w:cs="Times New Roman"/>
          <w:sz w:val="28"/>
          <w:szCs w:val="28"/>
        </w:rPr>
        <w:t>ание</w:t>
      </w:r>
      <w:r w:rsidR="00642709" w:rsidRPr="00213620">
        <w:rPr>
          <w:rFonts w:ascii="Times New Roman" w:hAnsi="Times New Roman" w:cs="Times New Roman"/>
          <w:sz w:val="28"/>
          <w:szCs w:val="28"/>
        </w:rPr>
        <w:t xml:space="preserve"> 2006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 г</w:t>
      </w:r>
      <w:r w:rsidR="00FA0D33">
        <w:rPr>
          <w:rFonts w:ascii="Times New Roman" w:hAnsi="Times New Roman" w:cs="Times New Roman"/>
          <w:sz w:val="28"/>
          <w:szCs w:val="28"/>
        </w:rPr>
        <w:t>ода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), </w:t>
      </w:r>
      <w:r w:rsidR="00642709" w:rsidRPr="00213620">
        <w:rPr>
          <w:rFonts w:ascii="Times New Roman" w:hAnsi="Times New Roman" w:cs="Times New Roman"/>
          <w:sz w:val="28"/>
          <w:szCs w:val="28"/>
        </w:rPr>
        <w:t>L-53-99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 (состояние местности на 1986 г</w:t>
      </w:r>
      <w:r w:rsidR="00FA0D33">
        <w:rPr>
          <w:rFonts w:ascii="Times New Roman" w:hAnsi="Times New Roman" w:cs="Times New Roman"/>
          <w:sz w:val="28"/>
          <w:szCs w:val="28"/>
        </w:rPr>
        <w:t>од</w:t>
      </w:r>
      <w:r w:rsidR="00552820" w:rsidRPr="00213620">
        <w:rPr>
          <w:rFonts w:ascii="Times New Roman" w:hAnsi="Times New Roman" w:cs="Times New Roman"/>
          <w:sz w:val="28"/>
          <w:szCs w:val="28"/>
        </w:rPr>
        <w:t>, изд</w:t>
      </w:r>
      <w:r w:rsidR="00FA0D33">
        <w:rPr>
          <w:rFonts w:ascii="Times New Roman" w:hAnsi="Times New Roman" w:cs="Times New Roman"/>
          <w:sz w:val="28"/>
          <w:szCs w:val="28"/>
        </w:rPr>
        <w:t>ание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 1988 г</w:t>
      </w:r>
      <w:r w:rsidR="00FA0D33">
        <w:rPr>
          <w:rFonts w:ascii="Times New Roman" w:hAnsi="Times New Roman" w:cs="Times New Roman"/>
          <w:sz w:val="28"/>
          <w:szCs w:val="28"/>
        </w:rPr>
        <w:t>ода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), </w:t>
      </w:r>
      <w:r w:rsidR="00642709" w:rsidRPr="00213620">
        <w:rPr>
          <w:rFonts w:ascii="Times New Roman" w:hAnsi="Times New Roman" w:cs="Times New Roman"/>
          <w:sz w:val="28"/>
          <w:szCs w:val="28"/>
        </w:rPr>
        <w:t>L-53-100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 (</w:t>
      </w:r>
      <w:r w:rsidR="00642709" w:rsidRPr="00213620">
        <w:rPr>
          <w:rFonts w:ascii="Times New Roman" w:hAnsi="Times New Roman" w:cs="Times New Roman"/>
          <w:sz w:val="28"/>
          <w:szCs w:val="28"/>
        </w:rPr>
        <w:t>состояние местности на 1999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 г</w:t>
      </w:r>
      <w:r w:rsidR="00FA0D33">
        <w:rPr>
          <w:rFonts w:ascii="Times New Roman" w:hAnsi="Times New Roman" w:cs="Times New Roman"/>
          <w:sz w:val="28"/>
          <w:szCs w:val="28"/>
        </w:rPr>
        <w:t>од</w:t>
      </w:r>
      <w:proofErr w:type="gramEnd"/>
      <w:r w:rsidR="00552820" w:rsidRPr="00213620">
        <w:rPr>
          <w:rFonts w:ascii="Times New Roman" w:hAnsi="Times New Roman" w:cs="Times New Roman"/>
          <w:sz w:val="28"/>
          <w:szCs w:val="28"/>
        </w:rPr>
        <w:t xml:space="preserve">, </w:t>
      </w:r>
      <w:r w:rsidR="00642709" w:rsidRPr="00213620">
        <w:rPr>
          <w:rFonts w:ascii="Times New Roman" w:hAnsi="Times New Roman" w:cs="Times New Roman"/>
          <w:sz w:val="28"/>
          <w:szCs w:val="28"/>
        </w:rPr>
        <w:t>изд</w:t>
      </w:r>
      <w:r w:rsidR="00FA0D33">
        <w:rPr>
          <w:rFonts w:ascii="Times New Roman" w:hAnsi="Times New Roman" w:cs="Times New Roman"/>
          <w:sz w:val="28"/>
          <w:szCs w:val="28"/>
        </w:rPr>
        <w:t>ание</w:t>
      </w:r>
      <w:r w:rsidR="00642709" w:rsidRPr="00213620">
        <w:rPr>
          <w:rFonts w:ascii="Times New Roman" w:hAnsi="Times New Roman" w:cs="Times New Roman"/>
          <w:sz w:val="28"/>
          <w:szCs w:val="28"/>
        </w:rPr>
        <w:t xml:space="preserve"> 2010</w:t>
      </w:r>
      <w:r w:rsidR="00552820" w:rsidRPr="00213620">
        <w:rPr>
          <w:rFonts w:ascii="Times New Roman" w:hAnsi="Times New Roman" w:cs="Times New Roman"/>
          <w:sz w:val="28"/>
          <w:szCs w:val="28"/>
        </w:rPr>
        <w:t xml:space="preserve"> г</w:t>
      </w:r>
      <w:r w:rsidR="00FA0D33">
        <w:rPr>
          <w:rFonts w:ascii="Times New Roman" w:hAnsi="Times New Roman" w:cs="Times New Roman"/>
          <w:sz w:val="28"/>
          <w:szCs w:val="28"/>
        </w:rPr>
        <w:t>ода</w:t>
      </w:r>
      <w:r w:rsidR="00552820" w:rsidRPr="00213620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="004A682D" w:rsidRPr="00213620">
        <w:rPr>
          <w:rFonts w:ascii="Times New Roman" w:hAnsi="Times New Roman" w:cs="Times New Roman"/>
          <w:sz w:val="28"/>
          <w:szCs w:val="28"/>
        </w:rPr>
        <w:t>.</w:t>
      </w:r>
      <w:r w:rsidR="00FA0D33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="00FA0D33">
        <w:rPr>
          <w:rFonts w:ascii="Times New Roman" w:hAnsi="Times New Roman" w:cs="Times New Roman"/>
          <w:sz w:val="28"/>
          <w:szCs w:val="28"/>
        </w:rPr>
        <w:t>.</w:t>
      </w:r>
    </w:p>
    <w:sectPr w:rsidR="00F000D7" w:rsidRPr="00213620" w:rsidSect="00F9036D">
      <w:type w:val="continuous"/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C7E" w:rsidRDefault="00DC5C7E" w:rsidP="00DC5C7E">
      <w:pPr>
        <w:spacing w:after="0" w:line="240" w:lineRule="auto"/>
      </w:pPr>
      <w:r>
        <w:separator/>
      </w:r>
    </w:p>
  </w:endnote>
  <w:endnote w:type="continuationSeparator" w:id="0">
    <w:p w:rsidR="00DC5C7E" w:rsidRDefault="00DC5C7E" w:rsidP="00DC5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C7E" w:rsidRDefault="00DC5C7E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C7E" w:rsidRDefault="00DC5C7E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C7E" w:rsidRDefault="00DC5C7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C7E" w:rsidRDefault="00DC5C7E" w:rsidP="00DC5C7E">
      <w:pPr>
        <w:spacing w:after="0" w:line="240" w:lineRule="auto"/>
      </w:pPr>
      <w:r>
        <w:separator/>
      </w:r>
    </w:p>
  </w:footnote>
  <w:footnote w:type="continuationSeparator" w:id="0">
    <w:p w:rsidR="00DC5C7E" w:rsidRDefault="00DC5C7E" w:rsidP="00DC5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C7E" w:rsidRDefault="00DC5C7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56352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bookmarkStart w:id="0" w:name="_GoBack" w:displacedByCustomXml="prev"/>
      <w:p w:rsidR="00DC5C7E" w:rsidRPr="00DC5C7E" w:rsidRDefault="00DC5C7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C5C7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C5C7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C5C7E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C5C7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bookmarkEnd w:id="0" w:displacedByCustomXml="prev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C7E" w:rsidRDefault="00DC5C7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47"/>
    <w:rsid w:val="0000408E"/>
    <w:rsid w:val="00006A8E"/>
    <w:rsid w:val="00021B8C"/>
    <w:rsid w:val="00027995"/>
    <w:rsid w:val="00045090"/>
    <w:rsid w:val="0004648A"/>
    <w:rsid w:val="000478ED"/>
    <w:rsid w:val="00051ABA"/>
    <w:rsid w:val="00053581"/>
    <w:rsid w:val="00063352"/>
    <w:rsid w:val="000639C8"/>
    <w:rsid w:val="00066BE8"/>
    <w:rsid w:val="0007299A"/>
    <w:rsid w:val="000926B2"/>
    <w:rsid w:val="000A5E3D"/>
    <w:rsid w:val="000B466E"/>
    <w:rsid w:val="000B73AD"/>
    <w:rsid w:val="000D4ACD"/>
    <w:rsid w:val="000D6075"/>
    <w:rsid w:val="000E18E2"/>
    <w:rsid w:val="00106698"/>
    <w:rsid w:val="0011498A"/>
    <w:rsid w:val="00117A5C"/>
    <w:rsid w:val="0012240F"/>
    <w:rsid w:val="00126B52"/>
    <w:rsid w:val="00161478"/>
    <w:rsid w:val="001617BD"/>
    <w:rsid w:val="0017025D"/>
    <w:rsid w:val="00177F59"/>
    <w:rsid w:val="001811C9"/>
    <w:rsid w:val="00181491"/>
    <w:rsid w:val="0018268A"/>
    <w:rsid w:val="00185169"/>
    <w:rsid w:val="001860D2"/>
    <w:rsid w:val="001B0A0A"/>
    <w:rsid w:val="001C494A"/>
    <w:rsid w:val="001D6F60"/>
    <w:rsid w:val="001E1818"/>
    <w:rsid w:val="001F2003"/>
    <w:rsid w:val="0021037E"/>
    <w:rsid w:val="00211ECB"/>
    <w:rsid w:val="00213620"/>
    <w:rsid w:val="00215D55"/>
    <w:rsid w:val="0022100A"/>
    <w:rsid w:val="002318C0"/>
    <w:rsid w:val="00237653"/>
    <w:rsid w:val="002425E8"/>
    <w:rsid w:val="00244E80"/>
    <w:rsid w:val="0025037F"/>
    <w:rsid w:val="00254F58"/>
    <w:rsid w:val="002657CF"/>
    <w:rsid w:val="002675A6"/>
    <w:rsid w:val="00271450"/>
    <w:rsid w:val="0027752D"/>
    <w:rsid w:val="00280B44"/>
    <w:rsid w:val="00296E4F"/>
    <w:rsid w:val="002A2530"/>
    <w:rsid w:val="002A4B4C"/>
    <w:rsid w:val="002A73CB"/>
    <w:rsid w:val="002B50D6"/>
    <w:rsid w:val="002B7A2D"/>
    <w:rsid w:val="002C418B"/>
    <w:rsid w:val="002C45C7"/>
    <w:rsid w:val="002D1F16"/>
    <w:rsid w:val="003115B8"/>
    <w:rsid w:val="003205F2"/>
    <w:rsid w:val="00336FD7"/>
    <w:rsid w:val="00360CEA"/>
    <w:rsid w:val="00364417"/>
    <w:rsid w:val="00364499"/>
    <w:rsid w:val="00364E7D"/>
    <w:rsid w:val="003847A0"/>
    <w:rsid w:val="003A663F"/>
    <w:rsid w:val="003A67F4"/>
    <w:rsid w:val="003D7993"/>
    <w:rsid w:val="003E7D62"/>
    <w:rsid w:val="00411E2F"/>
    <w:rsid w:val="0041417F"/>
    <w:rsid w:val="00426039"/>
    <w:rsid w:val="00426842"/>
    <w:rsid w:val="004273DD"/>
    <w:rsid w:val="00430C24"/>
    <w:rsid w:val="004342C9"/>
    <w:rsid w:val="004400C3"/>
    <w:rsid w:val="00442113"/>
    <w:rsid w:val="00452719"/>
    <w:rsid w:val="00456ED2"/>
    <w:rsid w:val="00466C40"/>
    <w:rsid w:val="00466E5C"/>
    <w:rsid w:val="00467B53"/>
    <w:rsid w:val="00485811"/>
    <w:rsid w:val="00487770"/>
    <w:rsid w:val="004A682D"/>
    <w:rsid w:val="004B17A6"/>
    <w:rsid w:val="004B4841"/>
    <w:rsid w:val="004B70D7"/>
    <w:rsid w:val="004C1641"/>
    <w:rsid w:val="004D4E41"/>
    <w:rsid w:val="00500FCF"/>
    <w:rsid w:val="00503205"/>
    <w:rsid w:val="00510274"/>
    <w:rsid w:val="0052276C"/>
    <w:rsid w:val="00525C46"/>
    <w:rsid w:val="0053045B"/>
    <w:rsid w:val="00535CCB"/>
    <w:rsid w:val="005376CB"/>
    <w:rsid w:val="005420E6"/>
    <w:rsid w:val="00552820"/>
    <w:rsid w:val="00575CFD"/>
    <w:rsid w:val="005922A6"/>
    <w:rsid w:val="0059679C"/>
    <w:rsid w:val="005A2991"/>
    <w:rsid w:val="005A4890"/>
    <w:rsid w:val="005B05CA"/>
    <w:rsid w:val="005B0923"/>
    <w:rsid w:val="005B0FE2"/>
    <w:rsid w:val="005B2011"/>
    <w:rsid w:val="005B6A85"/>
    <w:rsid w:val="005C09BA"/>
    <w:rsid w:val="005C25D1"/>
    <w:rsid w:val="005E6182"/>
    <w:rsid w:val="00612116"/>
    <w:rsid w:val="0061533D"/>
    <w:rsid w:val="006155C2"/>
    <w:rsid w:val="00624F24"/>
    <w:rsid w:val="00627C8D"/>
    <w:rsid w:val="00642709"/>
    <w:rsid w:val="0066425A"/>
    <w:rsid w:val="006828B9"/>
    <w:rsid w:val="00686F92"/>
    <w:rsid w:val="006B53B0"/>
    <w:rsid w:val="006F24F1"/>
    <w:rsid w:val="006F5F5B"/>
    <w:rsid w:val="007071B5"/>
    <w:rsid w:val="00721039"/>
    <w:rsid w:val="0073090E"/>
    <w:rsid w:val="0073559C"/>
    <w:rsid w:val="0074252C"/>
    <w:rsid w:val="0075128C"/>
    <w:rsid w:val="00767067"/>
    <w:rsid w:val="00775970"/>
    <w:rsid w:val="00776853"/>
    <w:rsid w:val="007810BC"/>
    <w:rsid w:val="00782C98"/>
    <w:rsid w:val="007C75E8"/>
    <w:rsid w:val="007D046D"/>
    <w:rsid w:val="007D412E"/>
    <w:rsid w:val="0081735A"/>
    <w:rsid w:val="00824297"/>
    <w:rsid w:val="00836BFF"/>
    <w:rsid w:val="00845DDC"/>
    <w:rsid w:val="00856AAC"/>
    <w:rsid w:val="008600B4"/>
    <w:rsid w:val="00863FFE"/>
    <w:rsid w:val="008B387F"/>
    <w:rsid w:val="008C025D"/>
    <w:rsid w:val="008D7A3E"/>
    <w:rsid w:val="009219B2"/>
    <w:rsid w:val="00926A15"/>
    <w:rsid w:val="009330C4"/>
    <w:rsid w:val="00954C4A"/>
    <w:rsid w:val="00962657"/>
    <w:rsid w:val="00962B76"/>
    <w:rsid w:val="00980846"/>
    <w:rsid w:val="009978D4"/>
    <w:rsid w:val="009B6C42"/>
    <w:rsid w:val="009B6CE7"/>
    <w:rsid w:val="009D3A10"/>
    <w:rsid w:val="009E13B6"/>
    <w:rsid w:val="009E49B1"/>
    <w:rsid w:val="009E4EE6"/>
    <w:rsid w:val="009F1A1A"/>
    <w:rsid w:val="009F66FA"/>
    <w:rsid w:val="009F778B"/>
    <w:rsid w:val="00A17C7D"/>
    <w:rsid w:val="00A3222F"/>
    <w:rsid w:val="00A32C2B"/>
    <w:rsid w:val="00A32F40"/>
    <w:rsid w:val="00A42622"/>
    <w:rsid w:val="00A4392F"/>
    <w:rsid w:val="00A5331C"/>
    <w:rsid w:val="00A81BDF"/>
    <w:rsid w:val="00A8551D"/>
    <w:rsid w:val="00A92125"/>
    <w:rsid w:val="00A96CC3"/>
    <w:rsid w:val="00AA2C40"/>
    <w:rsid w:val="00AA6A99"/>
    <w:rsid w:val="00AB10C4"/>
    <w:rsid w:val="00AB2D21"/>
    <w:rsid w:val="00AB4B04"/>
    <w:rsid w:val="00AC79DD"/>
    <w:rsid w:val="00AF58E9"/>
    <w:rsid w:val="00AF6D26"/>
    <w:rsid w:val="00B00C51"/>
    <w:rsid w:val="00B04A38"/>
    <w:rsid w:val="00B13352"/>
    <w:rsid w:val="00B248DE"/>
    <w:rsid w:val="00B27022"/>
    <w:rsid w:val="00B409E0"/>
    <w:rsid w:val="00B46896"/>
    <w:rsid w:val="00B477FF"/>
    <w:rsid w:val="00B7121E"/>
    <w:rsid w:val="00B85089"/>
    <w:rsid w:val="00B87F42"/>
    <w:rsid w:val="00BB1B69"/>
    <w:rsid w:val="00BB22F0"/>
    <w:rsid w:val="00BB23AC"/>
    <w:rsid w:val="00BC0C62"/>
    <w:rsid w:val="00BC3CFD"/>
    <w:rsid w:val="00BD0C58"/>
    <w:rsid w:val="00BD59D0"/>
    <w:rsid w:val="00BE396D"/>
    <w:rsid w:val="00BE7BAC"/>
    <w:rsid w:val="00BF20A7"/>
    <w:rsid w:val="00BF2411"/>
    <w:rsid w:val="00BF411A"/>
    <w:rsid w:val="00C03682"/>
    <w:rsid w:val="00C51C45"/>
    <w:rsid w:val="00C57F1C"/>
    <w:rsid w:val="00C707F2"/>
    <w:rsid w:val="00C801DA"/>
    <w:rsid w:val="00C8302D"/>
    <w:rsid w:val="00CB4272"/>
    <w:rsid w:val="00CC0631"/>
    <w:rsid w:val="00CC381F"/>
    <w:rsid w:val="00CD26D8"/>
    <w:rsid w:val="00CE5DB6"/>
    <w:rsid w:val="00CF3AFC"/>
    <w:rsid w:val="00CF3F8B"/>
    <w:rsid w:val="00D07ED2"/>
    <w:rsid w:val="00D22D4B"/>
    <w:rsid w:val="00D23966"/>
    <w:rsid w:val="00D27479"/>
    <w:rsid w:val="00D276DF"/>
    <w:rsid w:val="00D4412A"/>
    <w:rsid w:val="00D549E6"/>
    <w:rsid w:val="00D5543A"/>
    <w:rsid w:val="00D57BFA"/>
    <w:rsid w:val="00D708C1"/>
    <w:rsid w:val="00D71CF2"/>
    <w:rsid w:val="00DB0E8B"/>
    <w:rsid w:val="00DB362E"/>
    <w:rsid w:val="00DC35C2"/>
    <w:rsid w:val="00DC3F07"/>
    <w:rsid w:val="00DC4FB8"/>
    <w:rsid w:val="00DC56CD"/>
    <w:rsid w:val="00DC5C7E"/>
    <w:rsid w:val="00DF54A6"/>
    <w:rsid w:val="00E04F9F"/>
    <w:rsid w:val="00E41E09"/>
    <w:rsid w:val="00E420AF"/>
    <w:rsid w:val="00E52DA4"/>
    <w:rsid w:val="00E52F33"/>
    <w:rsid w:val="00E8185E"/>
    <w:rsid w:val="00E87166"/>
    <w:rsid w:val="00EB2EF9"/>
    <w:rsid w:val="00EB6D87"/>
    <w:rsid w:val="00EC2F65"/>
    <w:rsid w:val="00ED07A8"/>
    <w:rsid w:val="00ED0D95"/>
    <w:rsid w:val="00EF233C"/>
    <w:rsid w:val="00EF3DCF"/>
    <w:rsid w:val="00EF7424"/>
    <w:rsid w:val="00F000D7"/>
    <w:rsid w:val="00F00B0C"/>
    <w:rsid w:val="00F175A4"/>
    <w:rsid w:val="00F25C07"/>
    <w:rsid w:val="00F27145"/>
    <w:rsid w:val="00F27D6B"/>
    <w:rsid w:val="00F40B99"/>
    <w:rsid w:val="00F44A6C"/>
    <w:rsid w:val="00F55260"/>
    <w:rsid w:val="00F63875"/>
    <w:rsid w:val="00F81D38"/>
    <w:rsid w:val="00F9036D"/>
    <w:rsid w:val="00F96CF6"/>
    <w:rsid w:val="00FA0D33"/>
    <w:rsid w:val="00FA2AF3"/>
    <w:rsid w:val="00FA2BED"/>
    <w:rsid w:val="00FA64C3"/>
    <w:rsid w:val="00FA675B"/>
    <w:rsid w:val="00FA7560"/>
    <w:rsid w:val="00FB67BD"/>
    <w:rsid w:val="00FE3925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C5C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C7E"/>
  </w:style>
  <w:style w:type="paragraph" w:styleId="a8">
    <w:name w:val="footer"/>
    <w:basedOn w:val="a"/>
    <w:link w:val="a9"/>
    <w:uiPriority w:val="99"/>
    <w:unhideWhenUsed/>
    <w:rsid w:val="00DC5C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5C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C5C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C7E"/>
  </w:style>
  <w:style w:type="paragraph" w:styleId="a8">
    <w:name w:val="footer"/>
    <w:basedOn w:val="a"/>
    <w:link w:val="a9"/>
    <w:uiPriority w:val="99"/>
    <w:unhideWhenUsed/>
    <w:rsid w:val="00DC5C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5C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08C99-D416-4276-9E56-F70794CB9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Яцук Марина Валентиновна</cp:lastModifiedBy>
  <cp:revision>7</cp:revision>
  <cp:lastPrinted>2021-03-01T04:19:00Z</cp:lastPrinted>
  <dcterms:created xsi:type="dcterms:W3CDTF">2021-03-01T04:16:00Z</dcterms:created>
  <dcterms:modified xsi:type="dcterms:W3CDTF">2021-03-11T03:36:00Z</dcterms:modified>
</cp:coreProperties>
</file>