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8E0A7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4874859</wp:posOffset>
                      </wp:positionH>
                      <wp:positionV relativeFrom="page">
                        <wp:posOffset>547475</wp:posOffset>
                      </wp:positionV>
                      <wp:extent cx="2164274" cy="731520"/>
                      <wp:effectExtent l="0" t="0" r="762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274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E0A77" w:rsidRDefault="0034770A" w:rsidP="008E0A7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E0A77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8E0A77" w:rsidP="008E0A7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3.85pt;margin-top:43.1pt;width:170.4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" o:allowincell="f" stroked="f">
                      <v:textbox inset="0,0,0,0">
                        <w:txbxContent>
                          <w:p w:rsidR="008E0A77" w:rsidRDefault="0034770A" w:rsidP="008E0A7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E0A77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8E0A77" w:rsidP="008E0A7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0A77" w:rsidRPr="008E0A77" w:rsidRDefault="008E0A77" w:rsidP="008E0A77">
      <w:pPr>
        <w:tabs>
          <w:tab w:val="left" w:pos="851"/>
          <w:tab w:val="left" w:pos="993"/>
        </w:tabs>
        <w:jc w:val="center"/>
        <w:rPr>
          <w:b/>
        </w:rPr>
      </w:pPr>
      <w:r w:rsidRPr="008E0A77">
        <w:rPr>
          <w:b/>
        </w:rPr>
        <w:t xml:space="preserve">О ВНЕСЕНИИ ИЗМЕНЕНИЙ В ЗАКОН ПРИМОРСКОГО КРАЯ </w:t>
      </w:r>
    </w:p>
    <w:p w:rsidR="008E0A77" w:rsidRPr="008E0A77" w:rsidRDefault="008E0A77" w:rsidP="008E0A77">
      <w:pPr>
        <w:tabs>
          <w:tab w:val="left" w:pos="851"/>
          <w:tab w:val="left" w:pos="993"/>
        </w:tabs>
        <w:jc w:val="center"/>
        <w:rPr>
          <w:b/>
        </w:rPr>
      </w:pPr>
      <w:r w:rsidRPr="008E0A77">
        <w:rPr>
          <w:b/>
        </w:rPr>
        <w:t>"О ПАТЕНТНОЙ СИСТЕМЕ НАЛОГООБЛОЖЕНИЯ НА ТЕРРИТОРИИ ПРИМОРСКОГО КРАЯ"</w:t>
      </w:r>
    </w:p>
    <w:p w:rsidR="008E0A77" w:rsidRPr="008E0A77" w:rsidRDefault="008E0A77" w:rsidP="008E0A77"/>
    <w:p w:rsidR="008E0A77" w:rsidRPr="00E5216E" w:rsidRDefault="008E0A77" w:rsidP="008E0A77">
      <w:pPr>
        <w:ind w:firstLine="709"/>
        <w:jc w:val="both"/>
        <w:rPr>
          <w:szCs w:val="28"/>
        </w:rPr>
      </w:pPr>
      <w:proofErr w:type="gramStart"/>
      <w:r w:rsidRPr="00E5216E">
        <w:rPr>
          <w:szCs w:val="28"/>
        </w:rPr>
        <w:t>Принят</w:t>
      </w:r>
      <w:proofErr w:type="gramEnd"/>
      <w:r w:rsidRPr="00E5216E">
        <w:rPr>
          <w:szCs w:val="28"/>
        </w:rPr>
        <w:t xml:space="preserve"> Законодательным Собранием Приморского края </w:t>
      </w:r>
    </w:p>
    <w:p w:rsidR="008E0A77" w:rsidRPr="00E5216E" w:rsidRDefault="008E0A77" w:rsidP="008E0A77">
      <w:pPr>
        <w:ind w:firstLine="709"/>
        <w:jc w:val="both"/>
        <w:rPr>
          <w:szCs w:val="28"/>
        </w:rPr>
      </w:pPr>
    </w:p>
    <w:p w:rsidR="008E0A77" w:rsidRPr="00E5216E" w:rsidRDefault="008E0A77" w:rsidP="008E0A77">
      <w:pPr>
        <w:ind w:firstLine="709"/>
        <w:jc w:val="both"/>
        <w:rPr>
          <w:szCs w:val="28"/>
        </w:rPr>
      </w:pPr>
      <w:r w:rsidRPr="00E5216E">
        <w:rPr>
          <w:szCs w:val="28"/>
        </w:rPr>
        <w:t xml:space="preserve">СТАТЬЯ 1. </w:t>
      </w:r>
    </w:p>
    <w:p w:rsidR="008E0A77" w:rsidRPr="00E5216E" w:rsidRDefault="008E0A77" w:rsidP="008E0A77">
      <w:pPr>
        <w:ind w:firstLine="709"/>
        <w:jc w:val="both"/>
        <w:rPr>
          <w:szCs w:val="28"/>
        </w:rPr>
      </w:pPr>
      <w:proofErr w:type="gramStart"/>
      <w:r w:rsidRPr="00E5216E">
        <w:rPr>
          <w:szCs w:val="28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 w:rsidRPr="00E5216E">
        <w:rPr>
          <w:szCs w:val="28"/>
        </w:rPr>
        <w:br/>
        <w:t>стр. 65; 2014, № 86, стр. 2; 2015, № 139, стр. 33; 2016, № 6, стр. 7; 2017, № 39, стр. 45; 2018, № 72, стр. 7; 2019, № 108, стр. 43;</w:t>
      </w:r>
      <w:proofErr w:type="gramEnd"/>
      <w:r w:rsidRPr="00E5216E">
        <w:rPr>
          <w:szCs w:val="28"/>
        </w:rPr>
        <w:t xml:space="preserve"> </w:t>
      </w:r>
      <w:proofErr w:type="gramStart"/>
      <w:r w:rsidRPr="00E5216E">
        <w:rPr>
          <w:szCs w:val="28"/>
        </w:rPr>
        <w:t>2020, № 133, стр. 37</w:t>
      </w:r>
      <w:r w:rsidR="004F3FFD" w:rsidRPr="00E5216E">
        <w:rPr>
          <w:szCs w:val="28"/>
        </w:rPr>
        <w:t>, № 144, стр. 36</w:t>
      </w:r>
      <w:r w:rsidRPr="00E5216E">
        <w:rPr>
          <w:szCs w:val="28"/>
        </w:rPr>
        <w:t>) следующие изменения:</w:t>
      </w:r>
      <w:proofErr w:type="gramEnd"/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proofErr w:type="gramStart"/>
      <w:r w:rsidRPr="00E5216E">
        <w:rPr>
          <w:szCs w:val="28"/>
          <w:lang w:val="en-US"/>
        </w:rPr>
        <w:t>c</w:t>
      </w:r>
      <w:proofErr w:type="spellStart"/>
      <w:proofErr w:type="gramEnd"/>
      <w:r w:rsidRPr="00E5216E">
        <w:rPr>
          <w:szCs w:val="28"/>
        </w:rPr>
        <w:t>татью</w:t>
      </w:r>
      <w:proofErr w:type="spellEnd"/>
      <w:r w:rsidRPr="00E5216E">
        <w:rPr>
          <w:szCs w:val="28"/>
        </w:rPr>
        <w:t xml:space="preserve"> 2</w:t>
      </w:r>
      <w:r w:rsidRPr="00E5216E">
        <w:rPr>
          <w:szCs w:val="28"/>
          <w:vertAlign w:val="superscript"/>
        </w:rPr>
        <w:t>2</w:t>
      </w:r>
      <w:r w:rsidRPr="00E5216E">
        <w:rPr>
          <w:szCs w:val="28"/>
        </w:rPr>
        <w:t xml:space="preserve"> изложить в следующей редакции: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216E">
        <w:rPr>
          <w:szCs w:val="28"/>
        </w:rPr>
        <w:t>"СТАТЬЯ 2</w:t>
      </w:r>
      <w:r w:rsidRPr="00E5216E">
        <w:rPr>
          <w:szCs w:val="28"/>
          <w:vertAlign w:val="superscript"/>
        </w:rPr>
        <w:t>2</w:t>
      </w:r>
      <w:r w:rsidRPr="00E5216E">
        <w:rPr>
          <w:szCs w:val="28"/>
        </w:rPr>
        <w:t>.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216E">
        <w:rPr>
          <w:szCs w:val="28"/>
        </w:rPr>
        <w:t>Установить ограничения для применения патентной системы налогообложения на территории Приморского края: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E5216E">
        <w:rPr>
          <w:szCs w:val="28"/>
        </w:rPr>
        <w:t>по видам предпринимательской деятельности, указанным в подпунктах 32 и 33 пункта 2 статьи 346</w:t>
      </w:r>
      <w:r w:rsidRPr="00E5216E">
        <w:rPr>
          <w:szCs w:val="28"/>
          <w:vertAlign w:val="superscript"/>
        </w:rPr>
        <w:t>43</w:t>
      </w:r>
      <w:r w:rsidRPr="00E5216E">
        <w:rPr>
          <w:szCs w:val="28"/>
        </w:rPr>
        <w:t xml:space="preserve"> Налогового кодекса Российской Федерации, по общему количеству судов водного транспорта - не более 10;</w:t>
      </w: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E5216E">
        <w:rPr>
          <w:szCs w:val="28"/>
        </w:rPr>
        <w:t xml:space="preserve">по виду предпринимательской деятельности, указанному в </w:t>
      </w:r>
      <w:r>
        <w:rPr>
          <w:szCs w:val="28"/>
        </w:rPr>
        <w:t xml:space="preserve"> </w:t>
      </w:r>
      <w:r w:rsidRPr="00E5216E">
        <w:rPr>
          <w:szCs w:val="28"/>
        </w:rPr>
        <w:t>подпункте 19 пункта 2 статьи 346</w:t>
      </w:r>
      <w:r w:rsidRPr="00E5216E">
        <w:rPr>
          <w:szCs w:val="28"/>
          <w:vertAlign w:val="superscript"/>
        </w:rPr>
        <w:t>43</w:t>
      </w:r>
      <w:r w:rsidRPr="00E5216E">
        <w:rPr>
          <w:szCs w:val="28"/>
        </w:rPr>
        <w:t xml:space="preserve"> Налогового кодекса Российской Федерации, - не более 500 квадратных метров общей площади сдаваемых в аренду (наем) собственных или арендованных жилых помещений и (или) нежилых помещений (включая выставочные залы, складские помещения), земельных участков</w:t>
      </w:r>
      <w:proofErr w:type="gramStart"/>
      <w:r w:rsidRPr="00E5216E">
        <w:rPr>
          <w:szCs w:val="28"/>
        </w:rPr>
        <w:t>.";</w:t>
      </w:r>
      <w:proofErr w:type="gramEnd"/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E5216E">
        <w:rPr>
          <w:szCs w:val="28"/>
        </w:rPr>
        <w:t>приложение 1 к Закону изложить в редакции приложения 1                              к настоящему Закону;</w:t>
      </w:r>
    </w:p>
    <w:p w:rsidR="00E5216E" w:rsidRPr="00E5216E" w:rsidRDefault="00E5216E" w:rsidP="00E521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E5216E">
        <w:rPr>
          <w:szCs w:val="28"/>
        </w:rPr>
        <w:t>приложение 2 к Закону изложить в редакции приложения 2                             к настоящему Закону.</w:t>
      </w:r>
    </w:p>
    <w:p w:rsidR="00E5216E" w:rsidRPr="00E5216E" w:rsidRDefault="00E5216E" w:rsidP="00E521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5216E" w:rsidRPr="00E5216E" w:rsidRDefault="00E5216E" w:rsidP="00E52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216E">
        <w:rPr>
          <w:szCs w:val="28"/>
        </w:rPr>
        <w:t>СТАТЬЯ 2.</w:t>
      </w:r>
    </w:p>
    <w:p w:rsidR="00FB361F" w:rsidRPr="00E5216E" w:rsidRDefault="00E5216E" w:rsidP="00E5216E">
      <w:pPr>
        <w:ind w:firstLine="709"/>
        <w:jc w:val="both"/>
        <w:rPr>
          <w:szCs w:val="28"/>
        </w:rPr>
      </w:pPr>
      <w:r w:rsidRPr="00E5216E">
        <w:rPr>
          <w:szCs w:val="28"/>
        </w:rPr>
        <w:t xml:space="preserve">Настоящий Закон вступает в силу не ранее чем по истечении одного месяца со дня его официального опубликования и не ранее </w:t>
      </w:r>
      <w:r w:rsidR="000C5EA3">
        <w:rPr>
          <w:szCs w:val="28"/>
        </w:rPr>
        <w:t>1-</w:t>
      </w:r>
      <w:bookmarkStart w:id="0" w:name="_GoBack"/>
      <w:bookmarkEnd w:id="0"/>
      <w:r w:rsidRPr="00E5216E">
        <w:rPr>
          <w:szCs w:val="28"/>
        </w:rPr>
        <w:t>го числа очередного налогового периода по патентной системе налогообложения</w:t>
      </w:r>
      <w:r w:rsidR="006C7F74">
        <w:rPr>
          <w:szCs w:val="28"/>
        </w:rPr>
        <w:t>.</w:t>
      </w:r>
    </w:p>
    <w:p w:rsidR="00FB361F" w:rsidRPr="00E5216E" w:rsidRDefault="00FB361F" w:rsidP="00FB361F">
      <w:pPr>
        <w:jc w:val="both"/>
        <w:rPr>
          <w:szCs w:val="28"/>
        </w:rPr>
      </w:pPr>
    </w:p>
    <w:p w:rsidR="00FB361F" w:rsidRPr="00E5216E" w:rsidRDefault="00FB361F" w:rsidP="00FB361F">
      <w:pPr>
        <w:jc w:val="both"/>
        <w:rPr>
          <w:szCs w:val="28"/>
        </w:rPr>
      </w:pPr>
    </w:p>
    <w:p w:rsidR="007A0ABD" w:rsidRPr="00E5216E" w:rsidRDefault="007A0ABD" w:rsidP="00FB361F">
      <w:pPr>
        <w:jc w:val="both"/>
        <w:rPr>
          <w:szCs w:val="28"/>
        </w:rPr>
      </w:pPr>
    </w:p>
    <w:p w:rsidR="00FB361F" w:rsidRPr="00E5216E" w:rsidRDefault="00FB361F" w:rsidP="00FB361F">
      <w:pPr>
        <w:jc w:val="both"/>
        <w:rPr>
          <w:szCs w:val="28"/>
        </w:rPr>
      </w:pPr>
      <w:r w:rsidRPr="00E5216E">
        <w:rPr>
          <w:szCs w:val="28"/>
        </w:rPr>
        <w:t>Губернатор края</w:t>
      </w:r>
      <w:r w:rsidRPr="00E5216E">
        <w:rPr>
          <w:szCs w:val="28"/>
        </w:rPr>
        <w:tab/>
      </w:r>
      <w:r w:rsidRPr="00E5216E">
        <w:rPr>
          <w:szCs w:val="28"/>
        </w:rPr>
        <w:tab/>
      </w:r>
      <w:r w:rsidRPr="00E5216E">
        <w:rPr>
          <w:szCs w:val="28"/>
        </w:rPr>
        <w:tab/>
      </w:r>
      <w:r w:rsidRPr="00E5216E">
        <w:rPr>
          <w:szCs w:val="28"/>
        </w:rPr>
        <w:tab/>
        <w:t xml:space="preserve">                                              О.Н. Кожемяко</w:t>
      </w:r>
    </w:p>
    <w:p w:rsidR="00FB361F" w:rsidRPr="00E5216E" w:rsidRDefault="00FB361F" w:rsidP="008E0A77">
      <w:pPr>
        <w:ind w:firstLine="709"/>
        <w:jc w:val="both"/>
        <w:rPr>
          <w:szCs w:val="28"/>
        </w:rPr>
      </w:pPr>
    </w:p>
    <w:p w:rsidR="00BE0544" w:rsidRDefault="00BE0544" w:rsidP="008E0A77">
      <w:pPr>
        <w:jc w:val="center"/>
      </w:pPr>
    </w:p>
    <w:sectPr w:rsidR="00BE0544" w:rsidSect="00E5216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28" w:rsidRDefault="00D94528">
      <w:r>
        <w:separator/>
      </w:r>
    </w:p>
  </w:endnote>
  <w:endnote w:type="continuationSeparator" w:id="0">
    <w:p w:rsidR="00D94528" w:rsidRDefault="00D9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28" w:rsidRDefault="00D94528">
      <w:r>
        <w:separator/>
      </w:r>
    </w:p>
  </w:footnote>
  <w:footnote w:type="continuationSeparator" w:id="0">
    <w:p w:rsidR="00D94528" w:rsidRDefault="00D94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A0003"/>
    <w:multiLevelType w:val="hybridMultilevel"/>
    <w:tmpl w:val="21B6B624"/>
    <w:lvl w:ilvl="0" w:tplc="939EA03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A77"/>
    <w:rsid w:val="0003291F"/>
    <w:rsid w:val="000C5EA3"/>
    <w:rsid w:val="000D7212"/>
    <w:rsid w:val="00174182"/>
    <w:rsid w:val="0034770A"/>
    <w:rsid w:val="003A7856"/>
    <w:rsid w:val="003B26E7"/>
    <w:rsid w:val="0047435B"/>
    <w:rsid w:val="004F3FFD"/>
    <w:rsid w:val="005676F8"/>
    <w:rsid w:val="005A2827"/>
    <w:rsid w:val="006B6AC5"/>
    <w:rsid w:val="006C7F74"/>
    <w:rsid w:val="007A0ABD"/>
    <w:rsid w:val="008E0A77"/>
    <w:rsid w:val="00946C39"/>
    <w:rsid w:val="00AB70F9"/>
    <w:rsid w:val="00AC31EC"/>
    <w:rsid w:val="00BE0544"/>
    <w:rsid w:val="00D215C3"/>
    <w:rsid w:val="00D94528"/>
    <w:rsid w:val="00E15AF7"/>
    <w:rsid w:val="00E25D97"/>
    <w:rsid w:val="00E34273"/>
    <w:rsid w:val="00E5216E"/>
    <w:rsid w:val="00E52202"/>
    <w:rsid w:val="00E87DB5"/>
    <w:rsid w:val="00FB361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0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74;%20&#1047;&#1072;&#1082;&#1086;&#1085;%20&#1087;&#1072;&#1090;&#1077;&#108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62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2021-02-24T07:04:00Z</cp:lastPrinted>
  <dcterms:created xsi:type="dcterms:W3CDTF">2021-02-17T05:43:00Z</dcterms:created>
  <dcterms:modified xsi:type="dcterms:W3CDTF">2021-02-24T07:05:00Z</dcterms:modified>
</cp:coreProperties>
</file>