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298" w:rsidRPr="00485311" w:rsidRDefault="00334298" w:rsidP="00D937E0">
      <w:pPr>
        <w:jc w:val="center"/>
        <w:rPr>
          <w:b/>
          <w:sz w:val="28"/>
          <w:szCs w:val="28"/>
        </w:rPr>
      </w:pPr>
      <w:r w:rsidRPr="00485311">
        <w:rPr>
          <w:b/>
          <w:sz w:val="28"/>
          <w:szCs w:val="28"/>
        </w:rPr>
        <w:t>ПОЯСНИТЕЛЬНАЯ ЗАПИСКА</w:t>
      </w:r>
    </w:p>
    <w:p w:rsidR="00860A0F" w:rsidRPr="00485311" w:rsidRDefault="00860A0F" w:rsidP="007D780B">
      <w:pPr>
        <w:jc w:val="center"/>
        <w:rPr>
          <w:sz w:val="28"/>
          <w:szCs w:val="28"/>
        </w:rPr>
      </w:pPr>
    </w:p>
    <w:p w:rsidR="00334298" w:rsidRPr="00485311" w:rsidRDefault="00334298" w:rsidP="007D780B">
      <w:pPr>
        <w:jc w:val="center"/>
        <w:rPr>
          <w:sz w:val="28"/>
          <w:szCs w:val="28"/>
        </w:rPr>
      </w:pPr>
      <w:r w:rsidRPr="00485311">
        <w:rPr>
          <w:sz w:val="28"/>
          <w:szCs w:val="28"/>
        </w:rPr>
        <w:t xml:space="preserve">к </w:t>
      </w:r>
      <w:bookmarkStart w:id="0" w:name="OLE_LINK1"/>
      <w:bookmarkStart w:id="1" w:name="OLE_LINK2"/>
      <w:r w:rsidRPr="00485311">
        <w:rPr>
          <w:sz w:val="28"/>
          <w:szCs w:val="28"/>
        </w:rPr>
        <w:t xml:space="preserve">проекту </w:t>
      </w:r>
      <w:r w:rsidR="00715DF6" w:rsidRPr="00485311">
        <w:rPr>
          <w:sz w:val="28"/>
          <w:szCs w:val="28"/>
        </w:rPr>
        <w:t>закона Приморского края</w:t>
      </w:r>
      <w:r w:rsidRPr="00485311">
        <w:rPr>
          <w:sz w:val="28"/>
          <w:szCs w:val="28"/>
        </w:rPr>
        <w:t xml:space="preserve"> </w:t>
      </w:r>
      <w:r w:rsidR="00EA1A81" w:rsidRPr="00485311">
        <w:rPr>
          <w:sz w:val="28"/>
          <w:szCs w:val="28"/>
        </w:rPr>
        <w:t>«</w:t>
      </w:r>
      <w:r w:rsidRPr="00485311">
        <w:rPr>
          <w:sz w:val="28"/>
          <w:szCs w:val="28"/>
        </w:rPr>
        <w:t xml:space="preserve">О внесении </w:t>
      </w:r>
      <w:r w:rsidRPr="00485311">
        <w:rPr>
          <w:kern w:val="28"/>
          <w:sz w:val="28"/>
          <w:szCs w:val="28"/>
        </w:rPr>
        <w:t>изменени</w:t>
      </w:r>
      <w:r w:rsidR="007D5896" w:rsidRPr="00485311">
        <w:rPr>
          <w:kern w:val="28"/>
          <w:sz w:val="28"/>
          <w:szCs w:val="28"/>
        </w:rPr>
        <w:t>й</w:t>
      </w:r>
      <w:r w:rsidRPr="00485311">
        <w:rPr>
          <w:kern w:val="28"/>
          <w:sz w:val="28"/>
          <w:szCs w:val="28"/>
        </w:rPr>
        <w:t xml:space="preserve"> </w:t>
      </w:r>
      <w:r w:rsidR="00715DF6" w:rsidRPr="00485311">
        <w:rPr>
          <w:sz w:val="28"/>
          <w:szCs w:val="28"/>
        </w:rPr>
        <w:t xml:space="preserve">в </w:t>
      </w:r>
      <w:bookmarkStart w:id="2" w:name="OLE_LINK3"/>
      <w:bookmarkStart w:id="3" w:name="OLE_LINK4"/>
      <w:r w:rsidR="00D937E0" w:rsidRPr="00485311">
        <w:rPr>
          <w:sz w:val="28"/>
          <w:szCs w:val="28"/>
        </w:rPr>
        <w:br/>
      </w:r>
      <w:r w:rsidR="00715DF6" w:rsidRPr="00485311">
        <w:rPr>
          <w:sz w:val="28"/>
          <w:szCs w:val="28"/>
        </w:rPr>
        <w:t xml:space="preserve">Закон Приморского края </w:t>
      </w:r>
      <w:r w:rsidR="007D3066" w:rsidRPr="00485311">
        <w:rPr>
          <w:sz w:val="28"/>
          <w:szCs w:val="28"/>
        </w:rPr>
        <w:t>«</w:t>
      </w:r>
      <w:r w:rsidR="00715DF6" w:rsidRPr="00485311">
        <w:rPr>
          <w:sz w:val="28"/>
          <w:szCs w:val="28"/>
        </w:rPr>
        <w:t xml:space="preserve">О </w:t>
      </w:r>
      <w:bookmarkEnd w:id="0"/>
      <w:bookmarkEnd w:id="1"/>
      <w:bookmarkEnd w:id="2"/>
      <w:bookmarkEnd w:id="3"/>
      <w:r w:rsidR="001B624E" w:rsidRPr="00485311">
        <w:rPr>
          <w:sz w:val="28"/>
          <w:szCs w:val="28"/>
        </w:rPr>
        <w:t xml:space="preserve">патентной системе налогообложения </w:t>
      </w:r>
      <w:r w:rsidR="00D937E0" w:rsidRPr="00485311">
        <w:rPr>
          <w:sz w:val="28"/>
          <w:szCs w:val="28"/>
        </w:rPr>
        <w:br/>
      </w:r>
      <w:r w:rsidR="001B624E" w:rsidRPr="00485311">
        <w:rPr>
          <w:sz w:val="28"/>
          <w:szCs w:val="28"/>
        </w:rPr>
        <w:t>на территории Приморского края</w:t>
      </w:r>
      <w:r w:rsidR="00EA1A81" w:rsidRPr="00485311">
        <w:rPr>
          <w:sz w:val="28"/>
          <w:szCs w:val="28"/>
        </w:rPr>
        <w:t>»</w:t>
      </w:r>
    </w:p>
    <w:p w:rsidR="00715DF6" w:rsidRPr="004636D3" w:rsidRDefault="00715DF6" w:rsidP="00860A0F">
      <w:pPr>
        <w:widowControl w:val="0"/>
        <w:jc w:val="center"/>
        <w:rPr>
          <w:sz w:val="28"/>
          <w:szCs w:val="28"/>
          <w:highlight w:val="yellow"/>
        </w:rPr>
      </w:pPr>
    </w:p>
    <w:p w:rsidR="00654A42" w:rsidRDefault="00654A42" w:rsidP="007D0E21">
      <w:pPr>
        <w:pStyle w:val="ConsPlusNormal"/>
        <w:spacing w:line="37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05CC" w:rsidRDefault="00654A42" w:rsidP="00E65C70">
      <w:pPr>
        <w:pStyle w:val="ConsPlusNormal"/>
        <w:spacing w:line="37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654A42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54A42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654A42">
        <w:rPr>
          <w:rFonts w:ascii="Times New Roman" w:hAnsi="Times New Roman" w:cs="Times New Roman"/>
          <w:sz w:val="28"/>
          <w:szCs w:val="28"/>
        </w:rPr>
        <w:t xml:space="preserve"> от 23</w:t>
      </w:r>
      <w:r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654A42">
        <w:rPr>
          <w:rFonts w:ascii="Times New Roman" w:hAnsi="Times New Roman" w:cs="Times New Roman"/>
          <w:sz w:val="28"/>
          <w:szCs w:val="28"/>
        </w:rPr>
        <w:t>2020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654A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54A42">
        <w:rPr>
          <w:rFonts w:ascii="Times New Roman" w:hAnsi="Times New Roman" w:cs="Times New Roman"/>
          <w:sz w:val="28"/>
          <w:szCs w:val="28"/>
        </w:rPr>
        <w:t xml:space="preserve"> 373-ФЗ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54A42">
        <w:rPr>
          <w:rFonts w:ascii="Times New Roman" w:hAnsi="Times New Roman" w:cs="Times New Roman"/>
          <w:sz w:val="28"/>
          <w:szCs w:val="28"/>
        </w:rPr>
        <w:t xml:space="preserve">О внесении изменений в главы 26.2 и 26.5 части второй Налогового кодекса Российской Федерации и статью 2 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54A42">
        <w:rPr>
          <w:rFonts w:ascii="Times New Roman" w:hAnsi="Times New Roman" w:cs="Times New Roman"/>
          <w:sz w:val="28"/>
          <w:szCs w:val="28"/>
        </w:rPr>
        <w:t xml:space="preserve">О применении контрольно-кассовой техники при осуществлении расчетов в Российской </w:t>
      </w:r>
      <w:r w:rsidRPr="00E65C70">
        <w:rPr>
          <w:rFonts w:ascii="Times New Roman" w:hAnsi="Times New Roman" w:cs="Times New Roman"/>
          <w:sz w:val="28"/>
          <w:szCs w:val="28"/>
        </w:rPr>
        <w:t xml:space="preserve">Федерации» </w:t>
      </w:r>
      <w:r w:rsidR="00E34076" w:rsidRPr="00E65C70">
        <w:rPr>
          <w:rFonts w:ascii="Times New Roman" w:hAnsi="Times New Roman" w:cs="Times New Roman"/>
          <w:sz w:val="28"/>
          <w:szCs w:val="28"/>
        </w:rPr>
        <w:t>законопроектом</w:t>
      </w:r>
      <w:r w:rsidR="008A05CC">
        <w:rPr>
          <w:rFonts w:ascii="Times New Roman" w:hAnsi="Times New Roman" w:cs="Times New Roman"/>
          <w:sz w:val="28"/>
          <w:szCs w:val="28"/>
        </w:rPr>
        <w:t>:</w:t>
      </w:r>
      <w:r w:rsidR="00E34076" w:rsidRPr="00E65C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45E6" w:rsidRDefault="008A05CC" w:rsidP="00E65C70">
      <w:pPr>
        <w:pStyle w:val="ConsPlusNormal"/>
        <w:spacing w:line="372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 </w:t>
      </w:r>
      <w:r w:rsidR="00CA45E6" w:rsidRPr="00E65C70">
        <w:rPr>
          <w:rFonts w:ascii="Times New Roman" w:eastAsiaTheme="minorHAnsi" w:hAnsi="Times New Roman" w:cs="Times New Roman"/>
          <w:sz w:val="28"/>
          <w:szCs w:val="28"/>
          <w:lang w:eastAsia="en-US"/>
        </w:rPr>
        <w:t>расширен перечень видов предпринимательской деятельности, в отношении которых может применяться патентная система налогообложения</w:t>
      </w:r>
      <w:r w:rsidR="00945A2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(далее – ПСН)</w:t>
      </w:r>
      <w:r w:rsidR="00052006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840F4E" w:rsidRDefault="008A05CC" w:rsidP="008A05CC">
      <w:pPr>
        <w:pStyle w:val="ConsPlusNormal"/>
        <w:spacing w:line="372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2. с</w:t>
      </w:r>
      <w:r w:rsidRPr="008A05CC">
        <w:rPr>
          <w:rFonts w:ascii="Times New Roman" w:eastAsiaTheme="minorHAnsi" w:hAnsi="Times New Roman" w:cs="Times New Roman"/>
          <w:sz w:val="28"/>
          <w:szCs w:val="28"/>
          <w:lang w:eastAsia="en-US"/>
        </w:rPr>
        <w:t>корректированы положения о ранее разрешенных видах деятельности</w:t>
      </w:r>
      <w:r w:rsidR="00840F4E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</w:p>
    <w:p w:rsidR="008A05CC" w:rsidRPr="007107C0" w:rsidRDefault="00840F4E" w:rsidP="008A05CC">
      <w:pPr>
        <w:pStyle w:val="ConsPlusNormal"/>
        <w:spacing w:line="372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="008A05CC" w:rsidRPr="008A05C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для розничной торговли и услуг общепита площадь торгового зала или </w:t>
      </w:r>
      <w:r w:rsidR="008A05CC" w:rsidRPr="007107C0">
        <w:rPr>
          <w:rFonts w:ascii="Times New Roman" w:eastAsiaTheme="minorHAnsi" w:hAnsi="Times New Roman" w:cs="Times New Roman"/>
          <w:sz w:val="28"/>
          <w:szCs w:val="28"/>
          <w:lang w:eastAsia="en-US"/>
        </w:rPr>
        <w:t>зала обслуживания посетителей должна быть не более 150 кв. м;</w:t>
      </w:r>
    </w:p>
    <w:p w:rsidR="007107C0" w:rsidRPr="007107C0" w:rsidRDefault="007107C0" w:rsidP="008A05CC">
      <w:pPr>
        <w:pStyle w:val="ConsPlusNormal"/>
        <w:spacing w:line="372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107C0">
        <w:rPr>
          <w:rFonts w:ascii="Times New Roman" w:eastAsiaTheme="minorHAnsi" w:hAnsi="Times New Roman" w:cs="Times New Roman"/>
          <w:sz w:val="28"/>
          <w:szCs w:val="28"/>
          <w:lang w:eastAsia="en-US"/>
        </w:rPr>
        <w:t>- исключены ограничения по общему количеству автотранспортных средств, предназначенных для оказания услуг по перевозке грузов и пассажиров индивидуальными предпринимателями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 в</w:t>
      </w:r>
      <w:r w:rsidR="005C03B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связи с тем, что ограничения установлены </w:t>
      </w:r>
      <w:r w:rsidR="005C03B8" w:rsidRPr="00654A42">
        <w:rPr>
          <w:rFonts w:ascii="Times New Roman" w:hAnsi="Times New Roman" w:cs="Times New Roman"/>
          <w:sz w:val="28"/>
          <w:szCs w:val="28"/>
        </w:rPr>
        <w:t>Налогов</w:t>
      </w:r>
      <w:r w:rsidR="005C03B8">
        <w:rPr>
          <w:rFonts w:ascii="Times New Roman" w:hAnsi="Times New Roman" w:cs="Times New Roman"/>
          <w:sz w:val="28"/>
          <w:szCs w:val="28"/>
        </w:rPr>
        <w:t>ым</w:t>
      </w:r>
      <w:r w:rsidR="005C03B8" w:rsidRPr="00654A42"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5C03B8">
        <w:rPr>
          <w:rFonts w:ascii="Times New Roman" w:hAnsi="Times New Roman" w:cs="Times New Roman"/>
          <w:sz w:val="28"/>
          <w:szCs w:val="28"/>
        </w:rPr>
        <w:t>ом</w:t>
      </w:r>
      <w:r w:rsidR="005C03B8" w:rsidRPr="00654A42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7107C0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052006" w:rsidRDefault="00052006" w:rsidP="008A05CC">
      <w:pPr>
        <w:pStyle w:val="ConsPlusNormal"/>
        <w:spacing w:line="372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 </w:t>
      </w:r>
      <w:r w:rsidR="00A02841">
        <w:rPr>
          <w:rFonts w:ascii="Times New Roman" w:eastAsiaTheme="minorHAnsi" w:hAnsi="Times New Roman" w:cs="Times New Roman"/>
          <w:sz w:val="28"/>
          <w:szCs w:val="28"/>
          <w:lang w:eastAsia="en-US"/>
        </w:rPr>
        <w:t>уточнены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наименования видов предпринимательской деятельности</w:t>
      </w:r>
      <w:r w:rsidR="00A028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</w:t>
      </w:r>
      <w:r w:rsidR="00A02841" w:rsidRPr="00A028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учетом изменений подпунктов </w:t>
      </w:r>
      <w:r w:rsidR="00A028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1, 4, 6, 7, 9-12, 17-19, 21, 25-27, 36, 37, 41-43, 45, 47, 52, 56 и 62 </w:t>
      </w:r>
      <w:r w:rsidR="00A02841" w:rsidRPr="00A02841">
        <w:rPr>
          <w:rFonts w:ascii="Times New Roman" w:eastAsiaTheme="minorHAnsi" w:hAnsi="Times New Roman" w:cs="Times New Roman"/>
          <w:sz w:val="28"/>
          <w:szCs w:val="28"/>
          <w:lang w:eastAsia="en-US"/>
        </w:rPr>
        <w:t>пункта 2 статьи 346.43 Налогового кодекса Российской Федерации</w:t>
      </w:r>
      <w:r w:rsidR="001979D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(далее – НК РФ)</w:t>
      </w:r>
      <w:r w:rsidR="00A0284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B72C21" w:rsidRPr="00B72C21" w:rsidRDefault="00052006" w:rsidP="00B72C21">
      <w:pPr>
        <w:pStyle w:val="ConsPlusNormal"/>
        <w:spacing w:line="372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B72C2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НК РФ с 2021 года </w:t>
      </w:r>
      <w:r w:rsidR="00B72C21" w:rsidRPr="00B72C21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налогоплательщику предоставлен</w:t>
      </w:r>
      <w:r w:rsidR="00B72C21">
        <w:rPr>
          <w:rFonts w:ascii="Times New Roman" w:eastAsiaTheme="minorHAnsi" w:hAnsi="Times New Roman" w:cs="Times New Roman"/>
          <w:sz w:val="28"/>
          <w:szCs w:val="28"/>
          <w:lang w:eastAsia="en-US"/>
        </w:rPr>
        <w:t>о право</w:t>
      </w:r>
      <w:r w:rsidR="00B72C21" w:rsidRPr="00B72C2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уменьшать сумму налога на суммы страховых взносов</w:t>
      </w:r>
      <w:r w:rsidR="00B72C2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в связи с чем </w:t>
      </w:r>
      <w:r w:rsidR="00B72C21" w:rsidRPr="00B72C21">
        <w:rPr>
          <w:rFonts w:ascii="Times New Roman" w:eastAsiaTheme="minorHAnsi" w:hAnsi="Times New Roman" w:cs="Times New Roman"/>
          <w:sz w:val="28"/>
          <w:szCs w:val="28"/>
          <w:lang w:eastAsia="en-US"/>
        </w:rPr>
        <w:t>размеры потенциально возможного дохода пересчитаны исходя из размеров страховых взносов, уплачиваемых индивидуальным предпринимателем за себя и за наемных работников.</w:t>
      </w:r>
    </w:p>
    <w:p w:rsidR="001979D3" w:rsidRPr="00B72C21" w:rsidRDefault="00716745" w:rsidP="00B72C21">
      <w:pPr>
        <w:pStyle w:val="ConsPlusNormal"/>
        <w:spacing w:line="372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Таким образом, увеличение</w:t>
      </w:r>
      <w:r w:rsidR="00B72C21" w:rsidRPr="00B72C2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потенциально возможного дохода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не приведет к росту налога</w:t>
      </w:r>
      <w:r w:rsidR="00B72C21" w:rsidRPr="00B72C2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860A0F" w:rsidRPr="00FF43FE" w:rsidRDefault="00860A0F" w:rsidP="009D38F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5CF">
        <w:rPr>
          <w:rFonts w:ascii="Times New Roman" w:hAnsi="Times New Roman" w:cs="Times New Roman"/>
          <w:sz w:val="28"/>
          <w:szCs w:val="28"/>
        </w:rPr>
        <w:t xml:space="preserve">С учетом статьи 5 </w:t>
      </w:r>
      <w:r w:rsidR="00D16171" w:rsidRPr="008865CF">
        <w:rPr>
          <w:rFonts w:ascii="Times New Roman" w:hAnsi="Times New Roman" w:cs="Times New Roman"/>
          <w:sz w:val="28"/>
          <w:szCs w:val="28"/>
        </w:rPr>
        <w:t>НК РФ</w:t>
      </w:r>
      <w:r w:rsidRPr="008865CF">
        <w:rPr>
          <w:rFonts w:ascii="Times New Roman" w:hAnsi="Times New Roman" w:cs="Times New Roman"/>
          <w:sz w:val="28"/>
          <w:szCs w:val="28"/>
        </w:rPr>
        <w:t xml:space="preserve">, согласно которой </w:t>
      </w:r>
      <w:r w:rsidRPr="008865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акты законодательства </w:t>
      </w:r>
      <w:r w:rsidR="00D16171" w:rsidRPr="008865CF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8865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налогах вступают в силу не ранее чем по истечении одного месяца со дня их официального опубликования и не ранее первого числа очередного налогового периода по соответствующему налогу, законопроект предлагается ввести </w:t>
      </w:r>
      <w:r w:rsidR="00D16171" w:rsidRPr="008865CF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8865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действие с </w:t>
      </w:r>
      <w:r w:rsidRPr="008865CF">
        <w:rPr>
          <w:rFonts w:ascii="Times New Roman" w:hAnsi="Times New Roman" w:cs="Times New Roman"/>
          <w:sz w:val="28"/>
          <w:szCs w:val="28"/>
        </w:rPr>
        <w:t xml:space="preserve">1 </w:t>
      </w:r>
      <w:r w:rsidR="007D05EF" w:rsidRPr="008865CF">
        <w:rPr>
          <w:rFonts w:ascii="Times New Roman" w:hAnsi="Times New Roman" w:cs="Times New Roman"/>
          <w:sz w:val="28"/>
          <w:szCs w:val="28"/>
        </w:rPr>
        <w:t>апреля</w:t>
      </w:r>
      <w:r w:rsidRPr="008865CF">
        <w:rPr>
          <w:rFonts w:ascii="Times New Roman" w:hAnsi="Times New Roman" w:cs="Times New Roman"/>
          <w:sz w:val="28"/>
          <w:szCs w:val="28"/>
        </w:rPr>
        <w:t xml:space="preserve"> 20</w:t>
      </w:r>
      <w:r w:rsidR="004C52D4" w:rsidRPr="008865CF">
        <w:rPr>
          <w:rFonts w:ascii="Times New Roman" w:hAnsi="Times New Roman" w:cs="Times New Roman"/>
          <w:sz w:val="28"/>
          <w:szCs w:val="28"/>
        </w:rPr>
        <w:t>2</w:t>
      </w:r>
      <w:r w:rsidR="00FF43FE" w:rsidRPr="008865CF">
        <w:rPr>
          <w:rFonts w:ascii="Times New Roman" w:hAnsi="Times New Roman" w:cs="Times New Roman"/>
          <w:sz w:val="28"/>
          <w:szCs w:val="28"/>
        </w:rPr>
        <w:t>1</w:t>
      </w:r>
      <w:r w:rsidRPr="008865CF">
        <w:rPr>
          <w:rFonts w:ascii="Times New Roman" w:hAnsi="Times New Roman" w:cs="Times New Roman"/>
          <w:sz w:val="28"/>
          <w:szCs w:val="28"/>
        </w:rPr>
        <w:t xml:space="preserve"> года</w:t>
      </w:r>
      <w:r w:rsidR="0012451F" w:rsidRPr="008865CF">
        <w:rPr>
          <w:rFonts w:ascii="Times New Roman" w:hAnsi="Times New Roman" w:cs="Times New Roman"/>
          <w:sz w:val="28"/>
          <w:szCs w:val="28"/>
        </w:rPr>
        <w:t>.</w:t>
      </w:r>
    </w:p>
    <w:p w:rsidR="00D16171" w:rsidRPr="004636D3" w:rsidRDefault="00D16171" w:rsidP="00C176FE">
      <w:pPr>
        <w:widowControl w:val="0"/>
        <w:autoSpaceDE w:val="0"/>
        <w:autoSpaceDN w:val="0"/>
        <w:adjustRightInd w:val="0"/>
        <w:jc w:val="both"/>
        <w:rPr>
          <w:sz w:val="28"/>
          <w:szCs w:val="28"/>
          <w:highlight w:val="yellow"/>
        </w:rPr>
      </w:pPr>
    </w:p>
    <w:p w:rsidR="006933EE" w:rsidRDefault="006933EE" w:rsidP="00C176FE">
      <w:pPr>
        <w:widowControl w:val="0"/>
        <w:autoSpaceDE w:val="0"/>
        <w:autoSpaceDN w:val="0"/>
        <w:adjustRightInd w:val="0"/>
        <w:jc w:val="both"/>
        <w:rPr>
          <w:sz w:val="28"/>
          <w:szCs w:val="28"/>
          <w:highlight w:val="yellow"/>
        </w:rPr>
      </w:pPr>
      <w:bookmarkStart w:id="4" w:name="_GoBack"/>
      <w:bookmarkEnd w:id="4"/>
    </w:p>
    <w:p w:rsidR="00A12B1A" w:rsidRPr="004636D3" w:rsidRDefault="00A12B1A" w:rsidP="00C176FE">
      <w:pPr>
        <w:widowControl w:val="0"/>
        <w:autoSpaceDE w:val="0"/>
        <w:autoSpaceDN w:val="0"/>
        <w:adjustRightInd w:val="0"/>
        <w:jc w:val="both"/>
        <w:rPr>
          <w:sz w:val="28"/>
          <w:szCs w:val="28"/>
          <w:highlight w:val="yellow"/>
        </w:rPr>
      </w:pPr>
    </w:p>
    <w:p w:rsidR="00FF43FE" w:rsidRPr="00FF43FE" w:rsidRDefault="00FF43FE" w:rsidP="00FF43FE">
      <w:pPr>
        <w:jc w:val="both"/>
        <w:rPr>
          <w:sz w:val="28"/>
          <w:szCs w:val="28"/>
        </w:rPr>
      </w:pPr>
      <w:r w:rsidRPr="00FF43FE">
        <w:rPr>
          <w:sz w:val="28"/>
          <w:szCs w:val="28"/>
        </w:rPr>
        <w:t>Первый вице-губернатор Приморского края –</w:t>
      </w:r>
    </w:p>
    <w:p w:rsidR="00FF43FE" w:rsidRPr="00FF43FE" w:rsidRDefault="00FF43FE" w:rsidP="00FF43FE">
      <w:pPr>
        <w:jc w:val="both"/>
        <w:rPr>
          <w:sz w:val="28"/>
          <w:szCs w:val="28"/>
        </w:rPr>
      </w:pPr>
      <w:r w:rsidRPr="00FF43FE">
        <w:rPr>
          <w:sz w:val="28"/>
          <w:szCs w:val="28"/>
        </w:rPr>
        <w:t xml:space="preserve">               председатель Правительства </w:t>
      </w:r>
    </w:p>
    <w:p w:rsidR="0046458E" w:rsidRDefault="00FF43FE" w:rsidP="00FF43FE">
      <w:pPr>
        <w:jc w:val="both"/>
        <w:rPr>
          <w:sz w:val="28"/>
          <w:szCs w:val="28"/>
        </w:rPr>
      </w:pPr>
      <w:r w:rsidRPr="00FF43FE">
        <w:rPr>
          <w:sz w:val="28"/>
          <w:szCs w:val="28"/>
        </w:rPr>
        <w:t xml:space="preserve">                       Приморского края                                                          В.Г. Щербина</w:t>
      </w:r>
    </w:p>
    <w:p w:rsidR="00131E71" w:rsidRDefault="00131E71" w:rsidP="00FF43FE">
      <w:pPr>
        <w:jc w:val="both"/>
        <w:rPr>
          <w:sz w:val="28"/>
          <w:szCs w:val="28"/>
        </w:rPr>
      </w:pPr>
    </w:p>
    <w:p w:rsidR="00131E71" w:rsidRPr="00CD62C9" w:rsidRDefault="00131E71" w:rsidP="00FF43FE">
      <w:pPr>
        <w:jc w:val="both"/>
        <w:rPr>
          <w:sz w:val="28"/>
          <w:szCs w:val="28"/>
        </w:rPr>
      </w:pPr>
    </w:p>
    <w:sectPr w:rsidR="00131E71" w:rsidRPr="00CD62C9" w:rsidSect="006933EE">
      <w:headerReference w:type="default" r:id="rId7"/>
      <w:pgSz w:w="11906" w:h="16838" w:code="9"/>
      <w:pgMar w:top="1077" w:right="851" w:bottom="107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6DAC" w:rsidRDefault="00456DAC" w:rsidP="00665421">
      <w:r>
        <w:separator/>
      </w:r>
    </w:p>
  </w:endnote>
  <w:endnote w:type="continuationSeparator" w:id="0">
    <w:p w:rsidR="00456DAC" w:rsidRDefault="00456DAC" w:rsidP="00665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6DAC" w:rsidRDefault="00456DAC" w:rsidP="00665421">
      <w:r>
        <w:separator/>
      </w:r>
    </w:p>
  </w:footnote>
  <w:footnote w:type="continuationSeparator" w:id="0">
    <w:p w:rsidR="00456DAC" w:rsidRDefault="00456DAC" w:rsidP="006654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856490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665421" w:rsidRPr="00665421" w:rsidRDefault="00665421">
        <w:pPr>
          <w:pStyle w:val="a3"/>
          <w:jc w:val="center"/>
          <w:rPr>
            <w:sz w:val="28"/>
            <w:szCs w:val="28"/>
          </w:rPr>
        </w:pPr>
        <w:r w:rsidRPr="00665421">
          <w:rPr>
            <w:sz w:val="28"/>
            <w:szCs w:val="28"/>
          </w:rPr>
          <w:fldChar w:fldCharType="begin"/>
        </w:r>
        <w:r w:rsidRPr="00665421">
          <w:rPr>
            <w:sz w:val="28"/>
            <w:szCs w:val="28"/>
          </w:rPr>
          <w:instrText>PAGE   \* MERGEFORMAT</w:instrText>
        </w:r>
        <w:r w:rsidRPr="00665421">
          <w:rPr>
            <w:sz w:val="28"/>
            <w:szCs w:val="28"/>
          </w:rPr>
          <w:fldChar w:fldCharType="separate"/>
        </w:r>
        <w:r w:rsidR="00FE3C24">
          <w:rPr>
            <w:noProof/>
            <w:sz w:val="28"/>
            <w:szCs w:val="28"/>
          </w:rPr>
          <w:t>2</w:t>
        </w:r>
        <w:r w:rsidRPr="00665421">
          <w:rPr>
            <w:sz w:val="28"/>
            <w:szCs w:val="28"/>
          </w:rPr>
          <w:fldChar w:fldCharType="end"/>
        </w:r>
      </w:p>
    </w:sdtContent>
  </w:sdt>
  <w:p w:rsidR="00665421" w:rsidRDefault="0066542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00E1F"/>
    <w:rsid w:val="00005918"/>
    <w:rsid w:val="00010A9B"/>
    <w:rsid w:val="00015A16"/>
    <w:rsid w:val="00025E9F"/>
    <w:rsid w:val="00052006"/>
    <w:rsid w:val="00062B5A"/>
    <w:rsid w:val="00070EF8"/>
    <w:rsid w:val="0008072C"/>
    <w:rsid w:val="00080D3A"/>
    <w:rsid w:val="00085817"/>
    <w:rsid w:val="0009661E"/>
    <w:rsid w:val="000A2A93"/>
    <w:rsid w:val="000B0F85"/>
    <w:rsid w:val="000B6A87"/>
    <w:rsid w:val="000C7861"/>
    <w:rsid w:val="000D18CB"/>
    <w:rsid w:val="000E44C7"/>
    <w:rsid w:val="000F4827"/>
    <w:rsid w:val="001027E4"/>
    <w:rsid w:val="00114B6B"/>
    <w:rsid w:val="00117DE5"/>
    <w:rsid w:val="00122A7C"/>
    <w:rsid w:val="0012451F"/>
    <w:rsid w:val="00131E71"/>
    <w:rsid w:val="001463A9"/>
    <w:rsid w:val="00153141"/>
    <w:rsid w:val="00154CFC"/>
    <w:rsid w:val="0016436B"/>
    <w:rsid w:val="00170C56"/>
    <w:rsid w:val="00187BF9"/>
    <w:rsid w:val="00190917"/>
    <w:rsid w:val="00192826"/>
    <w:rsid w:val="001979D3"/>
    <w:rsid w:val="001B624E"/>
    <w:rsid w:val="001F0AD3"/>
    <w:rsid w:val="002028E4"/>
    <w:rsid w:val="00214A96"/>
    <w:rsid w:val="00223F98"/>
    <w:rsid w:val="002270E1"/>
    <w:rsid w:val="00231BEF"/>
    <w:rsid w:val="00247879"/>
    <w:rsid w:val="00260C97"/>
    <w:rsid w:val="002730B4"/>
    <w:rsid w:val="002764DE"/>
    <w:rsid w:val="00287D33"/>
    <w:rsid w:val="002A6993"/>
    <w:rsid w:val="002A7EE0"/>
    <w:rsid w:val="002B7484"/>
    <w:rsid w:val="002C4300"/>
    <w:rsid w:val="002C62B0"/>
    <w:rsid w:val="002E2669"/>
    <w:rsid w:val="002E441E"/>
    <w:rsid w:val="002F5D1D"/>
    <w:rsid w:val="002F67E4"/>
    <w:rsid w:val="00320838"/>
    <w:rsid w:val="00324805"/>
    <w:rsid w:val="00333851"/>
    <w:rsid w:val="00334298"/>
    <w:rsid w:val="003355FB"/>
    <w:rsid w:val="0034706E"/>
    <w:rsid w:val="00354B3A"/>
    <w:rsid w:val="00362B21"/>
    <w:rsid w:val="0039007A"/>
    <w:rsid w:val="00391E23"/>
    <w:rsid w:val="00395493"/>
    <w:rsid w:val="003B5D32"/>
    <w:rsid w:val="003F2392"/>
    <w:rsid w:val="00401FC6"/>
    <w:rsid w:val="00406E7E"/>
    <w:rsid w:val="004430E5"/>
    <w:rsid w:val="00445BB1"/>
    <w:rsid w:val="00450614"/>
    <w:rsid w:val="00451A79"/>
    <w:rsid w:val="00452BC4"/>
    <w:rsid w:val="00456DAC"/>
    <w:rsid w:val="004636D3"/>
    <w:rsid w:val="0046458E"/>
    <w:rsid w:val="00466753"/>
    <w:rsid w:val="0046737C"/>
    <w:rsid w:val="00467949"/>
    <w:rsid w:val="00471916"/>
    <w:rsid w:val="004724FA"/>
    <w:rsid w:val="00476D67"/>
    <w:rsid w:val="004805BC"/>
    <w:rsid w:val="00485311"/>
    <w:rsid w:val="004940F4"/>
    <w:rsid w:val="004A3594"/>
    <w:rsid w:val="004C52D4"/>
    <w:rsid w:val="004D0D3F"/>
    <w:rsid w:val="004E6D79"/>
    <w:rsid w:val="004F3F48"/>
    <w:rsid w:val="004F7022"/>
    <w:rsid w:val="00505707"/>
    <w:rsid w:val="00506E07"/>
    <w:rsid w:val="005206E4"/>
    <w:rsid w:val="00541855"/>
    <w:rsid w:val="00545A55"/>
    <w:rsid w:val="00555BAB"/>
    <w:rsid w:val="00562377"/>
    <w:rsid w:val="00570A3A"/>
    <w:rsid w:val="00586C8D"/>
    <w:rsid w:val="00587738"/>
    <w:rsid w:val="005933C4"/>
    <w:rsid w:val="005B369C"/>
    <w:rsid w:val="005C03B8"/>
    <w:rsid w:val="005D20F7"/>
    <w:rsid w:val="005D50E3"/>
    <w:rsid w:val="005E3611"/>
    <w:rsid w:val="005F112D"/>
    <w:rsid w:val="005F1472"/>
    <w:rsid w:val="005F2BE9"/>
    <w:rsid w:val="006237FA"/>
    <w:rsid w:val="00625BE8"/>
    <w:rsid w:val="00635BC0"/>
    <w:rsid w:val="00644509"/>
    <w:rsid w:val="006459FE"/>
    <w:rsid w:val="00654A42"/>
    <w:rsid w:val="00665421"/>
    <w:rsid w:val="0067227F"/>
    <w:rsid w:val="00684A3A"/>
    <w:rsid w:val="006933EE"/>
    <w:rsid w:val="006A5119"/>
    <w:rsid w:val="006C19FF"/>
    <w:rsid w:val="006C60DC"/>
    <w:rsid w:val="006D2355"/>
    <w:rsid w:val="006D7D7F"/>
    <w:rsid w:val="006E04B9"/>
    <w:rsid w:val="006E3E18"/>
    <w:rsid w:val="006F2335"/>
    <w:rsid w:val="006F6E39"/>
    <w:rsid w:val="007107C0"/>
    <w:rsid w:val="00711CE0"/>
    <w:rsid w:val="007123FC"/>
    <w:rsid w:val="00714D59"/>
    <w:rsid w:val="00715DF6"/>
    <w:rsid w:val="00716745"/>
    <w:rsid w:val="00725094"/>
    <w:rsid w:val="00744C01"/>
    <w:rsid w:val="00747DC4"/>
    <w:rsid w:val="00767CA0"/>
    <w:rsid w:val="00777500"/>
    <w:rsid w:val="00783E63"/>
    <w:rsid w:val="0078750C"/>
    <w:rsid w:val="007B4738"/>
    <w:rsid w:val="007B49FA"/>
    <w:rsid w:val="007B6627"/>
    <w:rsid w:val="007D05EF"/>
    <w:rsid w:val="007D0E21"/>
    <w:rsid w:val="007D3066"/>
    <w:rsid w:val="007D4FC9"/>
    <w:rsid w:val="007D5896"/>
    <w:rsid w:val="007D780B"/>
    <w:rsid w:val="007E5F11"/>
    <w:rsid w:val="0081004B"/>
    <w:rsid w:val="00813620"/>
    <w:rsid w:val="00816AFF"/>
    <w:rsid w:val="00817A32"/>
    <w:rsid w:val="008202B6"/>
    <w:rsid w:val="0082128C"/>
    <w:rsid w:val="00822101"/>
    <w:rsid w:val="00825D73"/>
    <w:rsid w:val="008272EF"/>
    <w:rsid w:val="00831319"/>
    <w:rsid w:val="00834821"/>
    <w:rsid w:val="00836F47"/>
    <w:rsid w:val="00837767"/>
    <w:rsid w:val="00840F4E"/>
    <w:rsid w:val="0084553C"/>
    <w:rsid w:val="00850661"/>
    <w:rsid w:val="00860A0F"/>
    <w:rsid w:val="00863E9A"/>
    <w:rsid w:val="008865CF"/>
    <w:rsid w:val="00892037"/>
    <w:rsid w:val="00897DF7"/>
    <w:rsid w:val="008A05CC"/>
    <w:rsid w:val="008A728D"/>
    <w:rsid w:val="008B66E0"/>
    <w:rsid w:val="008D43DE"/>
    <w:rsid w:val="008E42EB"/>
    <w:rsid w:val="008F0528"/>
    <w:rsid w:val="008F24CF"/>
    <w:rsid w:val="008F459E"/>
    <w:rsid w:val="008F74A7"/>
    <w:rsid w:val="009127B3"/>
    <w:rsid w:val="00916734"/>
    <w:rsid w:val="00924E02"/>
    <w:rsid w:val="0093338E"/>
    <w:rsid w:val="00945A2C"/>
    <w:rsid w:val="0095274D"/>
    <w:rsid w:val="00964148"/>
    <w:rsid w:val="00966AC5"/>
    <w:rsid w:val="00967D87"/>
    <w:rsid w:val="009805C8"/>
    <w:rsid w:val="009A3210"/>
    <w:rsid w:val="009B438B"/>
    <w:rsid w:val="009B6227"/>
    <w:rsid w:val="009B67DA"/>
    <w:rsid w:val="009B74D3"/>
    <w:rsid w:val="009C7155"/>
    <w:rsid w:val="009D38F0"/>
    <w:rsid w:val="009D5DE9"/>
    <w:rsid w:val="009E7CA6"/>
    <w:rsid w:val="009F099B"/>
    <w:rsid w:val="009F663E"/>
    <w:rsid w:val="009F7E5C"/>
    <w:rsid w:val="00A02841"/>
    <w:rsid w:val="00A12B1A"/>
    <w:rsid w:val="00A263CC"/>
    <w:rsid w:val="00A31735"/>
    <w:rsid w:val="00A3223F"/>
    <w:rsid w:val="00A466BB"/>
    <w:rsid w:val="00A52501"/>
    <w:rsid w:val="00A52B40"/>
    <w:rsid w:val="00A732B5"/>
    <w:rsid w:val="00A77722"/>
    <w:rsid w:val="00A80C05"/>
    <w:rsid w:val="00A93671"/>
    <w:rsid w:val="00A93F2B"/>
    <w:rsid w:val="00AB32DC"/>
    <w:rsid w:val="00AB37A7"/>
    <w:rsid w:val="00AD0F71"/>
    <w:rsid w:val="00AE2AD5"/>
    <w:rsid w:val="00AE4356"/>
    <w:rsid w:val="00AF38A5"/>
    <w:rsid w:val="00B05D7C"/>
    <w:rsid w:val="00B15FDD"/>
    <w:rsid w:val="00B55F8E"/>
    <w:rsid w:val="00B72C21"/>
    <w:rsid w:val="00B75732"/>
    <w:rsid w:val="00B77E92"/>
    <w:rsid w:val="00B80958"/>
    <w:rsid w:val="00B84228"/>
    <w:rsid w:val="00B97A6D"/>
    <w:rsid w:val="00BD10E5"/>
    <w:rsid w:val="00BD19F8"/>
    <w:rsid w:val="00BF2D82"/>
    <w:rsid w:val="00BF57DF"/>
    <w:rsid w:val="00C12B20"/>
    <w:rsid w:val="00C176FE"/>
    <w:rsid w:val="00C31352"/>
    <w:rsid w:val="00C462AE"/>
    <w:rsid w:val="00C55366"/>
    <w:rsid w:val="00C70789"/>
    <w:rsid w:val="00C74933"/>
    <w:rsid w:val="00C806E7"/>
    <w:rsid w:val="00CA45E6"/>
    <w:rsid w:val="00CB7AE1"/>
    <w:rsid w:val="00CC70CE"/>
    <w:rsid w:val="00CD3343"/>
    <w:rsid w:val="00CD62C9"/>
    <w:rsid w:val="00CE560D"/>
    <w:rsid w:val="00CF252A"/>
    <w:rsid w:val="00D053F9"/>
    <w:rsid w:val="00D16171"/>
    <w:rsid w:val="00D174D7"/>
    <w:rsid w:val="00D35214"/>
    <w:rsid w:val="00D41D3B"/>
    <w:rsid w:val="00D441D4"/>
    <w:rsid w:val="00D45058"/>
    <w:rsid w:val="00D6164C"/>
    <w:rsid w:val="00D937E0"/>
    <w:rsid w:val="00DA2334"/>
    <w:rsid w:val="00DA3150"/>
    <w:rsid w:val="00DA57D4"/>
    <w:rsid w:val="00DB3AC2"/>
    <w:rsid w:val="00DD0AAB"/>
    <w:rsid w:val="00DD2AA0"/>
    <w:rsid w:val="00DD302A"/>
    <w:rsid w:val="00DD4AE0"/>
    <w:rsid w:val="00DD5C74"/>
    <w:rsid w:val="00DD6811"/>
    <w:rsid w:val="00DE0A0B"/>
    <w:rsid w:val="00DF72ED"/>
    <w:rsid w:val="00E005A4"/>
    <w:rsid w:val="00E01AC6"/>
    <w:rsid w:val="00E0357F"/>
    <w:rsid w:val="00E132EE"/>
    <w:rsid w:val="00E34076"/>
    <w:rsid w:val="00E4391D"/>
    <w:rsid w:val="00E575E2"/>
    <w:rsid w:val="00E6556E"/>
    <w:rsid w:val="00E65C70"/>
    <w:rsid w:val="00E833DE"/>
    <w:rsid w:val="00E846BB"/>
    <w:rsid w:val="00E948D6"/>
    <w:rsid w:val="00EA1A81"/>
    <w:rsid w:val="00EB24C5"/>
    <w:rsid w:val="00EC0C52"/>
    <w:rsid w:val="00EC4D80"/>
    <w:rsid w:val="00ED5EEA"/>
    <w:rsid w:val="00EE05C1"/>
    <w:rsid w:val="00EF3F9D"/>
    <w:rsid w:val="00F010AB"/>
    <w:rsid w:val="00F14DA7"/>
    <w:rsid w:val="00F34BF4"/>
    <w:rsid w:val="00F35216"/>
    <w:rsid w:val="00F51292"/>
    <w:rsid w:val="00F54789"/>
    <w:rsid w:val="00F71A36"/>
    <w:rsid w:val="00F72AD2"/>
    <w:rsid w:val="00F753CB"/>
    <w:rsid w:val="00F861B8"/>
    <w:rsid w:val="00FA081B"/>
    <w:rsid w:val="00FB1DD4"/>
    <w:rsid w:val="00FB3B89"/>
    <w:rsid w:val="00FE3C24"/>
    <w:rsid w:val="00FF05A1"/>
    <w:rsid w:val="00FF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EC8B69-70A1-4404-906E-8C996A707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48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D5DE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542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54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6542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654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Обычный1"/>
    <w:rsid w:val="00476D6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315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A3150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966A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9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020161-2D90-4D47-A1AA-77B60CB90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Pages>2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Ветошкина Наталья Александровна</cp:lastModifiedBy>
  <cp:revision>41</cp:revision>
  <cp:lastPrinted>2020-05-25T07:41:00Z</cp:lastPrinted>
  <dcterms:created xsi:type="dcterms:W3CDTF">2019-10-25T05:19:00Z</dcterms:created>
  <dcterms:modified xsi:type="dcterms:W3CDTF">2021-02-02T07:02:00Z</dcterms:modified>
</cp:coreProperties>
</file>