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998" w:rsidRPr="00F30DBF" w:rsidRDefault="00634998" w:rsidP="00634998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ФИНАНСОВО-ЭКОНОМИЧЕСКОЕ ОБОСНОВАНИЕ</w:t>
      </w:r>
    </w:p>
    <w:p w:rsidR="00B8013D" w:rsidRPr="00B8013D" w:rsidRDefault="00B8013D" w:rsidP="00B8013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8013D" w:rsidRPr="00B8013D" w:rsidRDefault="00B8013D" w:rsidP="003D45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13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3D45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роекту Закона Приморского края "</w:t>
      </w:r>
      <w:r w:rsidR="0055686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E24C2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56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3 </w:t>
      </w:r>
      <w:r w:rsidRPr="00B801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5568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D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"</w:t>
      </w:r>
      <w:r w:rsidRPr="00B801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3D451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B8013D" w:rsidRPr="00B8013D" w:rsidRDefault="00B8013D" w:rsidP="003D4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013D" w:rsidRPr="00B8013D" w:rsidRDefault="00B8013D" w:rsidP="003D4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Закона Приморского края </w:t>
      </w:r>
      <w:r w:rsidR="003D45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2A7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E2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bookmarkStart w:id="0" w:name="_GoBack"/>
      <w:bookmarkEnd w:id="0"/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556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статью 3 </w:t>
      </w: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556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Приморского края </w:t>
      </w:r>
      <w:r w:rsidR="003D45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3D45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потребует дополнительн</w:t>
      </w:r>
      <w:r w:rsidR="00556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ых расходов за счет </w:t>
      </w:r>
      <w:r w:rsidRPr="00B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 краевого бюджета.</w:t>
      </w:r>
    </w:p>
    <w:p w:rsidR="00B8013D" w:rsidRPr="00B8013D" w:rsidRDefault="00B8013D" w:rsidP="003D4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4998" w:rsidRPr="00F30DBF" w:rsidRDefault="00634998" w:rsidP="003D4518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634998" w:rsidRPr="00F30DBF" w:rsidRDefault="00634998" w:rsidP="003D4518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D9219F" w:rsidRPr="00D9219F" w:rsidRDefault="00D9219F" w:rsidP="00D92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219F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комитета</w:t>
      </w:r>
    </w:p>
    <w:p w:rsidR="00D9219F" w:rsidRPr="00D9219F" w:rsidRDefault="00D9219F" w:rsidP="00D92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219F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D9219F" w:rsidRPr="00D9219F" w:rsidRDefault="00D9219F" w:rsidP="00D92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219F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региональной политике, законности</w:t>
      </w:r>
    </w:p>
    <w:p w:rsidR="00634998" w:rsidRPr="00F30DBF" w:rsidRDefault="00D9219F" w:rsidP="00D9219F">
      <w:pPr>
        <w:pStyle w:val="a3"/>
        <w:spacing w:line="240" w:lineRule="auto"/>
        <w:jc w:val="both"/>
        <w:rPr>
          <w:b w:val="0"/>
          <w:szCs w:val="28"/>
        </w:rPr>
      </w:pPr>
      <w:r w:rsidRPr="00D9219F">
        <w:rPr>
          <w:b w:val="0"/>
        </w:rPr>
        <w:t>и международному сотрудничеству</w:t>
      </w:r>
      <w:r w:rsidRPr="00D9219F">
        <w:rPr>
          <w:b w:val="0"/>
        </w:rPr>
        <w:tab/>
      </w:r>
      <w:r w:rsidRPr="00D9219F">
        <w:rPr>
          <w:b w:val="0"/>
        </w:rPr>
        <w:tab/>
      </w:r>
      <w:r w:rsidRPr="00D9219F">
        <w:rPr>
          <w:b w:val="0"/>
        </w:rPr>
        <w:tab/>
      </w:r>
      <w:r w:rsidRPr="00D9219F">
        <w:rPr>
          <w:b w:val="0"/>
        </w:rPr>
        <w:tab/>
        <w:t xml:space="preserve">           Д.А. </w:t>
      </w:r>
      <w:proofErr w:type="spellStart"/>
      <w:r w:rsidRPr="00D9219F">
        <w:rPr>
          <w:b w:val="0"/>
        </w:rPr>
        <w:t>Текиев</w:t>
      </w:r>
      <w:proofErr w:type="spellEnd"/>
    </w:p>
    <w:sectPr w:rsidR="00634998" w:rsidRPr="00F30DBF" w:rsidSect="0019151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98"/>
    <w:rsid w:val="0019151A"/>
    <w:rsid w:val="002A7CB0"/>
    <w:rsid w:val="003D4518"/>
    <w:rsid w:val="00556862"/>
    <w:rsid w:val="00634998"/>
    <w:rsid w:val="00A249A6"/>
    <w:rsid w:val="00A62D7D"/>
    <w:rsid w:val="00B8013D"/>
    <w:rsid w:val="00D9219F"/>
    <w:rsid w:val="00E2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9700"/>
  <w15:chartTrackingRefBased/>
  <w15:docId w15:val="{1398E48D-5360-4218-B252-733539F8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63499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6349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6349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6349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Иннокентьевна</dc:creator>
  <cp:keywords/>
  <dc:description/>
  <cp:lastModifiedBy>Гончарова Татьяна Иннокентьевна</cp:lastModifiedBy>
  <cp:revision>8</cp:revision>
  <dcterms:created xsi:type="dcterms:W3CDTF">2020-05-20T01:59:00Z</dcterms:created>
  <dcterms:modified xsi:type="dcterms:W3CDTF">2021-02-11T02:11:00Z</dcterms:modified>
</cp:coreProperties>
</file>