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B46B8" w14:textId="77777777" w:rsidR="00D548AA" w:rsidRPr="00C17FB0" w:rsidRDefault="00D548AA" w:rsidP="00D548AA">
      <w:pPr>
        <w:spacing w:after="0" w:line="240" w:lineRule="auto"/>
        <w:jc w:val="center"/>
        <w:rPr>
          <w:rFonts w:ascii="Times New Roman" w:hAnsi="Times New Roman"/>
          <w:b/>
          <w:sz w:val="28"/>
          <w:szCs w:val="28"/>
        </w:rPr>
      </w:pPr>
      <w:r w:rsidRPr="00C17FB0">
        <w:rPr>
          <w:rFonts w:ascii="Times New Roman" w:hAnsi="Times New Roman"/>
          <w:b/>
          <w:sz w:val="28"/>
          <w:szCs w:val="28"/>
        </w:rPr>
        <w:t>Заключение</w:t>
      </w:r>
    </w:p>
    <w:p w14:paraId="79F4ECBD" w14:textId="77777777" w:rsidR="00D548AA" w:rsidRPr="00C17FB0" w:rsidRDefault="00D548AA" w:rsidP="00D548AA">
      <w:pPr>
        <w:spacing w:after="0" w:line="240" w:lineRule="auto"/>
        <w:jc w:val="center"/>
        <w:rPr>
          <w:rFonts w:ascii="Times New Roman" w:hAnsi="Times New Roman"/>
          <w:b/>
          <w:sz w:val="28"/>
          <w:szCs w:val="28"/>
        </w:rPr>
      </w:pPr>
      <w:r w:rsidRPr="00C17FB0">
        <w:rPr>
          <w:rFonts w:ascii="Times New Roman" w:hAnsi="Times New Roman"/>
          <w:b/>
          <w:sz w:val="28"/>
          <w:szCs w:val="28"/>
        </w:rPr>
        <w:t>Контрольно-счетной п</w:t>
      </w:r>
      <w:r>
        <w:rPr>
          <w:rFonts w:ascii="Times New Roman" w:hAnsi="Times New Roman"/>
          <w:b/>
          <w:sz w:val="28"/>
          <w:szCs w:val="28"/>
        </w:rPr>
        <w:t>а</w:t>
      </w:r>
      <w:r w:rsidRPr="00C17FB0">
        <w:rPr>
          <w:rFonts w:ascii="Times New Roman" w:hAnsi="Times New Roman"/>
          <w:b/>
          <w:sz w:val="28"/>
          <w:szCs w:val="28"/>
        </w:rPr>
        <w:t>латы Приморского края</w:t>
      </w:r>
    </w:p>
    <w:p w14:paraId="442AFE14" w14:textId="77777777" w:rsidR="00D548AA" w:rsidRPr="00C17FB0" w:rsidRDefault="00D548AA" w:rsidP="00D548AA">
      <w:pPr>
        <w:spacing w:after="0" w:line="240" w:lineRule="auto"/>
        <w:jc w:val="center"/>
        <w:rPr>
          <w:rFonts w:ascii="Times New Roman" w:hAnsi="Times New Roman"/>
          <w:b/>
          <w:sz w:val="28"/>
          <w:szCs w:val="28"/>
        </w:rPr>
      </w:pPr>
      <w:r w:rsidRPr="00C17FB0">
        <w:rPr>
          <w:rFonts w:ascii="Times New Roman" w:hAnsi="Times New Roman"/>
          <w:b/>
          <w:sz w:val="28"/>
          <w:szCs w:val="28"/>
        </w:rPr>
        <w:t>на проект закона Приморского края "О внесении изменений в Закон Приморского края "О краевом бюджете на 20</w:t>
      </w:r>
      <w:r>
        <w:rPr>
          <w:rFonts w:ascii="Times New Roman" w:hAnsi="Times New Roman"/>
          <w:b/>
          <w:sz w:val="28"/>
          <w:szCs w:val="28"/>
        </w:rPr>
        <w:t>21</w:t>
      </w:r>
      <w:r w:rsidRPr="00C17FB0">
        <w:rPr>
          <w:rFonts w:ascii="Times New Roman" w:hAnsi="Times New Roman"/>
          <w:b/>
          <w:sz w:val="28"/>
          <w:szCs w:val="28"/>
        </w:rPr>
        <w:t xml:space="preserve"> год и плановый период 20</w:t>
      </w:r>
      <w:r>
        <w:rPr>
          <w:rFonts w:ascii="Times New Roman" w:hAnsi="Times New Roman"/>
          <w:b/>
          <w:sz w:val="28"/>
          <w:szCs w:val="28"/>
        </w:rPr>
        <w:t>22</w:t>
      </w:r>
      <w:r w:rsidRPr="00C17FB0">
        <w:rPr>
          <w:rFonts w:ascii="Times New Roman" w:hAnsi="Times New Roman"/>
          <w:b/>
          <w:sz w:val="28"/>
          <w:szCs w:val="28"/>
        </w:rPr>
        <w:t xml:space="preserve"> и 202</w:t>
      </w:r>
      <w:r>
        <w:rPr>
          <w:rFonts w:ascii="Times New Roman" w:hAnsi="Times New Roman"/>
          <w:b/>
          <w:sz w:val="28"/>
          <w:szCs w:val="28"/>
        </w:rPr>
        <w:t>3</w:t>
      </w:r>
      <w:r w:rsidRPr="00C17FB0">
        <w:rPr>
          <w:rFonts w:ascii="Times New Roman" w:hAnsi="Times New Roman"/>
          <w:b/>
          <w:sz w:val="28"/>
          <w:szCs w:val="28"/>
        </w:rPr>
        <w:t xml:space="preserve"> годов"</w:t>
      </w:r>
    </w:p>
    <w:p w14:paraId="40622300" w14:textId="77777777" w:rsidR="00D548AA" w:rsidRDefault="00D548AA" w:rsidP="00D548AA">
      <w:pPr>
        <w:spacing w:after="0" w:line="240" w:lineRule="auto"/>
        <w:jc w:val="center"/>
        <w:rPr>
          <w:rFonts w:ascii="Times New Roman" w:hAnsi="Times New Roman"/>
          <w:b/>
          <w:sz w:val="28"/>
          <w:szCs w:val="28"/>
        </w:rPr>
      </w:pPr>
    </w:p>
    <w:p w14:paraId="076F388C" w14:textId="77777777" w:rsidR="006C51C1" w:rsidRDefault="006C51C1" w:rsidP="00D548AA">
      <w:pPr>
        <w:spacing w:after="0" w:line="240" w:lineRule="auto"/>
        <w:jc w:val="center"/>
        <w:rPr>
          <w:rFonts w:ascii="Times New Roman" w:hAnsi="Times New Roman"/>
          <w:b/>
          <w:sz w:val="28"/>
          <w:szCs w:val="28"/>
        </w:rPr>
      </w:pPr>
    </w:p>
    <w:p w14:paraId="0FE599C2" w14:textId="77777777" w:rsidR="00D548AA" w:rsidRPr="00AC0BBF" w:rsidRDefault="00D548AA" w:rsidP="00D548AA">
      <w:pPr>
        <w:spacing w:after="0" w:line="240" w:lineRule="auto"/>
        <w:ind w:firstLine="708"/>
        <w:jc w:val="both"/>
        <w:rPr>
          <w:rFonts w:ascii="Times New Roman" w:hAnsi="Times New Roman"/>
          <w:sz w:val="28"/>
          <w:szCs w:val="28"/>
        </w:rPr>
      </w:pPr>
      <w:r w:rsidRPr="00C17FB0">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w:t>
      </w:r>
      <w:r>
        <w:rPr>
          <w:rFonts w:ascii="Times New Roman" w:hAnsi="Times New Roman"/>
          <w:sz w:val="28"/>
          <w:szCs w:val="28"/>
        </w:rPr>
        <w:t xml:space="preserve"> </w:t>
      </w:r>
      <w:r w:rsidRPr="00C17FB0">
        <w:rPr>
          <w:rFonts w:ascii="Times New Roman" w:hAnsi="Times New Roman"/>
          <w:sz w:val="28"/>
          <w:szCs w:val="28"/>
        </w:rPr>
        <w:t xml:space="preserve">на рассмотрение </w:t>
      </w:r>
      <w:r>
        <w:rPr>
          <w:rFonts w:ascii="Times New Roman" w:hAnsi="Times New Roman"/>
          <w:sz w:val="28"/>
          <w:szCs w:val="28"/>
        </w:rPr>
        <w:t>З</w:t>
      </w:r>
      <w:r w:rsidRPr="00C17FB0">
        <w:rPr>
          <w:rFonts w:ascii="Times New Roman" w:hAnsi="Times New Roman"/>
          <w:sz w:val="28"/>
          <w:szCs w:val="28"/>
        </w:rPr>
        <w:t>аконодательного Собрания Приморского края Губернатор</w:t>
      </w:r>
      <w:r>
        <w:rPr>
          <w:rFonts w:ascii="Times New Roman" w:hAnsi="Times New Roman"/>
          <w:sz w:val="28"/>
          <w:szCs w:val="28"/>
        </w:rPr>
        <w:t>ом</w:t>
      </w:r>
      <w:r w:rsidRPr="00C17FB0">
        <w:rPr>
          <w:rFonts w:ascii="Times New Roman" w:hAnsi="Times New Roman"/>
          <w:sz w:val="28"/>
          <w:szCs w:val="28"/>
        </w:rPr>
        <w:t xml:space="preserve"> Приморского края внесен проект закона Приморского края "О внесении изменений в Закон Приморского края "О краевом бюджете на 20</w:t>
      </w:r>
      <w:r>
        <w:rPr>
          <w:rFonts w:ascii="Times New Roman" w:hAnsi="Times New Roman"/>
          <w:sz w:val="28"/>
          <w:szCs w:val="28"/>
        </w:rPr>
        <w:t>21</w:t>
      </w:r>
      <w:r w:rsidRPr="00C17FB0">
        <w:rPr>
          <w:rFonts w:ascii="Times New Roman" w:hAnsi="Times New Roman"/>
          <w:sz w:val="28"/>
          <w:szCs w:val="28"/>
        </w:rPr>
        <w:t xml:space="preserve"> год и плановый период 20</w:t>
      </w:r>
      <w:r>
        <w:rPr>
          <w:rFonts w:ascii="Times New Roman" w:hAnsi="Times New Roman"/>
          <w:sz w:val="28"/>
          <w:szCs w:val="28"/>
        </w:rPr>
        <w:t>22</w:t>
      </w:r>
      <w:r w:rsidRPr="00C17FB0">
        <w:rPr>
          <w:rFonts w:ascii="Times New Roman" w:hAnsi="Times New Roman"/>
          <w:sz w:val="28"/>
          <w:szCs w:val="28"/>
        </w:rPr>
        <w:t xml:space="preserve"> и 202</w:t>
      </w:r>
      <w:r>
        <w:rPr>
          <w:rFonts w:ascii="Times New Roman" w:hAnsi="Times New Roman"/>
          <w:sz w:val="28"/>
          <w:szCs w:val="28"/>
        </w:rPr>
        <w:t>3</w:t>
      </w:r>
      <w:r w:rsidRPr="00C17FB0">
        <w:rPr>
          <w:rFonts w:ascii="Times New Roman" w:hAnsi="Times New Roman"/>
          <w:sz w:val="28"/>
          <w:szCs w:val="28"/>
        </w:rPr>
        <w:t xml:space="preserve"> годов" (далее </w:t>
      </w:r>
      <w:r>
        <w:rPr>
          <w:rFonts w:ascii="Times New Roman" w:hAnsi="Times New Roman"/>
          <w:sz w:val="28"/>
          <w:szCs w:val="28"/>
        </w:rPr>
        <w:t>–</w:t>
      </w:r>
      <w:r w:rsidRPr="00C17FB0">
        <w:rPr>
          <w:rFonts w:ascii="Times New Roman" w:hAnsi="Times New Roman"/>
          <w:sz w:val="28"/>
          <w:szCs w:val="28"/>
        </w:rPr>
        <w:t xml:space="preserve"> </w:t>
      </w:r>
      <w:r w:rsidRPr="00AC0BBF">
        <w:rPr>
          <w:rFonts w:ascii="Times New Roman" w:hAnsi="Times New Roman"/>
          <w:sz w:val="28"/>
          <w:szCs w:val="28"/>
        </w:rPr>
        <w:t xml:space="preserve">законопроект). </w:t>
      </w:r>
    </w:p>
    <w:p w14:paraId="76486A62" w14:textId="312070F8" w:rsidR="00D548AA" w:rsidRPr="00DD1443" w:rsidRDefault="00D548AA" w:rsidP="00D548AA">
      <w:pPr>
        <w:spacing w:after="0" w:line="240" w:lineRule="auto"/>
        <w:ind w:firstLine="708"/>
        <w:jc w:val="both"/>
        <w:rPr>
          <w:rFonts w:ascii="Times New Roman" w:hAnsi="Times New Roman"/>
          <w:sz w:val="28"/>
          <w:szCs w:val="28"/>
        </w:rPr>
      </w:pPr>
      <w:r w:rsidRPr="00AC0BBF">
        <w:rPr>
          <w:rFonts w:ascii="Times New Roman" w:hAnsi="Times New Roman"/>
          <w:sz w:val="28"/>
          <w:szCs w:val="28"/>
        </w:rPr>
        <w:t xml:space="preserve">В Контрольно-счетную палату Приморского края (далее </w:t>
      </w:r>
      <w:r>
        <w:rPr>
          <w:rFonts w:ascii="Times New Roman" w:hAnsi="Times New Roman"/>
          <w:sz w:val="28"/>
          <w:szCs w:val="28"/>
        </w:rPr>
        <w:t>–</w:t>
      </w:r>
      <w:r w:rsidRPr="00AC0BBF">
        <w:rPr>
          <w:rFonts w:ascii="Times New Roman" w:hAnsi="Times New Roman"/>
          <w:sz w:val="28"/>
          <w:szCs w:val="28"/>
        </w:rPr>
        <w:t xml:space="preserve"> Контрольно-счетная </w:t>
      </w:r>
      <w:r w:rsidRPr="00DD1443">
        <w:rPr>
          <w:rFonts w:ascii="Times New Roman" w:hAnsi="Times New Roman"/>
          <w:sz w:val="28"/>
          <w:szCs w:val="28"/>
        </w:rPr>
        <w:t xml:space="preserve">палата) законопроект представлен Законодательным Собранием Приморского края 19.02.2021. </w:t>
      </w:r>
    </w:p>
    <w:p w14:paraId="7C7F4FED" w14:textId="1386C1A2" w:rsidR="00D548AA" w:rsidRDefault="00D548AA" w:rsidP="00D548AA">
      <w:pPr>
        <w:spacing w:after="0" w:line="240" w:lineRule="auto"/>
        <w:ind w:firstLine="708"/>
        <w:jc w:val="both"/>
        <w:rPr>
          <w:rFonts w:ascii="Times New Roman" w:hAnsi="Times New Roman"/>
          <w:sz w:val="28"/>
          <w:szCs w:val="28"/>
        </w:rPr>
      </w:pPr>
      <w:r w:rsidRPr="00DD1443">
        <w:rPr>
          <w:rFonts w:ascii="Times New Roman" w:hAnsi="Times New Roman"/>
          <w:sz w:val="28"/>
          <w:szCs w:val="28"/>
        </w:rPr>
        <w:t>Законопроект предлагает вторые изменения</w:t>
      </w:r>
      <w:r w:rsidRPr="00A41EE0">
        <w:rPr>
          <w:rFonts w:ascii="Times New Roman" w:hAnsi="Times New Roman"/>
          <w:sz w:val="28"/>
          <w:szCs w:val="28"/>
        </w:rPr>
        <w:t xml:space="preserve"> в Закон Приморского края от </w:t>
      </w:r>
      <w:r>
        <w:rPr>
          <w:rFonts w:ascii="Times New Roman" w:hAnsi="Times New Roman"/>
          <w:sz w:val="28"/>
          <w:szCs w:val="28"/>
        </w:rPr>
        <w:t>21</w:t>
      </w:r>
      <w:r w:rsidRPr="00A41EE0">
        <w:rPr>
          <w:rFonts w:ascii="Times New Roman" w:hAnsi="Times New Roman"/>
          <w:sz w:val="28"/>
          <w:szCs w:val="28"/>
        </w:rPr>
        <w:t>.12.20</w:t>
      </w:r>
      <w:r>
        <w:rPr>
          <w:rFonts w:ascii="Times New Roman" w:hAnsi="Times New Roman"/>
          <w:sz w:val="28"/>
          <w:szCs w:val="28"/>
        </w:rPr>
        <w:t>20</w:t>
      </w:r>
      <w:r w:rsidRPr="00A41EE0">
        <w:rPr>
          <w:rFonts w:ascii="Times New Roman" w:hAnsi="Times New Roman"/>
          <w:sz w:val="28"/>
          <w:szCs w:val="28"/>
        </w:rPr>
        <w:t xml:space="preserve"> № </w:t>
      </w:r>
      <w:r>
        <w:rPr>
          <w:rFonts w:ascii="Times New Roman" w:hAnsi="Times New Roman"/>
          <w:sz w:val="28"/>
          <w:szCs w:val="28"/>
        </w:rPr>
        <w:t>969</w:t>
      </w:r>
      <w:r w:rsidRPr="00A41EE0">
        <w:rPr>
          <w:rFonts w:ascii="Times New Roman" w:hAnsi="Times New Roman"/>
          <w:sz w:val="28"/>
          <w:szCs w:val="28"/>
        </w:rPr>
        <w:t>-КЗ "О краевом бюджете на 202</w:t>
      </w:r>
      <w:r>
        <w:rPr>
          <w:rFonts w:ascii="Times New Roman" w:hAnsi="Times New Roman"/>
          <w:sz w:val="28"/>
          <w:szCs w:val="28"/>
        </w:rPr>
        <w:t>1</w:t>
      </w:r>
      <w:r w:rsidRPr="00A41EE0">
        <w:rPr>
          <w:rFonts w:ascii="Times New Roman" w:hAnsi="Times New Roman"/>
          <w:sz w:val="28"/>
          <w:szCs w:val="28"/>
        </w:rPr>
        <w:t xml:space="preserve"> год и плановый период 202</w:t>
      </w:r>
      <w:r>
        <w:rPr>
          <w:rFonts w:ascii="Times New Roman" w:hAnsi="Times New Roman"/>
          <w:sz w:val="28"/>
          <w:szCs w:val="28"/>
        </w:rPr>
        <w:t>2</w:t>
      </w:r>
      <w:r w:rsidRPr="00A41EE0">
        <w:rPr>
          <w:rFonts w:ascii="Times New Roman" w:hAnsi="Times New Roman"/>
          <w:sz w:val="28"/>
          <w:szCs w:val="28"/>
        </w:rPr>
        <w:t xml:space="preserve"> и 202</w:t>
      </w:r>
      <w:r>
        <w:rPr>
          <w:rFonts w:ascii="Times New Roman" w:hAnsi="Times New Roman"/>
          <w:sz w:val="28"/>
          <w:szCs w:val="28"/>
        </w:rPr>
        <w:t>3</w:t>
      </w:r>
      <w:r w:rsidRPr="00A41EE0">
        <w:rPr>
          <w:rFonts w:ascii="Times New Roman" w:hAnsi="Times New Roman"/>
          <w:sz w:val="28"/>
          <w:szCs w:val="28"/>
        </w:rPr>
        <w:t xml:space="preserve"> годов"</w:t>
      </w:r>
      <w:r w:rsidR="005146F9">
        <w:rPr>
          <w:rFonts w:ascii="Times New Roman" w:hAnsi="Times New Roman"/>
          <w:sz w:val="28"/>
          <w:szCs w:val="28"/>
        </w:rPr>
        <w:t xml:space="preserve"> (в редакции от 04.02.2021 № 984-КЗ) (далее – Закон № 969-КЗ)</w:t>
      </w:r>
      <w:r>
        <w:rPr>
          <w:rFonts w:ascii="Times New Roman" w:hAnsi="Times New Roman"/>
          <w:sz w:val="28"/>
          <w:szCs w:val="28"/>
        </w:rPr>
        <w:t>.</w:t>
      </w:r>
    </w:p>
    <w:p w14:paraId="33BF1262" w14:textId="2F10168F" w:rsidR="005146F9" w:rsidRPr="00DE1753" w:rsidRDefault="00C26197" w:rsidP="00D548AA">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Предлагаемые корректировки </w:t>
      </w:r>
      <w:r w:rsidR="003A0CD9">
        <w:rPr>
          <w:rFonts w:ascii="Times New Roman" w:hAnsi="Times New Roman"/>
          <w:sz w:val="28"/>
          <w:szCs w:val="28"/>
        </w:rPr>
        <w:t xml:space="preserve">изменяют </w:t>
      </w:r>
      <w:r>
        <w:rPr>
          <w:rFonts w:ascii="Times New Roman" w:hAnsi="Times New Roman"/>
          <w:sz w:val="28"/>
          <w:szCs w:val="28"/>
        </w:rPr>
        <w:t xml:space="preserve">основные показатели </w:t>
      </w:r>
      <w:r w:rsidRPr="00DE1753">
        <w:rPr>
          <w:rFonts w:ascii="Times New Roman" w:hAnsi="Times New Roman"/>
          <w:sz w:val="28"/>
          <w:szCs w:val="28"/>
        </w:rPr>
        <w:t xml:space="preserve">краевого бюджета </w:t>
      </w:r>
      <w:r w:rsidR="005146F9" w:rsidRPr="00DE1753">
        <w:rPr>
          <w:rFonts w:ascii="Times New Roman" w:hAnsi="Times New Roman"/>
          <w:sz w:val="28"/>
          <w:szCs w:val="28"/>
        </w:rPr>
        <w:t>на трехлетний период.</w:t>
      </w:r>
    </w:p>
    <w:p w14:paraId="46F1ACFA" w14:textId="2AE9B202" w:rsidR="004E1FDB" w:rsidRPr="00DE1753" w:rsidRDefault="005146F9" w:rsidP="00D548AA">
      <w:pPr>
        <w:spacing w:after="0" w:line="240" w:lineRule="auto"/>
        <w:ind w:firstLine="708"/>
        <w:jc w:val="both"/>
        <w:rPr>
          <w:rFonts w:ascii="Times New Roman" w:hAnsi="Times New Roman"/>
          <w:sz w:val="28"/>
          <w:szCs w:val="28"/>
        </w:rPr>
      </w:pPr>
      <w:r w:rsidRPr="00DE1753">
        <w:rPr>
          <w:rFonts w:ascii="Times New Roman" w:hAnsi="Times New Roman"/>
          <w:sz w:val="28"/>
          <w:szCs w:val="28"/>
        </w:rPr>
        <w:t xml:space="preserve">Так, </w:t>
      </w:r>
      <w:r w:rsidR="00C26197" w:rsidRPr="00DE1753">
        <w:rPr>
          <w:rFonts w:ascii="Times New Roman" w:hAnsi="Times New Roman"/>
          <w:sz w:val="28"/>
          <w:szCs w:val="28"/>
        </w:rPr>
        <w:t xml:space="preserve">на </w:t>
      </w:r>
      <w:r w:rsidR="00185F58" w:rsidRPr="00DE1753">
        <w:rPr>
          <w:rFonts w:ascii="Times New Roman" w:hAnsi="Times New Roman"/>
          <w:sz w:val="28"/>
          <w:szCs w:val="28"/>
        </w:rPr>
        <w:t>текущий год</w:t>
      </w:r>
      <w:r w:rsidR="003A0CD9" w:rsidRPr="00DE1753">
        <w:rPr>
          <w:rFonts w:ascii="Times New Roman" w:hAnsi="Times New Roman"/>
          <w:sz w:val="28"/>
          <w:szCs w:val="28"/>
        </w:rPr>
        <w:t xml:space="preserve"> </w:t>
      </w:r>
      <w:r w:rsidR="003E1DF9" w:rsidRPr="00DE1753">
        <w:rPr>
          <w:rFonts w:ascii="Times New Roman" w:hAnsi="Times New Roman"/>
          <w:sz w:val="28"/>
          <w:szCs w:val="28"/>
        </w:rPr>
        <w:t>представлено</w:t>
      </w:r>
      <w:r w:rsidR="00DE1753" w:rsidRPr="00DE1753">
        <w:rPr>
          <w:rFonts w:ascii="Times New Roman" w:hAnsi="Times New Roman"/>
          <w:sz w:val="28"/>
          <w:szCs w:val="28"/>
        </w:rPr>
        <w:t xml:space="preserve"> увеличение</w:t>
      </w:r>
      <w:r w:rsidR="004E1FDB" w:rsidRPr="00DE1753">
        <w:rPr>
          <w:rFonts w:ascii="Times New Roman" w:hAnsi="Times New Roman"/>
          <w:sz w:val="28"/>
          <w:szCs w:val="28"/>
        </w:rPr>
        <w:t>:</w:t>
      </w:r>
    </w:p>
    <w:p w14:paraId="45231555" w14:textId="3D0DA47C" w:rsidR="00574CB4" w:rsidRPr="00DE1753" w:rsidRDefault="00C26197" w:rsidP="00574CB4">
      <w:pPr>
        <w:spacing w:after="0" w:line="240" w:lineRule="auto"/>
        <w:ind w:firstLine="708"/>
        <w:jc w:val="both"/>
        <w:rPr>
          <w:rFonts w:ascii="Times New Roman" w:hAnsi="Times New Roman"/>
          <w:sz w:val="28"/>
          <w:szCs w:val="28"/>
        </w:rPr>
      </w:pPr>
      <w:r w:rsidRPr="00DE1753">
        <w:rPr>
          <w:rFonts w:ascii="Times New Roman" w:hAnsi="Times New Roman"/>
          <w:sz w:val="28"/>
          <w:szCs w:val="28"/>
        </w:rPr>
        <w:t>общ</w:t>
      </w:r>
      <w:r w:rsidR="00DE1753" w:rsidRPr="00DE1753">
        <w:rPr>
          <w:rFonts w:ascii="Times New Roman" w:hAnsi="Times New Roman"/>
          <w:sz w:val="28"/>
          <w:szCs w:val="28"/>
        </w:rPr>
        <w:t>его</w:t>
      </w:r>
      <w:r w:rsidRPr="00DE1753">
        <w:rPr>
          <w:rFonts w:ascii="Times New Roman" w:hAnsi="Times New Roman"/>
          <w:sz w:val="28"/>
          <w:szCs w:val="28"/>
        </w:rPr>
        <w:t xml:space="preserve"> объ</w:t>
      </w:r>
      <w:r w:rsidR="004E1FDB" w:rsidRPr="00DE1753">
        <w:rPr>
          <w:rFonts w:ascii="Times New Roman" w:hAnsi="Times New Roman"/>
          <w:sz w:val="28"/>
          <w:szCs w:val="28"/>
        </w:rPr>
        <w:t>ем</w:t>
      </w:r>
      <w:r w:rsidR="00DE1753" w:rsidRPr="00DE1753">
        <w:rPr>
          <w:rFonts w:ascii="Times New Roman" w:hAnsi="Times New Roman"/>
          <w:sz w:val="28"/>
          <w:szCs w:val="28"/>
        </w:rPr>
        <w:t>а</w:t>
      </w:r>
      <w:r w:rsidR="004E1FDB" w:rsidRPr="00DE1753">
        <w:rPr>
          <w:rFonts w:ascii="Times New Roman" w:hAnsi="Times New Roman"/>
          <w:sz w:val="28"/>
          <w:szCs w:val="28"/>
        </w:rPr>
        <w:t xml:space="preserve"> </w:t>
      </w:r>
      <w:r w:rsidRPr="00DE1753">
        <w:rPr>
          <w:rFonts w:ascii="Times New Roman" w:hAnsi="Times New Roman"/>
          <w:sz w:val="28"/>
          <w:szCs w:val="28"/>
        </w:rPr>
        <w:t xml:space="preserve">доходов краевого бюджета </w:t>
      </w:r>
      <w:r w:rsidR="00DE1753" w:rsidRPr="00DE1753">
        <w:rPr>
          <w:rFonts w:ascii="Times New Roman" w:hAnsi="Times New Roman"/>
          <w:sz w:val="28"/>
          <w:szCs w:val="28"/>
        </w:rPr>
        <w:t xml:space="preserve">на 807602,67 тыс. рублей, что </w:t>
      </w:r>
      <w:r w:rsidRPr="00DE1753">
        <w:rPr>
          <w:rFonts w:ascii="Times New Roman" w:hAnsi="Times New Roman"/>
          <w:sz w:val="28"/>
          <w:szCs w:val="28"/>
        </w:rPr>
        <w:t xml:space="preserve">составит </w:t>
      </w:r>
      <w:r w:rsidR="00DE1753" w:rsidRPr="00DE1753">
        <w:rPr>
          <w:rFonts w:ascii="Times New Roman" w:hAnsi="Times New Roman"/>
          <w:sz w:val="28"/>
          <w:szCs w:val="28"/>
        </w:rPr>
        <w:t>140</w:t>
      </w:r>
      <w:r w:rsidR="00DE1753">
        <w:rPr>
          <w:rFonts w:ascii="Times New Roman" w:hAnsi="Times New Roman"/>
          <w:sz w:val="28"/>
          <w:szCs w:val="28"/>
        </w:rPr>
        <w:t>573</w:t>
      </w:r>
      <w:r w:rsidR="00DE1753" w:rsidRPr="00DE1753">
        <w:rPr>
          <w:rFonts w:ascii="Times New Roman" w:hAnsi="Times New Roman"/>
          <w:sz w:val="28"/>
          <w:szCs w:val="28"/>
        </w:rPr>
        <w:t xml:space="preserve">851,99 </w:t>
      </w:r>
      <w:r w:rsidRPr="00DE1753">
        <w:rPr>
          <w:rFonts w:ascii="Times New Roman" w:hAnsi="Times New Roman"/>
          <w:sz w:val="28"/>
          <w:szCs w:val="28"/>
        </w:rPr>
        <w:t xml:space="preserve">тыс. рублей (утверждено Законом № </w:t>
      </w:r>
      <w:r w:rsidR="00DE1753" w:rsidRPr="00DE1753">
        <w:rPr>
          <w:rFonts w:ascii="Times New Roman" w:hAnsi="Times New Roman"/>
          <w:sz w:val="28"/>
          <w:szCs w:val="28"/>
        </w:rPr>
        <w:t>969</w:t>
      </w:r>
      <w:r w:rsidRPr="00DE1753">
        <w:rPr>
          <w:rFonts w:ascii="Times New Roman" w:hAnsi="Times New Roman"/>
          <w:sz w:val="28"/>
          <w:szCs w:val="28"/>
        </w:rPr>
        <w:t>-КЗ –</w:t>
      </w:r>
      <w:r w:rsidR="00DE1753" w:rsidRPr="00DE1753">
        <w:rPr>
          <w:rFonts w:ascii="Times New Roman" w:hAnsi="Times New Roman"/>
          <w:sz w:val="28"/>
          <w:szCs w:val="28"/>
        </w:rPr>
        <w:t xml:space="preserve">139766249,32 </w:t>
      </w:r>
      <w:r w:rsidRPr="00DE1753">
        <w:rPr>
          <w:rFonts w:ascii="Times New Roman" w:hAnsi="Times New Roman"/>
          <w:sz w:val="28"/>
          <w:szCs w:val="28"/>
        </w:rPr>
        <w:t>тыс. рублей)</w:t>
      </w:r>
      <w:r w:rsidR="00574CB4">
        <w:rPr>
          <w:rFonts w:ascii="Times New Roman" w:hAnsi="Times New Roman"/>
          <w:sz w:val="28"/>
          <w:szCs w:val="28"/>
        </w:rPr>
        <w:t>.</w:t>
      </w:r>
      <w:r w:rsidR="00574CB4" w:rsidRPr="00574CB4">
        <w:rPr>
          <w:rFonts w:ascii="Times New Roman" w:eastAsia="Times New Roman" w:hAnsi="Times New Roman"/>
          <w:color w:val="000000"/>
          <w:sz w:val="28"/>
          <w:szCs w:val="28"/>
          <w:lang w:eastAsia="ru-RU"/>
        </w:rPr>
        <w:t xml:space="preserve"> </w:t>
      </w:r>
      <w:r w:rsidR="00574CB4">
        <w:rPr>
          <w:rFonts w:ascii="Times New Roman" w:eastAsia="Times New Roman" w:hAnsi="Times New Roman"/>
          <w:color w:val="000000"/>
          <w:sz w:val="28"/>
          <w:szCs w:val="28"/>
          <w:lang w:eastAsia="ru-RU"/>
        </w:rPr>
        <w:t>Изменения обусловлены увеличением налоговых доходов</w:t>
      </w:r>
      <w:r w:rsidR="00B5060F">
        <w:rPr>
          <w:rFonts w:ascii="Times New Roman" w:eastAsia="Times New Roman" w:hAnsi="Times New Roman"/>
          <w:color w:val="000000"/>
          <w:sz w:val="28"/>
          <w:szCs w:val="28"/>
          <w:lang w:eastAsia="ru-RU"/>
        </w:rPr>
        <w:t xml:space="preserve"> и</w:t>
      </w:r>
      <w:r w:rsidR="00574CB4">
        <w:rPr>
          <w:rFonts w:ascii="Times New Roman" w:eastAsia="Times New Roman" w:hAnsi="Times New Roman"/>
          <w:color w:val="000000"/>
          <w:sz w:val="28"/>
          <w:szCs w:val="28"/>
          <w:lang w:eastAsia="ru-RU"/>
        </w:rPr>
        <w:t xml:space="preserve"> безвозмездных поступлений</w:t>
      </w:r>
      <w:r w:rsidR="006C51C1">
        <w:rPr>
          <w:rFonts w:ascii="Times New Roman" w:eastAsia="Times New Roman" w:hAnsi="Times New Roman"/>
          <w:color w:val="000000"/>
          <w:sz w:val="28"/>
          <w:szCs w:val="28"/>
          <w:lang w:eastAsia="ru-RU"/>
        </w:rPr>
        <w:t xml:space="preserve"> из федерального бюджета,</w:t>
      </w:r>
      <w:r w:rsidR="006C51C1" w:rsidRPr="006C51C1">
        <w:t xml:space="preserve"> </w:t>
      </w:r>
      <w:r w:rsidR="006C51C1" w:rsidRPr="006C51C1">
        <w:rPr>
          <w:rFonts w:ascii="Times New Roman" w:eastAsia="Times New Roman" w:hAnsi="Times New Roman"/>
          <w:color w:val="000000"/>
          <w:sz w:val="28"/>
          <w:szCs w:val="28"/>
          <w:lang w:eastAsia="ru-RU"/>
        </w:rPr>
        <w:t>от государственной корпорации - Фонда содействия реформированию жилищно-коммунального хозяйства</w:t>
      </w:r>
      <w:r w:rsidR="006C51C1">
        <w:rPr>
          <w:rFonts w:ascii="Times New Roman" w:eastAsia="Times New Roman" w:hAnsi="Times New Roman"/>
          <w:color w:val="000000"/>
          <w:sz w:val="28"/>
          <w:szCs w:val="28"/>
          <w:lang w:eastAsia="ru-RU"/>
        </w:rPr>
        <w:t xml:space="preserve"> (далее – федеральные средства)</w:t>
      </w:r>
      <w:r w:rsidR="00574CB4">
        <w:rPr>
          <w:rFonts w:ascii="Times New Roman" w:eastAsia="Times New Roman" w:hAnsi="Times New Roman"/>
          <w:color w:val="000000"/>
          <w:sz w:val="28"/>
          <w:szCs w:val="28"/>
          <w:lang w:eastAsia="ru-RU"/>
        </w:rPr>
        <w:t>;</w:t>
      </w:r>
    </w:p>
    <w:p w14:paraId="693FB319" w14:textId="10C3445F" w:rsidR="00C26197" w:rsidRPr="00DE1753" w:rsidRDefault="004E1FDB" w:rsidP="00C26197">
      <w:pPr>
        <w:spacing w:after="0" w:line="240" w:lineRule="auto"/>
        <w:ind w:firstLine="708"/>
        <w:jc w:val="both"/>
        <w:rPr>
          <w:rFonts w:ascii="Times New Roman" w:hAnsi="Times New Roman"/>
          <w:sz w:val="28"/>
          <w:szCs w:val="28"/>
        </w:rPr>
      </w:pPr>
      <w:r w:rsidRPr="00DE1753">
        <w:rPr>
          <w:rFonts w:ascii="Times New Roman" w:hAnsi="Times New Roman"/>
          <w:sz w:val="28"/>
          <w:szCs w:val="28"/>
        </w:rPr>
        <w:t>общ</w:t>
      </w:r>
      <w:r w:rsidR="00DE1753">
        <w:rPr>
          <w:rFonts w:ascii="Times New Roman" w:hAnsi="Times New Roman"/>
          <w:sz w:val="28"/>
          <w:szCs w:val="28"/>
        </w:rPr>
        <w:t>его</w:t>
      </w:r>
      <w:r w:rsidRPr="00DE1753">
        <w:rPr>
          <w:rFonts w:ascii="Times New Roman" w:hAnsi="Times New Roman"/>
          <w:sz w:val="28"/>
          <w:szCs w:val="28"/>
        </w:rPr>
        <w:t xml:space="preserve"> объем</w:t>
      </w:r>
      <w:r w:rsidR="00DE1753" w:rsidRPr="00DE1753">
        <w:rPr>
          <w:rFonts w:ascii="Times New Roman" w:hAnsi="Times New Roman"/>
          <w:sz w:val="28"/>
          <w:szCs w:val="28"/>
        </w:rPr>
        <w:t>а</w:t>
      </w:r>
      <w:r w:rsidRPr="00DE1753">
        <w:rPr>
          <w:rFonts w:ascii="Times New Roman" w:hAnsi="Times New Roman"/>
          <w:sz w:val="28"/>
          <w:szCs w:val="28"/>
        </w:rPr>
        <w:t xml:space="preserve"> </w:t>
      </w:r>
      <w:r w:rsidR="00C26197" w:rsidRPr="00DE1753">
        <w:rPr>
          <w:rFonts w:ascii="Times New Roman" w:hAnsi="Times New Roman"/>
          <w:sz w:val="28"/>
          <w:szCs w:val="28"/>
        </w:rPr>
        <w:t xml:space="preserve">расходов на </w:t>
      </w:r>
      <w:r w:rsidR="00DE1753" w:rsidRPr="00DE1753">
        <w:rPr>
          <w:rFonts w:ascii="Times New Roman" w:hAnsi="Times New Roman"/>
          <w:sz w:val="28"/>
          <w:szCs w:val="28"/>
        </w:rPr>
        <w:t xml:space="preserve">4456788,94 </w:t>
      </w:r>
      <w:r w:rsidR="00C26197" w:rsidRPr="00DE1753">
        <w:rPr>
          <w:rFonts w:ascii="Times New Roman" w:hAnsi="Times New Roman"/>
          <w:sz w:val="28"/>
          <w:szCs w:val="28"/>
        </w:rPr>
        <w:t xml:space="preserve">тыс. рублей, </w:t>
      </w:r>
      <w:r w:rsidRPr="00DE1753">
        <w:rPr>
          <w:rFonts w:ascii="Times New Roman" w:hAnsi="Times New Roman"/>
          <w:sz w:val="28"/>
          <w:szCs w:val="28"/>
        </w:rPr>
        <w:t xml:space="preserve">и </w:t>
      </w:r>
      <w:r w:rsidR="00C26197" w:rsidRPr="00DE1753">
        <w:rPr>
          <w:rFonts w:ascii="Times New Roman" w:hAnsi="Times New Roman"/>
          <w:sz w:val="28"/>
          <w:szCs w:val="28"/>
        </w:rPr>
        <w:t>составит</w:t>
      </w:r>
      <w:r w:rsidR="004C32D7" w:rsidRPr="00DE1753">
        <w:rPr>
          <w:rFonts w:ascii="Times New Roman" w:hAnsi="Times New Roman"/>
          <w:sz w:val="28"/>
          <w:szCs w:val="28"/>
        </w:rPr>
        <w:t xml:space="preserve"> </w:t>
      </w:r>
      <w:r w:rsidR="00DE1753" w:rsidRPr="00DE1753">
        <w:rPr>
          <w:rFonts w:ascii="Times New Roman" w:hAnsi="Times New Roman"/>
          <w:sz w:val="28"/>
          <w:szCs w:val="28"/>
        </w:rPr>
        <w:t xml:space="preserve">148646539,68 </w:t>
      </w:r>
      <w:r w:rsidR="00C26197" w:rsidRPr="00DE1753">
        <w:rPr>
          <w:rFonts w:ascii="Times New Roman" w:hAnsi="Times New Roman"/>
          <w:sz w:val="28"/>
          <w:szCs w:val="28"/>
        </w:rPr>
        <w:t>тыс. рублей (</w:t>
      </w:r>
      <w:r w:rsidR="00DE1753" w:rsidRPr="00DE1753">
        <w:rPr>
          <w:rFonts w:ascii="Times New Roman" w:hAnsi="Times New Roman"/>
          <w:sz w:val="28"/>
          <w:szCs w:val="28"/>
        </w:rPr>
        <w:t xml:space="preserve">утверждено 144189750,74 </w:t>
      </w:r>
      <w:r w:rsidR="00C26197" w:rsidRPr="00DE1753">
        <w:rPr>
          <w:rFonts w:ascii="Times New Roman" w:hAnsi="Times New Roman"/>
          <w:sz w:val="28"/>
          <w:szCs w:val="28"/>
        </w:rPr>
        <w:t>тыс. рублей)</w:t>
      </w:r>
      <w:r w:rsidR="00574CB4">
        <w:rPr>
          <w:rFonts w:ascii="Times New Roman" w:hAnsi="Times New Roman"/>
          <w:sz w:val="28"/>
          <w:szCs w:val="28"/>
        </w:rPr>
        <w:t>. Соответственно безвозмездные поступления отражены по целевому назначению в расходах краевого бюджета. Основное увеличение обусловлено уточнением остатков на счетах бюджета на начало года, что отражено в источниках внутреннего финансирования дефицита краевого бюджета.</w:t>
      </w:r>
    </w:p>
    <w:p w14:paraId="103D9444" w14:textId="733915D6" w:rsidR="00DE1753" w:rsidRDefault="00C360B5" w:rsidP="00C26197">
      <w:pPr>
        <w:spacing w:after="0" w:line="240" w:lineRule="auto"/>
        <w:ind w:firstLine="708"/>
        <w:jc w:val="both"/>
        <w:rPr>
          <w:rFonts w:ascii="Times New Roman" w:eastAsia="Times New Roman" w:hAnsi="Times New Roman"/>
          <w:color w:val="000000"/>
          <w:sz w:val="28"/>
          <w:szCs w:val="28"/>
          <w:lang w:eastAsia="ru-RU"/>
        </w:rPr>
      </w:pPr>
      <w:r>
        <w:rPr>
          <w:rFonts w:ascii="Times New Roman" w:hAnsi="Times New Roman"/>
          <w:sz w:val="28"/>
          <w:szCs w:val="28"/>
        </w:rPr>
        <w:t>С учетом предлагаемых корректировок доходов и расходов</w:t>
      </w:r>
      <w:r w:rsidR="00574CB4">
        <w:rPr>
          <w:rFonts w:ascii="Times New Roman" w:hAnsi="Times New Roman"/>
          <w:sz w:val="28"/>
          <w:szCs w:val="28"/>
        </w:rPr>
        <w:t xml:space="preserve"> р</w:t>
      </w:r>
      <w:r w:rsidR="00DE1753" w:rsidRPr="00DE1753">
        <w:rPr>
          <w:rFonts w:ascii="Times New Roman" w:hAnsi="Times New Roman"/>
          <w:sz w:val="28"/>
          <w:szCs w:val="28"/>
        </w:rPr>
        <w:t xml:space="preserve">азмер дефицита </w:t>
      </w:r>
      <w:r>
        <w:rPr>
          <w:rFonts w:ascii="Times New Roman" w:hAnsi="Times New Roman"/>
          <w:sz w:val="28"/>
          <w:szCs w:val="28"/>
        </w:rPr>
        <w:t>прибавился</w:t>
      </w:r>
      <w:r w:rsidR="00574CB4">
        <w:rPr>
          <w:rFonts w:ascii="Times New Roman" w:hAnsi="Times New Roman"/>
          <w:sz w:val="28"/>
          <w:szCs w:val="28"/>
        </w:rPr>
        <w:t xml:space="preserve"> </w:t>
      </w:r>
      <w:r w:rsidR="00DE1753" w:rsidRPr="00DE1753">
        <w:rPr>
          <w:rFonts w:ascii="Times New Roman" w:hAnsi="Times New Roman"/>
          <w:sz w:val="28"/>
          <w:szCs w:val="28"/>
        </w:rPr>
        <w:t xml:space="preserve">на 3649186,27 тыс. рублей (с </w:t>
      </w:r>
      <w:r w:rsidR="00DE1753" w:rsidRPr="00E46A44">
        <w:rPr>
          <w:rFonts w:ascii="Times New Roman" w:eastAsia="Times New Roman" w:hAnsi="Times New Roman"/>
          <w:color w:val="000000"/>
          <w:sz w:val="28"/>
          <w:szCs w:val="28"/>
          <w:lang w:eastAsia="ru-RU"/>
        </w:rPr>
        <w:t>4423501,42</w:t>
      </w:r>
      <w:r w:rsidR="00DE1753" w:rsidRPr="00DE1753">
        <w:rPr>
          <w:rFonts w:ascii="Times New Roman" w:eastAsia="Times New Roman" w:hAnsi="Times New Roman"/>
          <w:color w:val="000000"/>
          <w:sz w:val="28"/>
          <w:szCs w:val="28"/>
          <w:lang w:eastAsia="ru-RU"/>
        </w:rPr>
        <w:t xml:space="preserve"> тыс. рублей до 8072687,69 тыс. рублей).</w:t>
      </w:r>
    </w:p>
    <w:p w14:paraId="202B18CD" w14:textId="7265CA79" w:rsidR="00C26197" w:rsidRPr="00DE1753" w:rsidRDefault="00C26197" w:rsidP="00C26197">
      <w:pPr>
        <w:spacing w:after="0" w:line="240" w:lineRule="auto"/>
        <w:ind w:firstLine="708"/>
        <w:jc w:val="both"/>
        <w:rPr>
          <w:rFonts w:ascii="Times New Roman" w:eastAsia="Times New Roman" w:hAnsi="Times New Roman"/>
          <w:color w:val="000000"/>
          <w:lang w:eastAsia="ru-RU"/>
        </w:rPr>
      </w:pPr>
      <w:r w:rsidRPr="00DE1753">
        <w:rPr>
          <w:rFonts w:ascii="Times New Roman" w:hAnsi="Times New Roman"/>
          <w:sz w:val="28"/>
          <w:szCs w:val="28"/>
        </w:rPr>
        <w:t>В таблице приведены изменения основных показателей краевого бюджета на 202</w:t>
      </w:r>
      <w:r w:rsidR="00DE1753" w:rsidRPr="00DE1753">
        <w:rPr>
          <w:rFonts w:ascii="Times New Roman" w:hAnsi="Times New Roman"/>
          <w:sz w:val="28"/>
          <w:szCs w:val="28"/>
        </w:rPr>
        <w:t>1</w:t>
      </w:r>
      <w:r w:rsidRPr="00DE1753">
        <w:rPr>
          <w:rFonts w:ascii="Times New Roman" w:hAnsi="Times New Roman"/>
          <w:sz w:val="28"/>
          <w:szCs w:val="28"/>
        </w:rPr>
        <w:t> год.</w:t>
      </w:r>
      <w:r w:rsidRPr="00DE1753">
        <w:rPr>
          <w:rFonts w:ascii="Times New Roman" w:eastAsia="Times New Roman" w:hAnsi="Times New Roman"/>
          <w:color w:val="000000"/>
          <w:lang w:eastAsia="ru-RU"/>
        </w:rPr>
        <w:t xml:space="preserve"> </w:t>
      </w:r>
    </w:p>
    <w:p w14:paraId="791BC1A5" w14:textId="3A01E997" w:rsidR="006C51C1" w:rsidRDefault="006C51C1">
      <w:pPr>
        <w:spacing w:after="0" w:line="240" w:lineRule="auto"/>
        <w:rPr>
          <w:rFonts w:ascii="Times New Roman" w:eastAsia="Times New Roman" w:hAnsi="Times New Roman"/>
          <w:color w:val="000000"/>
          <w:highlight w:val="yellow"/>
          <w:lang w:eastAsia="ru-RU"/>
        </w:rPr>
      </w:pPr>
      <w:r>
        <w:rPr>
          <w:rFonts w:ascii="Times New Roman" w:eastAsia="Times New Roman" w:hAnsi="Times New Roman"/>
          <w:color w:val="000000"/>
          <w:highlight w:val="yellow"/>
          <w:lang w:eastAsia="ru-RU"/>
        </w:rPr>
        <w:br w:type="page"/>
      </w:r>
    </w:p>
    <w:p w14:paraId="766B24C9" w14:textId="77777777" w:rsidR="00907B71" w:rsidRDefault="00907B71" w:rsidP="00C26197">
      <w:pPr>
        <w:spacing w:after="0" w:line="240" w:lineRule="auto"/>
        <w:ind w:firstLine="708"/>
        <w:jc w:val="both"/>
        <w:rPr>
          <w:rFonts w:ascii="Times New Roman" w:eastAsia="Times New Roman" w:hAnsi="Times New Roman"/>
          <w:color w:val="000000"/>
          <w:highlight w:val="yellow"/>
          <w:lang w:eastAsia="ru-RU"/>
        </w:rPr>
      </w:pPr>
    </w:p>
    <w:tbl>
      <w:tblPr>
        <w:tblW w:w="9782" w:type="dxa"/>
        <w:tblInd w:w="-176" w:type="dxa"/>
        <w:tblLayout w:type="fixed"/>
        <w:tblLook w:val="04A0" w:firstRow="1" w:lastRow="0" w:firstColumn="1" w:lastColumn="0" w:noHBand="0" w:noVBand="1"/>
      </w:tblPr>
      <w:tblGrid>
        <w:gridCol w:w="1702"/>
        <w:gridCol w:w="1701"/>
        <w:gridCol w:w="1701"/>
        <w:gridCol w:w="1701"/>
        <w:gridCol w:w="1559"/>
        <w:gridCol w:w="1418"/>
      </w:tblGrid>
      <w:tr w:rsidR="00E46A44" w:rsidRPr="00E46A44" w14:paraId="3D28DB02" w14:textId="77777777" w:rsidTr="00C360B5">
        <w:trPr>
          <w:trHeight w:val="91"/>
          <w:tblHeader/>
        </w:trPr>
        <w:tc>
          <w:tcPr>
            <w:tcW w:w="5104" w:type="dxa"/>
            <w:gridSpan w:val="3"/>
            <w:tcBorders>
              <w:top w:val="nil"/>
              <w:left w:val="nil"/>
              <w:bottom w:val="nil"/>
              <w:right w:val="nil"/>
            </w:tcBorders>
            <w:shd w:val="clear" w:color="auto" w:fill="auto"/>
            <w:vAlign w:val="bottom"/>
            <w:hideMark/>
          </w:tcPr>
          <w:p w14:paraId="5D123621" w14:textId="77777777" w:rsidR="00E46A44" w:rsidRPr="00E46A44" w:rsidRDefault="00E46A44" w:rsidP="00E46A44">
            <w:pPr>
              <w:spacing w:after="0" w:line="240" w:lineRule="auto"/>
              <w:rPr>
                <w:rFonts w:ascii="Times New Roman" w:eastAsia="Times New Roman" w:hAnsi="Times New Roman"/>
                <w:sz w:val="24"/>
                <w:szCs w:val="24"/>
                <w:lang w:eastAsia="ru-RU"/>
              </w:rPr>
            </w:pPr>
          </w:p>
        </w:tc>
        <w:tc>
          <w:tcPr>
            <w:tcW w:w="1701" w:type="dxa"/>
            <w:tcBorders>
              <w:top w:val="nil"/>
              <w:left w:val="nil"/>
              <w:bottom w:val="nil"/>
              <w:right w:val="nil"/>
            </w:tcBorders>
            <w:shd w:val="clear" w:color="auto" w:fill="auto"/>
            <w:vAlign w:val="bottom"/>
            <w:hideMark/>
          </w:tcPr>
          <w:p w14:paraId="1EB386C1" w14:textId="77777777" w:rsidR="00E46A44" w:rsidRPr="00E46A44" w:rsidRDefault="00E46A44" w:rsidP="00E46A44">
            <w:pPr>
              <w:spacing w:after="0" w:line="240" w:lineRule="auto"/>
              <w:rPr>
                <w:rFonts w:ascii="Times New Roman" w:eastAsia="Times New Roman" w:hAnsi="Times New Roman"/>
                <w:sz w:val="20"/>
                <w:szCs w:val="20"/>
                <w:lang w:eastAsia="ru-RU"/>
              </w:rPr>
            </w:pPr>
          </w:p>
        </w:tc>
        <w:tc>
          <w:tcPr>
            <w:tcW w:w="2977" w:type="dxa"/>
            <w:gridSpan w:val="2"/>
            <w:tcBorders>
              <w:top w:val="nil"/>
              <w:left w:val="nil"/>
              <w:bottom w:val="nil"/>
              <w:right w:val="nil"/>
            </w:tcBorders>
            <w:shd w:val="clear" w:color="auto" w:fill="auto"/>
            <w:vAlign w:val="bottom"/>
            <w:hideMark/>
          </w:tcPr>
          <w:p w14:paraId="452BD21F"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(тыс. рублей)</w:t>
            </w:r>
          </w:p>
        </w:tc>
      </w:tr>
      <w:tr w:rsidR="00E46A44" w:rsidRPr="00E46A44" w14:paraId="71C25991" w14:textId="77777777" w:rsidTr="00DE1753">
        <w:trPr>
          <w:trHeight w:val="327"/>
          <w:tblHeader/>
        </w:trPr>
        <w:tc>
          <w:tcPr>
            <w:tcW w:w="1702" w:type="dxa"/>
            <w:vMerge w:val="restart"/>
            <w:tcBorders>
              <w:top w:val="single" w:sz="4" w:space="0" w:color="auto"/>
              <w:left w:val="single" w:sz="4" w:space="0" w:color="auto"/>
              <w:right w:val="single" w:sz="4" w:space="0" w:color="auto"/>
            </w:tcBorders>
            <w:shd w:val="clear" w:color="auto" w:fill="auto"/>
            <w:vAlign w:val="center"/>
            <w:hideMark/>
          </w:tcPr>
          <w:p w14:paraId="6366BD35" w14:textId="2583ACDC" w:rsidR="00E46A44" w:rsidRPr="00E46A44" w:rsidRDefault="00E46A44" w:rsidP="002F1DB4">
            <w:pPr>
              <w:spacing w:after="0" w:line="240" w:lineRule="auto"/>
              <w:jc w:val="center"/>
              <w:rPr>
                <w:rFonts w:ascii="Times New Roman" w:eastAsia="Times New Roman" w:hAnsi="Times New Roman"/>
                <w:color w:val="000000"/>
                <w:lang w:eastAsia="ru-RU"/>
              </w:rPr>
            </w:pPr>
            <w:r w:rsidRPr="00E46A44">
              <w:rPr>
                <w:rFonts w:ascii="Times New Roman" w:eastAsia="Times New Roman" w:hAnsi="Times New Roman"/>
                <w:color w:val="000000"/>
                <w:lang w:eastAsia="ru-RU"/>
              </w:rPr>
              <w:t>Наименование показателя</w:t>
            </w:r>
          </w:p>
        </w:tc>
        <w:tc>
          <w:tcPr>
            <w:tcW w:w="8080" w:type="dxa"/>
            <w:gridSpan w:val="5"/>
            <w:tcBorders>
              <w:top w:val="single" w:sz="4" w:space="0" w:color="auto"/>
              <w:left w:val="nil"/>
              <w:bottom w:val="single" w:sz="4" w:space="0" w:color="auto"/>
              <w:right w:val="single" w:sz="4" w:space="0" w:color="000000"/>
            </w:tcBorders>
            <w:shd w:val="clear" w:color="auto" w:fill="auto"/>
            <w:vAlign w:val="center"/>
            <w:hideMark/>
          </w:tcPr>
          <w:p w14:paraId="77758027" w14:textId="77777777" w:rsidR="00E46A44" w:rsidRPr="00E46A44" w:rsidRDefault="00E46A44" w:rsidP="00E46A44">
            <w:pPr>
              <w:spacing w:after="0" w:line="240" w:lineRule="auto"/>
              <w:jc w:val="center"/>
              <w:rPr>
                <w:rFonts w:ascii="Times New Roman" w:eastAsia="Times New Roman" w:hAnsi="Times New Roman"/>
                <w:color w:val="000000"/>
                <w:lang w:eastAsia="ru-RU"/>
              </w:rPr>
            </w:pPr>
            <w:r w:rsidRPr="00E46A44">
              <w:rPr>
                <w:rFonts w:ascii="Times New Roman" w:eastAsia="Times New Roman" w:hAnsi="Times New Roman"/>
                <w:color w:val="000000"/>
                <w:lang w:eastAsia="ru-RU"/>
              </w:rPr>
              <w:t xml:space="preserve">Бюджетные назначения на 2021 год </w:t>
            </w:r>
          </w:p>
        </w:tc>
      </w:tr>
      <w:tr w:rsidR="00E46A44" w:rsidRPr="00E46A44" w14:paraId="2710DF08" w14:textId="77777777" w:rsidTr="00DE1753">
        <w:trPr>
          <w:trHeight w:val="417"/>
          <w:tblHeader/>
        </w:trPr>
        <w:tc>
          <w:tcPr>
            <w:tcW w:w="1702" w:type="dxa"/>
            <w:vMerge/>
            <w:tcBorders>
              <w:left w:val="single" w:sz="4" w:space="0" w:color="auto"/>
              <w:right w:val="single" w:sz="4" w:space="0" w:color="auto"/>
            </w:tcBorders>
            <w:vAlign w:val="center"/>
            <w:hideMark/>
          </w:tcPr>
          <w:p w14:paraId="47F30430" w14:textId="56767F0F" w:rsidR="00E46A44" w:rsidRPr="00E46A44" w:rsidRDefault="00E46A44" w:rsidP="00E46A44">
            <w:pPr>
              <w:spacing w:after="0" w:line="240" w:lineRule="auto"/>
              <w:jc w:val="center"/>
              <w:rPr>
                <w:rFonts w:ascii="Times New Roman" w:eastAsia="Times New Roman" w:hAnsi="Times New Roman"/>
                <w:color w:val="000000"/>
                <w:lang w:eastAsia="ru-RU"/>
              </w:rPr>
            </w:pPr>
          </w:p>
        </w:tc>
        <w:tc>
          <w:tcPr>
            <w:tcW w:w="3402" w:type="dxa"/>
            <w:gridSpan w:val="2"/>
            <w:tcBorders>
              <w:top w:val="single" w:sz="4" w:space="0" w:color="auto"/>
              <w:left w:val="nil"/>
              <w:bottom w:val="single" w:sz="4" w:space="0" w:color="auto"/>
              <w:right w:val="single" w:sz="4" w:space="0" w:color="000000"/>
            </w:tcBorders>
            <w:shd w:val="clear" w:color="auto" w:fill="auto"/>
            <w:vAlign w:val="center"/>
            <w:hideMark/>
          </w:tcPr>
          <w:p w14:paraId="50F490A9" w14:textId="77777777" w:rsidR="00E46A44" w:rsidRPr="00E46A44" w:rsidRDefault="00E46A44" w:rsidP="00E46A44">
            <w:pPr>
              <w:spacing w:after="0" w:line="240" w:lineRule="auto"/>
              <w:jc w:val="center"/>
              <w:rPr>
                <w:rFonts w:ascii="Times New Roman" w:eastAsia="Times New Roman" w:hAnsi="Times New Roman"/>
                <w:color w:val="000000"/>
                <w:lang w:eastAsia="ru-RU"/>
              </w:rPr>
            </w:pPr>
            <w:r w:rsidRPr="00E46A44">
              <w:rPr>
                <w:rFonts w:ascii="Times New Roman" w:eastAsia="Times New Roman" w:hAnsi="Times New Roman"/>
                <w:color w:val="000000"/>
                <w:lang w:eastAsia="ru-RU"/>
              </w:rPr>
              <w:t>Закон № 969-КЗ</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14:paraId="515E7A76" w14:textId="77777777" w:rsidR="00E46A44" w:rsidRPr="00E46A44" w:rsidRDefault="00E46A44" w:rsidP="00E46A44">
            <w:pPr>
              <w:spacing w:after="0" w:line="240" w:lineRule="auto"/>
              <w:jc w:val="center"/>
              <w:rPr>
                <w:rFonts w:ascii="Times New Roman" w:eastAsia="Times New Roman" w:hAnsi="Times New Roman"/>
                <w:color w:val="000000"/>
                <w:lang w:eastAsia="ru-RU"/>
              </w:rPr>
            </w:pPr>
            <w:r w:rsidRPr="00E46A44">
              <w:rPr>
                <w:rFonts w:ascii="Times New Roman" w:eastAsia="Times New Roman" w:hAnsi="Times New Roman"/>
                <w:color w:val="000000"/>
                <w:lang w:eastAsia="ru-RU"/>
              </w:rPr>
              <w:t xml:space="preserve">законопроект </w:t>
            </w:r>
          </w:p>
        </w:tc>
        <w:tc>
          <w:tcPr>
            <w:tcW w:w="2977" w:type="dxa"/>
            <w:gridSpan w:val="2"/>
            <w:tcBorders>
              <w:top w:val="single" w:sz="4" w:space="0" w:color="auto"/>
              <w:left w:val="nil"/>
              <w:bottom w:val="single" w:sz="4" w:space="0" w:color="auto"/>
              <w:right w:val="single" w:sz="4" w:space="0" w:color="000000"/>
            </w:tcBorders>
            <w:shd w:val="clear" w:color="auto" w:fill="auto"/>
            <w:vAlign w:val="center"/>
            <w:hideMark/>
          </w:tcPr>
          <w:p w14:paraId="308CDD41" w14:textId="77777777" w:rsidR="00E46A44" w:rsidRPr="00E46A44" w:rsidRDefault="00E46A44" w:rsidP="00E46A44">
            <w:pPr>
              <w:spacing w:after="0" w:line="240" w:lineRule="auto"/>
              <w:jc w:val="center"/>
              <w:rPr>
                <w:rFonts w:ascii="Times New Roman" w:eastAsia="Times New Roman" w:hAnsi="Times New Roman"/>
                <w:color w:val="000000"/>
                <w:lang w:eastAsia="ru-RU"/>
              </w:rPr>
            </w:pPr>
            <w:r w:rsidRPr="00E46A44">
              <w:rPr>
                <w:rFonts w:ascii="Times New Roman" w:eastAsia="Times New Roman" w:hAnsi="Times New Roman"/>
                <w:color w:val="000000"/>
                <w:lang w:eastAsia="ru-RU"/>
              </w:rPr>
              <w:t>отклонения (+;-)</w:t>
            </w:r>
          </w:p>
        </w:tc>
      </w:tr>
      <w:tr w:rsidR="00E46A44" w:rsidRPr="00E46A44" w14:paraId="2C26D394" w14:textId="77777777" w:rsidTr="00DE1753">
        <w:trPr>
          <w:trHeight w:val="900"/>
          <w:tblHeader/>
        </w:trPr>
        <w:tc>
          <w:tcPr>
            <w:tcW w:w="1702" w:type="dxa"/>
            <w:vMerge/>
            <w:tcBorders>
              <w:left w:val="single" w:sz="4" w:space="0" w:color="auto"/>
              <w:bottom w:val="single" w:sz="4" w:space="0" w:color="auto"/>
              <w:right w:val="single" w:sz="4" w:space="0" w:color="auto"/>
            </w:tcBorders>
            <w:shd w:val="clear" w:color="auto" w:fill="auto"/>
            <w:vAlign w:val="center"/>
            <w:hideMark/>
          </w:tcPr>
          <w:p w14:paraId="4D48F645" w14:textId="5585761E" w:rsidR="00E46A44" w:rsidRPr="00E46A44" w:rsidRDefault="00E46A44" w:rsidP="00E46A44">
            <w:pPr>
              <w:spacing w:after="0" w:line="240" w:lineRule="auto"/>
              <w:jc w:val="center"/>
              <w:rPr>
                <w:rFonts w:ascii="Times New Roman" w:eastAsia="Times New Roman" w:hAnsi="Times New Roman"/>
                <w:color w:val="000000"/>
                <w:lang w:eastAsia="ru-RU"/>
              </w:rPr>
            </w:pPr>
          </w:p>
        </w:tc>
        <w:tc>
          <w:tcPr>
            <w:tcW w:w="1701" w:type="dxa"/>
            <w:tcBorders>
              <w:top w:val="nil"/>
              <w:left w:val="nil"/>
              <w:bottom w:val="single" w:sz="4" w:space="0" w:color="auto"/>
              <w:right w:val="single" w:sz="4" w:space="0" w:color="auto"/>
            </w:tcBorders>
            <w:shd w:val="clear" w:color="auto" w:fill="auto"/>
            <w:vAlign w:val="center"/>
            <w:hideMark/>
          </w:tcPr>
          <w:p w14:paraId="031C9009" w14:textId="5BDD1626" w:rsidR="00E46A44" w:rsidRPr="00E46A44" w:rsidRDefault="00F55FAF" w:rsidP="00E46A44">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w:t>
            </w:r>
            <w:r w:rsidR="00E46A44" w:rsidRPr="00E46A44">
              <w:rPr>
                <w:rFonts w:ascii="Times New Roman" w:eastAsia="Times New Roman" w:hAnsi="Times New Roman"/>
                <w:color w:val="000000"/>
                <w:sz w:val="20"/>
                <w:szCs w:val="20"/>
                <w:lang w:eastAsia="ru-RU"/>
              </w:rPr>
              <w:t>правочно: первоначальная редакция</w:t>
            </w:r>
          </w:p>
        </w:tc>
        <w:tc>
          <w:tcPr>
            <w:tcW w:w="1701" w:type="dxa"/>
            <w:tcBorders>
              <w:top w:val="nil"/>
              <w:left w:val="nil"/>
              <w:bottom w:val="single" w:sz="4" w:space="0" w:color="auto"/>
              <w:right w:val="single" w:sz="4" w:space="0" w:color="auto"/>
            </w:tcBorders>
            <w:shd w:val="clear" w:color="auto" w:fill="auto"/>
            <w:vAlign w:val="center"/>
            <w:hideMark/>
          </w:tcPr>
          <w:p w14:paraId="79CE4A03" w14:textId="77777777" w:rsidR="00E46A44" w:rsidRPr="00E46A44" w:rsidRDefault="00E46A44" w:rsidP="00E46A44">
            <w:pPr>
              <w:spacing w:after="0" w:line="240" w:lineRule="auto"/>
              <w:jc w:val="center"/>
              <w:rPr>
                <w:rFonts w:ascii="Times New Roman" w:eastAsia="Times New Roman" w:hAnsi="Times New Roman"/>
                <w:color w:val="000000"/>
                <w:sz w:val="20"/>
                <w:szCs w:val="20"/>
                <w:lang w:eastAsia="ru-RU"/>
              </w:rPr>
            </w:pPr>
            <w:r w:rsidRPr="00E46A44">
              <w:rPr>
                <w:rFonts w:ascii="Times New Roman" w:eastAsia="Times New Roman" w:hAnsi="Times New Roman"/>
                <w:color w:val="000000"/>
                <w:sz w:val="20"/>
                <w:szCs w:val="20"/>
                <w:lang w:eastAsia="ru-RU"/>
              </w:rPr>
              <w:t>в редакции от 04.02.2021 № 984-КЗ</w:t>
            </w:r>
          </w:p>
        </w:tc>
        <w:tc>
          <w:tcPr>
            <w:tcW w:w="1701" w:type="dxa"/>
            <w:vMerge/>
            <w:tcBorders>
              <w:top w:val="nil"/>
              <w:left w:val="single" w:sz="4" w:space="0" w:color="auto"/>
              <w:bottom w:val="single" w:sz="4" w:space="0" w:color="000000"/>
              <w:right w:val="single" w:sz="4" w:space="0" w:color="auto"/>
            </w:tcBorders>
            <w:vAlign w:val="center"/>
            <w:hideMark/>
          </w:tcPr>
          <w:p w14:paraId="79FA3D64" w14:textId="77777777" w:rsidR="00E46A44" w:rsidRPr="00E46A44" w:rsidRDefault="00E46A44" w:rsidP="00E46A44">
            <w:pPr>
              <w:spacing w:after="0" w:line="240" w:lineRule="auto"/>
              <w:rPr>
                <w:rFonts w:ascii="Times New Roman" w:eastAsia="Times New Roman" w:hAnsi="Times New Roman"/>
                <w:color w:val="000000"/>
                <w:sz w:val="20"/>
                <w:szCs w:val="20"/>
                <w:lang w:eastAsia="ru-RU"/>
              </w:rPr>
            </w:pPr>
          </w:p>
        </w:tc>
        <w:tc>
          <w:tcPr>
            <w:tcW w:w="1559" w:type="dxa"/>
            <w:tcBorders>
              <w:top w:val="nil"/>
              <w:left w:val="nil"/>
              <w:bottom w:val="single" w:sz="4" w:space="0" w:color="auto"/>
              <w:right w:val="single" w:sz="4" w:space="0" w:color="auto"/>
            </w:tcBorders>
            <w:shd w:val="clear" w:color="auto" w:fill="auto"/>
            <w:vAlign w:val="center"/>
            <w:hideMark/>
          </w:tcPr>
          <w:p w14:paraId="10121041" w14:textId="77A59619" w:rsidR="00E46A44" w:rsidRPr="00E46A44" w:rsidRDefault="00F55FAF" w:rsidP="00DE1753">
            <w:pPr>
              <w:spacing w:after="0" w:line="240" w:lineRule="auto"/>
              <w:ind w:left="-108" w:right="-10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w:t>
            </w:r>
            <w:r w:rsidR="00E46A44" w:rsidRPr="00E46A44">
              <w:rPr>
                <w:rFonts w:ascii="Times New Roman" w:eastAsia="Times New Roman" w:hAnsi="Times New Roman"/>
                <w:color w:val="000000"/>
                <w:sz w:val="20"/>
                <w:szCs w:val="20"/>
                <w:lang w:eastAsia="ru-RU"/>
              </w:rPr>
              <w:t>правочно: первоначальная редакция</w:t>
            </w:r>
          </w:p>
        </w:tc>
        <w:tc>
          <w:tcPr>
            <w:tcW w:w="1418" w:type="dxa"/>
            <w:tcBorders>
              <w:top w:val="nil"/>
              <w:left w:val="nil"/>
              <w:bottom w:val="single" w:sz="4" w:space="0" w:color="auto"/>
              <w:right w:val="single" w:sz="4" w:space="0" w:color="auto"/>
            </w:tcBorders>
            <w:shd w:val="clear" w:color="auto" w:fill="auto"/>
            <w:vAlign w:val="center"/>
            <w:hideMark/>
          </w:tcPr>
          <w:p w14:paraId="200648E2" w14:textId="77777777" w:rsidR="00E46A44" w:rsidRPr="00E46A44" w:rsidRDefault="00E46A44" w:rsidP="00E46A44">
            <w:pPr>
              <w:spacing w:after="0" w:line="240" w:lineRule="auto"/>
              <w:jc w:val="center"/>
              <w:rPr>
                <w:rFonts w:ascii="Times New Roman" w:eastAsia="Times New Roman" w:hAnsi="Times New Roman"/>
                <w:color w:val="000000"/>
                <w:sz w:val="20"/>
                <w:szCs w:val="20"/>
                <w:lang w:eastAsia="ru-RU"/>
              </w:rPr>
            </w:pPr>
            <w:r w:rsidRPr="00E46A44">
              <w:rPr>
                <w:rFonts w:ascii="Times New Roman" w:eastAsia="Times New Roman" w:hAnsi="Times New Roman"/>
                <w:color w:val="000000"/>
                <w:sz w:val="20"/>
                <w:szCs w:val="20"/>
                <w:lang w:eastAsia="ru-RU"/>
              </w:rPr>
              <w:t>в редакции от 04.02.2021 № 984-КЗ</w:t>
            </w:r>
          </w:p>
        </w:tc>
      </w:tr>
      <w:tr w:rsidR="00E46A44" w:rsidRPr="00E46A44" w14:paraId="28A176DD" w14:textId="77777777" w:rsidTr="00DE1753">
        <w:trPr>
          <w:trHeight w:val="30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5C362D" w14:textId="0C9711A0" w:rsidR="00E46A44" w:rsidRDefault="00E46A44" w:rsidP="00E46A44">
            <w:pPr>
              <w:spacing w:after="0" w:line="240" w:lineRule="auto"/>
              <w:rPr>
                <w:rFonts w:ascii="Times New Roman" w:eastAsia="Times New Roman" w:hAnsi="Times New Roman"/>
                <w:color w:val="000000"/>
                <w:lang w:eastAsia="ru-RU"/>
              </w:rPr>
            </w:pPr>
            <w:r w:rsidRPr="00E46A44">
              <w:rPr>
                <w:rFonts w:ascii="Times New Roman" w:eastAsia="Times New Roman" w:hAnsi="Times New Roman"/>
                <w:color w:val="000000"/>
                <w:lang w:eastAsia="ru-RU"/>
              </w:rPr>
              <w:t>ДОХОДЫ</w:t>
            </w:r>
            <w:r w:rsidR="00DE1753">
              <w:rPr>
                <w:rFonts w:ascii="Times New Roman" w:eastAsia="Times New Roman" w:hAnsi="Times New Roman"/>
                <w:color w:val="000000"/>
                <w:lang w:eastAsia="ru-RU"/>
              </w:rPr>
              <w:t>,</w:t>
            </w:r>
          </w:p>
          <w:p w14:paraId="688FA78F" w14:textId="267C3C03" w:rsidR="00DE1753" w:rsidRPr="00E46A44" w:rsidRDefault="00DE1753" w:rsidP="00F55FAF">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14:paraId="6A1C0E23"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139 766 249,32</w:t>
            </w:r>
          </w:p>
        </w:tc>
        <w:tc>
          <w:tcPr>
            <w:tcW w:w="1701" w:type="dxa"/>
            <w:tcBorders>
              <w:top w:val="nil"/>
              <w:left w:val="nil"/>
              <w:bottom w:val="single" w:sz="4" w:space="0" w:color="auto"/>
              <w:right w:val="single" w:sz="4" w:space="0" w:color="auto"/>
            </w:tcBorders>
            <w:shd w:val="clear" w:color="auto" w:fill="auto"/>
            <w:vAlign w:val="center"/>
            <w:hideMark/>
          </w:tcPr>
          <w:p w14:paraId="515731DA"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139 766 249,32</w:t>
            </w:r>
          </w:p>
        </w:tc>
        <w:tc>
          <w:tcPr>
            <w:tcW w:w="1701" w:type="dxa"/>
            <w:tcBorders>
              <w:top w:val="nil"/>
              <w:left w:val="nil"/>
              <w:bottom w:val="single" w:sz="4" w:space="0" w:color="auto"/>
              <w:right w:val="single" w:sz="4" w:space="0" w:color="auto"/>
            </w:tcBorders>
            <w:shd w:val="clear" w:color="auto" w:fill="auto"/>
            <w:vAlign w:val="center"/>
            <w:hideMark/>
          </w:tcPr>
          <w:p w14:paraId="19204992"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140 573 851,99</w:t>
            </w:r>
          </w:p>
        </w:tc>
        <w:tc>
          <w:tcPr>
            <w:tcW w:w="1559" w:type="dxa"/>
            <w:tcBorders>
              <w:top w:val="nil"/>
              <w:left w:val="nil"/>
              <w:bottom w:val="single" w:sz="4" w:space="0" w:color="auto"/>
              <w:right w:val="single" w:sz="4" w:space="0" w:color="auto"/>
            </w:tcBorders>
            <w:shd w:val="clear" w:color="auto" w:fill="auto"/>
            <w:vAlign w:val="center"/>
            <w:hideMark/>
          </w:tcPr>
          <w:p w14:paraId="06B3238F"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807 602,67</w:t>
            </w:r>
          </w:p>
        </w:tc>
        <w:tc>
          <w:tcPr>
            <w:tcW w:w="1418" w:type="dxa"/>
            <w:tcBorders>
              <w:top w:val="nil"/>
              <w:left w:val="nil"/>
              <w:bottom w:val="single" w:sz="4" w:space="0" w:color="auto"/>
              <w:right w:val="single" w:sz="4" w:space="0" w:color="auto"/>
            </w:tcBorders>
            <w:shd w:val="clear" w:color="auto" w:fill="auto"/>
            <w:vAlign w:val="center"/>
            <w:hideMark/>
          </w:tcPr>
          <w:p w14:paraId="2167DD4C"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807 602,67</w:t>
            </w:r>
          </w:p>
        </w:tc>
      </w:tr>
      <w:tr w:rsidR="00E46A44" w:rsidRPr="00E46A44" w14:paraId="08B28134" w14:textId="77777777" w:rsidTr="00DE1753">
        <w:trPr>
          <w:trHeight w:val="706"/>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491A4CD" w14:textId="77777777" w:rsidR="00E46A44" w:rsidRPr="00E46A44" w:rsidRDefault="00E46A44" w:rsidP="00E46A44">
            <w:pPr>
              <w:spacing w:after="0" w:line="240" w:lineRule="auto"/>
              <w:rPr>
                <w:rFonts w:ascii="Times New Roman" w:eastAsia="Times New Roman" w:hAnsi="Times New Roman"/>
                <w:color w:val="000000"/>
                <w:lang w:eastAsia="ru-RU"/>
              </w:rPr>
            </w:pPr>
            <w:r w:rsidRPr="00E46A44">
              <w:rPr>
                <w:rFonts w:ascii="Times New Roman" w:eastAsia="Times New Roman" w:hAnsi="Times New Roman"/>
                <w:color w:val="000000"/>
                <w:lang w:eastAsia="ru-RU"/>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14:paraId="026C1FF2"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94 678 970,68</w:t>
            </w:r>
          </w:p>
        </w:tc>
        <w:tc>
          <w:tcPr>
            <w:tcW w:w="1701" w:type="dxa"/>
            <w:tcBorders>
              <w:top w:val="nil"/>
              <w:left w:val="nil"/>
              <w:bottom w:val="single" w:sz="4" w:space="0" w:color="auto"/>
              <w:right w:val="single" w:sz="4" w:space="0" w:color="auto"/>
            </w:tcBorders>
            <w:shd w:val="clear" w:color="auto" w:fill="auto"/>
            <w:vAlign w:val="center"/>
            <w:hideMark/>
          </w:tcPr>
          <w:p w14:paraId="091247BB"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94 678 970,68</w:t>
            </w:r>
          </w:p>
        </w:tc>
        <w:tc>
          <w:tcPr>
            <w:tcW w:w="1701" w:type="dxa"/>
            <w:tcBorders>
              <w:top w:val="nil"/>
              <w:left w:val="nil"/>
              <w:bottom w:val="single" w:sz="4" w:space="0" w:color="auto"/>
              <w:right w:val="single" w:sz="4" w:space="0" w:color="auto"/>
            </w:tcBorders>
            <w:shd w:val="clear" w:color="auto" w:fill="auto"/>
            <w:vAlign w:val="center"/>
            <w:hideMark/>
          </w:tcPr>
          <w:p w14:paraId="1D5688FC"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94 779 576,23</w:t>
            </w:r>
          </w:p>
        </w:tc>
        <w:tc>
          <w:tcPr>
            <w:tcW w:w="1559" w:type="dxa"/>
            <w:tcBorders>
              <w:top w:val="nil"/>
              <w:left w:val="nil"/>
              <w:bottom w:val="single" w:sz="4" w:space="0" w:color="auto"/>
              <w:right w:val="single" w:sz="4" w:space="0" w:color="auto"/>
            </w:tcBorders>
            <w:shd w:val="clear" w:color="auto" w:fill="auto"/>
            <w:vAlign w:val="center"/>
            <w:hideMark/>
          </w:tcPr>
          <w:p w14:paraId="1BD1F0EC"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100 605,55</w:t>
            </w:r>
          </w:p>
        </w:tc>
        <w:tc>
          <w:tcPr>
            <w:tcW w:w="1418" w:type="dxa"/>
            <w:tcBorders>
              <w:top w:val="nil"/>
              <w:left w:val="nil"/>
              <w:bottom w:val="single" w:sz="4" w:space="0" w:color="auto"/>
              <w:right w:val="single" w:sz="4" w:space="0" w:color="auto"/>
            </w:tcBorders>
            <w:shd w:val="clear" w:color="auto" w:fill="auto"/>
            <w:vAlign w:val="center"/>
            <w:hideMark/>
          </w:tcPr>
          <w:p w14:paraId="60145FF7"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100 605,55</w:t>
            </w:r>
          </w:p>
        </w:tc>
      </w:tr>
      <w:tr w:rsidR="00E46A44" w:rsidRPr="00E46A44" w14:paraId="76143378" w14:textId="77777777" w:rsidTr="00DE1753">
        <w:trPr>
          <w:trHeight w:val="60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3136A6D" w14:textId="77777777" w:rsidR="00E46A44" w:rsidRPr="00E46A44" w:rsidRDefault="00E46A44" w:rsidP="00E46A44">
            <w:pPr>
              <w:spacing w:after="0" w:line="240" w:lineRule="auto"/>
              <w:rPr>
                <w:rFonts w:ascii="Times New Roman" w:eastAsia="Times New Roman" w:hAnsi="Times New Roman"/>
                <w:color w:val="000000"/>
                <w:lang w:eastAsia="ru-RU"/>
              </w:rPr>
            </w:pPr>
            <w:r w:rsidRPr="00E46A44">
              <w:rPr>
                <w:rFonts w:ascii="Times New Roman" w:eastAsia="Times New Roman" w:hAnsi="Times New Roman"/>
                <w:color w:val="000000"/>
                <w:lang w:eastAsia="ru-RU"/>
              </w:rPr>
              <w:t>безвозмездные поступления</w:t>
            </w:r>
          </w:p>
        </w:tc>
        <w:tc>
          <w:tcPr>
            <w:tcW w:w="1701" w:type="dxa"/>
            <w:tcBorders>
              <w:top w:val="nil"/>
              <w:left w:val="nil"/>
              <w:bottom w:val="single" w:sz="4" w:space="0" w:color="auto"/>
              <w:right w:val="single" w:sz="4" w:space="0" w:color="auto"/>
            </w:tcBorders>
            <w:shd w:val="clear" w:color="auto" w:fill="auto"/>
            <w:vAlign w:val="center"/>
            <w:hideMark/>
          </w:tcPr>
          <w:p w14:paraId="5AE6BCD3"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45 087 278,64</w:t>
            </w:r>
          </w:p>
        </w:tc>
        <w:tc>
          <w:tcPr>
            <w:tcW w:w="1701" w:type="dxa"/>
            <w:tcBorders>
              <w:top w:val="nil"/>
              <w:left w:val="nil"/>
              <w:bottom w:val="single" w:sz="4" w:space="0" w:color="auto"/>
              <w:right w:val="single" w:sz="4" w:space="0" w:color="auto"/>
            </w:tcBorders>
            <w:shd w:val="clear" w:color="auto" w:fill="auto"/>
            <w:vAlign w:val="center"/>
            <w:hideMark/>
          </w:tcPr>
          <w:p w14:paraId="60E6D3B3"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45 087 278,64</w:t>
            </w:r>
          </w:p>
        </w:tc>
        <w:tc>
          <w:tcPr>
            <w:tcW w:w="1701" w:type="dxa"/>
            <w:tcBorders>
              <w:top w:val="nil"/>
              <w:left w:val="nil"/>
              <w:bottom w:val="single" w:sz="4" w:space="0" w:color="auto"/>
              <w:right w:val="single" w:sz="4" w:space="0" w:color="auto"/>
            </w:tcBorders>
            <w:shd w:val="clear" w:color="auto" w:fill="auto"/>
            <w:vAlign w:val="center"/>
            <w:hideMark/>
          </w:tcPr>
          <w:p w14:paraId="12546D32"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45 794 275,76</w:t>
            </w:r>
          </w:p>
        </w:tc>
        <w:tc>
          <w:tcPr>
            <w:tcW w:w="1559" w:type="dxa"/>
            <w:tcBorders>
              <w:top w:val="nil"/>
              <w:left w:val="nil"/>
              <w:bottom w:val="single" w:sz="4" w:space="0" w:color="auto"/>
              <w:right w:val="single" w:sz="4" w:space="0" w:color="auto"/>
            </w:tcBorders>
            <w:shd w:val="clear" w:color="auto" w:fill="auto"/>
            <w:vAlign w:val="center"/>
            <w:hideMark/>
          </w:tcPr>
          <w:p w14:paraId="4BEDD19C"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706 997,12</w:t>
            </w:r>
          </w:p>
        </w:tc>
        <w:tc>
          <w:tcPr>
            <w:tcW w:w="1418" w:type="dxa"/>
            <w:tcBorders>
              <w:top w:val="nil"/>
              <w:left w:val="nil"/>
              <w:bottom w:val="single" w:sz="4" w:space="0" w:color="auto"/>
              <w:right w:val="single" w:sz="4" w:space="0" w:color="auto"/>
            </w:tcBorders>
            <w:shd w:val="clear" w:color="auto" w:fill="auto"/>
            <w:vAlign w:val="center"/>
            <w:hideMark/>
          </w:tcPr>
          <w:p w14:paraId="7D8F1B38"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706 997,12</w:t>
            </w:r>
          </w:p>
        </w:tc>
      </w:tr>
      <w:tr w:rsidR="00E46A44" w:rsidRPr="00E46A44" w14:paraId="434776D4" w14:textId="77777777" w:rsidTr="00DE1753">
        <w:trPr>
          <w:trHeight w:val="30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00773D1" w14:textId="77777777" w:rsidR="00E46A44" w:rsidRPr="00E46A44" w:rsidRDefault="00E46A44" w:rsidP="00E46A44">
            <w:pPr>
              <w:spacing w:after="0" w:line="240" w:lineRule="auto"/>
              <w:rPr>
                <w:rFonts w:ascii="Times New Roman" w:eastAsia="Times New Roman" w:hAnsi="Times New Roman"/>
                <w:color w:val="000000"/>
                <w:lang w:eastAsia="ru-RU"/>
              </w:rPr>
            </w:pPr>
            <w:r w:rsidRPr="00E46A44">
              <w:rPr>
                <w:rFonts w:ascii="Times New Roman" w:eastAsia="Times New Roman" w:hAnsi="Times New Roman"/>
                <w:color w:val="000000"/>
                <w:lang w:eastAsia="ru-RU"/>
              </w:rPr>
              <w:t>РАСХОДЫ</w:t>
            </w:r>
          </w:p>
        </w:tc>
        <w:tc>
          <w:tcPr>
            <w:tcW w:w="1701" w:type="dxa"/>
            <w:tcBorders>
              <w:top w:val="nil"/>
              <w:left w:val="nil"/>
              <w:bottom w:val="single" w:sz="4" w:space="0" w:color="auto"/>
              <w:right w:val="single" w:sz="4" w:space="0" w:color="auto"/>
            </w:tcBorders>
            <w:shd w:val="clear" w:color="auto" w:fill="auto"/>
            <w:vAlign w:val="center"/>
            <w:hideMark/>
          </w:tcPr>
          <w:p w14:paraId="38F2B7B9"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144 036 523,62</w:t>
            </w:r>
          </w:p>
        </w:tc>
        <w:tc>
          <w:tcPr>
            <w:tcW w:w="1701" w:type="dxa"/>
            <w:tcBorders>
              <w:top w:val="nil"/>
              <w:left w:val="nil"/>
              <w:bottom w:val="single" w:sz="4" w:space="0" w:color="auto"/>
              <w:right w:val="single" w:sz="4" w:space="0" w:color="auto"/>
            </w:tcBorders>
            <w:shd w:val="clear" w:color="auto" w:fill="auto"/>
            <w:vAlign w:val="center"/>
            <w:hideMark/>
          </w:tcPr>
          <w:p w14:paraId="527F00C9"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144 189 750,74</w:t>
            </w:r>
          </w:p>
        </w:tc>
        <w:tc>
          <w:tcPr>
            <w:tcW w:w="1701" w:type="dxa"/>
            <w:tcBorders>
              <w:top w:val="nil"/>
              <w:left w:val="nil"/>
              <w:bottom w:val="single" w:sz="4" w:space="0" w:color="auto"/>
              <w:right w:val="single" w:sz="4" w:space="0" w:color="auto"/>
            </w:tcBorders>
            <w:shd w:val="clear" w:color="auto" w:fill="auto"/>
            <w:vAlign w:val="center"/>
            <w:hideMark/>
          </w:tcPr>
          <w:p w14:paraId="6D4DF88E"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148 646 539,68</w:t>
            </w:r>
          </w:p>
        </w:tc>
        <w:tc>
          <w:tcPr>
            <w:tcW w:w="1559" w:type="dxa"/>
            <w:tcBorders>
              <w:top w:val="nil"/>
              <w:left w:val="nil"/>
              <w:bottom w:val="single" w:sz="4" w:space="0" w:color="auto"/>
              <w:right w:val="single" w:sz="4" w:space="0" w:color="auto"/>
            </w:tcBorders>
            <w:shd w:val="clear" w:color="auto" w:fill="auto"/>
            <w:vAlign w:val="center"/>
            <w:hideMark/>
          </w:tcPr>
          <w:p w14:paraId="6345621C"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4 610 016,06</w:t>
            </w:r>
          </w:p>
        </w:tc>
        <w:tc>
          <w:tcPr>
            <w:tcW w:w="1418" w:type="dxa"/>
            <w:tcBorders>
              <w:top w:val="nil"/>
              <w:left w:val="nil"/>
              <w:bottom w:val="single" w:sz="4" w:space="0" w:color="auto"/>
              <w:right w:val="single" w:sz="4" w:space="0" w:color="auto"/>
            </w:tcBorders>
            <w:shd w:val="clear" w:color="auto" w:fill="auto"/>
            <w:vAlign w:val="center"/>
            <w:hideMark/>
          </w:tcPr>
          <w:p w14:paraId="77D1B631"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4 456 788,94</w:t>
            </w:r>
          </w:p>
        </w:tc>
      </w:tr>
      <w:tr w:rsidR="00E46A44" w:rsidRPr="00E46A44" w14:paraId="458FF8D2" w14:textId="77777777" w:rsidTr="00DE1753">
        <w:trPr>
          <w:trHeight w:val="60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7A674C4" w14:textId="77777777" w:rsidR="00E46A44" w:rsidRPr="00E46A44" w:rsidRDefault="00E46A44" w:rsidP="00E46A44">
            <w:pPr>
              <w:spacing w:after="0" w:line="240" w:lineRule="auto"/>
              <w:rPr>
                <w:rFonts w:ascii="Times New Roman" w:eastAsia="Times New Roman" w:hAnsi="Times New Roman"/>
                <w:color w:val="000000"/>
                <w:lang w:eastAsia="ru-RU"/>
              </w:rPr>
            </w:pPr>
            <w:r w:rsidRPr="00E46A44">
              <w:rPr>
                <w:rFonts w:ascii="Times New Roman" w:eastAsia="Times New Roman" w:hAnsi="Times New Roman"/>
                <w:color w:val="000000"/>
                <w:lang w:eastAsia="ru-RU"/>
              </w:rPr>
              <w:t>РАЗМЕР ДЕФИЦИТА</w:t>
            </w:r>
          </w:p>
        </w:tc>
        <w:tc>
          <w:tcPr>
            <w:tcW w:w="1701" w:type="dxa"/>
            <w:tcBorders>
              <w:top w:val="nil"/>
              <w:left w:val="nil"/>
              <w:bottom w:val="single" w:sz="4" w:space="0" w:color="auto"/>
              <w:right w:val="single" w:sz="4" w:space="0" w:color="auto"/>
            </w:tcBorders>
            <w:shd w:val="clear" w:color="auto" w:fill="auto"/>
            <w:vAlign w:val="center"/>
            <w:hideMark/>
          </w:tcPr>
          <w:p w14:paraId="37DA3D33"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4 270 274,30</w:t>
            </w:r>
          </w:p>
        </w:tc>
        <w:tc>
          <w:tcPr>
            <w:tcW w:w="1701" w:type="dxa"/>
            <w:tcBorders>
              <w:top w:val="nil"/>
              <w:left w:val="nil"/>
              <w:bottom w:val="single" w:sz="4" w:space="0" w:color="auto"/>
              <w:right w:val="single" w:sz="4" w:space="0" w:color="auto"/>
            </w:tcBorders>
            <w:shd w:val="clear" w:color="auto" w:fill="auto"/>
            <w:vAlign w:val="center"/>
            <w:hideMark/>
          </w:tcPr>
          <w:p w14:paraId="4A6A97A2"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4 423 501,42</w:t>
            </w:r>
          </w:p>
        </w:tc>
        <w:tc>
          <w:tcPr>
            <w:tcW w:w="1701" w:type="dxa"/>
            <w:tcBorders>
              <w:top w:val="nil"/>
              <w:left w:val="nil"/>
              <w:bottom w:val="single" w:sz="4" w:space="0" w:color="auto"/>
              <w:right w:val="single" w:sz="4" w:space="0" w:color="auto"/>
            </w:tcBorders>
            <w:shd w:val="clear" w:color="auto" w:fill="auto"/>
            <w:vAlign w:val="center"/>
            <w:hideMark/>
          </w:tcPr>
          <w:p w14:paraId="7647EDFA"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8 072 687,69</w:t>
            </w:r>
          </w:p>
        </w:tc>
        <w:tc>
          <w:tcPr>
            <w:tcW w:w="1559" w:type="dxa"/>
            <w:tcBorders>
              <w:top w:val="nil"/>
              <w:left w:val="nil"/>
              <w:bottom w:val="single" w:sz="4" w:space="0" w:color="auto"/>
              <w:right w:val="single" w:sz="4" w:space="0" w:color="auto"/>
            </w:tcBorders>
            <w:shd w:val="clear" w:color="auto" w:fill="auto"/>
            <w:vAlign w:val="center"/>
            <w:hideMark/>
          </w:tcPr>
          <w:p w14:paraId="40817EA4"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3 802 413,39</w:t>
            </w:r>
          </w:p>
        </w:tc>
        <w:tc>
          <w:tcPr>
            <w:tcW w:w="1418" w:type="dxa"/>
            <w:tcBorders>
              <w:top w:val="nil"/>
              <w:left w:val="nil"/>
              <w:bottom w:val="single" w:sz="4" w:space="0" w:color="auto"/>
              <w:right w:val="single" w:sz="4" w:space="0" w:color="auto"/>
            </w:tcBorders>
            <w:shd w:val="clear" w:color="auto" w:fill="auto"/>
            <w:vAlign w:val="center"/>
            <w:hideMark/>
          </w:tcPr>
          <w:p w14:paraId="42E425EE" w14:textId="77777777" w:rsidR="00E46A44" w:rsidRPr="00E46A44" w:rsidRDefault="00E46A44" w:rsidP="00E46A44">
            <w:pPr>
              <w:spacing w:after="0" w:line="240" w:lineRule="auto"/>
              <w:jc w:val="right"/>
              <w:rPr>
                <w:rFonts w:ascii="Times New Roman" w:eastAsia="Times New Roman" w:hAnsi="Times New Roman"/>
                <w:color w:val="000000"/>
                <w:lang w:eastAsia="ru-RU"/>
              </w:rPr>
            </w:pPr>
            <w:r w:rsidRPr="00E46A44">
              <w:rPr>
                <w:rFonts w:ascii="Times New Roman" w:eastAsia="Times New Roman" w:hAnsi="Times New Roman"/>
                <w:color w:val="000000"/>
                <w:lang w:eastAsia="ru-RU"/>
              </w:rPr>
              <w:t>3 649 186,27</w:t>
            </w:r>
          </w:p>
        </w:tc>
      </w:tr>
    </w:tbl>
    <w:p w14:paraId="263CE616" w14:textId="77777777" w:rsidR="00907B71" w:rsidRPr="002109FB" w:rsidRDefault="00907B71" w:rsidP="00C26197">
      <w:pPr>
        <w:spacing w:after="0" w:line="240" w:lineRule="auto"/>
        <w:ind w:firstLine="708"/>
        <w:jc w:val="both"/>
        <w:rPr>
          <w:rFonts w:ascii="Times New Roman" w:eastAsia="Times New Roman" w:hAnsi="Times New Roman"/>
          <w:color w:val="000000"/>
          <w:sz w:val="28"/>
          <w:szCs w:val="28"/>
          <w:lang w:eastAsia="ru-RU"/>
        </w:rPr>
      </w:pPr>
    </w:p>
    <w:p w14:paraId="70C7F27C" w14:textId="50D8FA59" w:rsidR="00C360B5" w:rsidRDefault="002109FB" w:rsidP="00C360B5">
      <w:pPr>
        <w:spacing w:after="0" w:line="240" w:lineRule="auto"/>
        <w:ind w:firstLine="708"/>
        <w:jc w:val="both"/>
        <w:rPr>
          <w:rFonts w:ascii="Times New Roman" w:eastAsia="Times New Roman" w:hAnsi="Times New Roman"/>
          <w:color w:val="000000"/>
          <w:sz w:val="28"/>
          <w:szCs w:val="28"/>
          <w:lang w:eastAsia="ru-RU"/>
        </w:rPr>
      </w:pPr>
      <w:r w:rsidRPr="002109FB">
        <w:rPr>
          <w:rFonts w:ascii="Times New Roman" w:eastAsia="Times New Roman" w:hAnsi="Times New Roman"/>
          <w:color w:val="000000"/>
          <w:sz w:val="28"/>
          <w:szCs w:val="28"/>
          <w:lang w:eastAsia="ru-RU"/>
        </w:rPr>
        <w:t xml:space="preserve">На 2022 год </w:t>
      </w:r>
      <w:r w:rsidR="00C360B5">
        <w:rPr>
          <w:rFonts w:ascii="Times New Roman" w:eastAsia="Times New Roman" w:hAnsi="Times New Roman"/>
          <w:color w:val="000000"/>
          <w:sz w:val="28"/>
          <w:szCs w:val="28"/>
          <w:lang w:eastAsia="ru-RU"/>
        </w:rPr>
        <w:t xml:space="preserve">в связи с уточнением безвозмездных поступлений </w:t>
      </w:r>
      <w:r w:rsidR="006C51C1">
        <w:rPr>
          <w:rFonts w:ascii="Times New Roman" w:eastAsia="Times New Roman" w:hAnsi="Times New Roman"/>
          <w:color w:val="000000"/>
          <w:sz w:val="28"/>
          <w:szCs w:val="28"/>
          <w:lang w:eastAsia="ru-RU"/>
        </w:rPr>
        <w:t xml:space="preserve">за счет федеральных средств </w:t>
      </w:r>
      <w:r w:rsidR="00C360B5">
        <w:rPr>
          <w:rFonts w:ascii="Times New Roman" w:eastAsia="Times New Roman" w:hAnsi="Times New Roman"/>
          <w:color w:val="000000"/>
          <w:sz w:val="28"/>
          <w:szCs w:val="28"/>
          <w:lang w:eastAsia="ru-RU"/>
        </w:rPr>
        <w:t xml:space="preserve">и бюджетных ассигнований, соответствующих их целевому назначению, </w:t>
      </w:r>
      <w:r>
        <w:rPr>
          <w:rFonts w:ascii="Times New Roman" w:eastAsia="Times New Roman" w:hAnsi="Times New Roman"/>
          <w:color w:val="000000"/>
          <w:sz w:val="28"/>
          <w:szCs w:val="28"/>
          <w:lang w:eastAsia="ru-RU"/>
        </w:rPr>
        <w:t>увеличатся в одинаковом объеме на 899</w:t>
      </w:r>
      <w:r w:rsidRPr="002109FB">
        <w:rPr>
          <w:rFonts w:ascii="Times New Roman" w:eastAsia="Times New Roman" w:hAnsi="Times New Roman"/>
          <w:color w:val="000000"/>
          <w:sz w:val="28"/>
          <w:szCs w:val="28"/>
          <w:lang w:eastAsia="ru-RU"/>
        </w:rPr>
        <w:t>158,74</w:t>
      </w:r>
      <w:r>
        <w:rPr>
          <w:rFonts w:ascii="Times New Roman" w:eastAsia="Times New Roman" w:hAnsi="Times New Roman"/>
          <w:color w:val="000000"/>
          <w:sz w:val="28"/>
          <w:szCs w:val="28"/>
          <w:lang w:eastAsia="ru-RU"/>
        </w:rPr>
        <w:t xml:space="preserve"> тыс. рублей доходы и расходы краевого бюджета, что составит соответственно </w:t>
      </w:r>
      <w:r w:rsidRPr="002109FB">
        <w:rPr>
          <w:rFonts w:ascii="Times New Roman" w:eastAsia="Times New Roman" w:hAnsi="Times New Roman"/>
          <w:color w:val="000000"/>
          <w:sz w:val="28"/>
          <w:szCs w:val="28"/>
          <w:lang w:eastAsia="ru-RU"/>
        </w:rPr>
        <w:t>133</w:t>
      </w:r>
      <w:r>
        <w:rPr>
          <w:rFonts w:ascii="Times New Roman" w:eastAsia="Times New Roman" w:hAnsi="Times New Roman"/>
          <w:color w:val="000000"/>
          <w:sz w:val="28"/>
          <w:szCs w:val="28"/>
          <w:lang w:eastAsia="ru-RU"/>
        </w:rPr>
        <w:t>355</w:t>
      </w:r>
      <w:r w:rsidRPr="002109FB">
        <w:rPr>
          <w:rFonts w:ascii="Times New Roman" w:eastAsia="Times New Roman" w:hAnsi="Times New Roman"/>
          <w:color w:val="000000"/>
          <w:sz w:val="28"/>
          <w:szCs w:val="28"/>
          <w:lang w:eastAsia="ru-RU"/>
        </w:rPr>
        <w:t>622,31</w:t>
      </w:r>
      <w:r>
        <w:rPr>
          <w:rFonts w:ascii="Times New Roman" w:eastAsia="Times New Roman" w:hAnsi="Times New Roman"/>
          <w:color w:val="000000"/>
          <w:sz w:val="28"/>
          <w:szCs w:val="28"/>
          <w:lang w:eastAsia="ru-RU"/>
        </w:rPr>
        <w:t xml:space="preserve"> тыс. рублей и </w:t>
      </w:r>
      <w:r w:rsidRPr="002109FB">
        <w:rPr>
          <w:rFonts w:ascii="Times New Roman" w:eastAsia="Times New Roman" w:hAnsi="Times New Roman"/>
          <w:color w:val="000000"/>
          <w:sz w:val="28"/>
          <w:szCs w:val="28"/>
          <w:lang w:eastAsia="ru-RU"/>
        </w:rPr>
        <w:t>135707400,62</w:t>
      </w:r>
      <w:r>
        <w:rPr>
          <w:rFonts w:ascii="Times New Roman" w:eastAsia="Times New Roman" w:hAnsi="Times New Roman"/>
          <w:color w:val="000000"/>
          <w:sz w:val="28"/>
          <w:szCs w:val="28"/>
          <w:lang w:eastAsia="ru-RU"/>
        </w:rPr>
        <w:t xml:space="preserve"> тыс. рублей</w:t>
      </w:r>
      <w:r w:rsidR="00C360B5">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14:paraId="0953927E" w14:textId="5DED10A7" w:rsidR="00907B71" w:rsidRPr="002109FB" w:rsidRDefault="00C360B5" w:rsidP="00C26197">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2109FB">
        <w:rPr>
          <w:rFonts w:ascii="Times New Roman" w:eastAsia="Times New Roman" w:hAnsi="Times New Roman"/>
          <w:color w:val="000000"/>
          <w:sz w:val="28"/>
          <w:szCs w:val="28"/>
          <w:lang w:eastAsia="ru-RU"/>
        </w:rPr>
        <w:t>азмер дефицита не изменен (представлено в таблице).</w:t>
      </w:r>
    </w:p>
    <w:p w14:paraId="18D5EEC5" w14:textId="77777777" w:rsidR="00907B71" w:rsidRDefault="00907B71" w:rsidP="00C26197">
      <w:pPr>
        <w:spacing w:after="0" w:line="240" w:lineRule="auto"/>
        <w:ind w:firstLine="708"/>
        <w:jc w:val="both"/>
        <w:rPr>
          <w:rFonts w:ascii="Times New Roman" w:eastAsia="Times New Roman" w:hAnsi="Times New Roman"/>
          <w:color w:val="000000"/>
          <w:highlight w:val="yellow"/>
          <w:lang w:eastAsia="ru-RU"/>
        </w:rPr>
      </w:pPr>
    </w:p>
    <w:tbl>
      <w:tblPr>
        <w:tblW w:w="9356" w:type="dxa"/>
        <w:tblInd w:w="108" w:type="dxa"/>
        <w:tblLook w:val="04A0" w:firstRow="1" w:lastRow="0" w:firstColumn="1" w:lastColumn="0" w:noHBand="0" w:noVBand="1"/>
      </w:tblPr>
      <w:tblGrid>
        <w:gridCol w:w="3686"/>
        <w:gridCol w:w="1843"/>
        <w:gridCol w:w="1984"/>
        <w:gridCol w:w="1843"/>
      </w:tblGrid>
      <w:tr w:rsidR="00D92D13" w:rsidRPr="00D92D13" w14:paraId="744A4838" w14:textId="77777777" w:rsidTr="00C360B5">
        <w:trPr>
          <w:trHeight w:val="315"/>
        </w:trPr>
        <w:tc>
          <w:tcPr>
            <w:tcW w:w="5529" w:type="dxa"/>
            <w:gridSpan w:val="2"/>
            <w:tcBorders>
              <w:top w:val="nil"/>
              <w:left w:val="nil"/>
              <w:bottom w:val="nil"/>
              <w:right w:val="nil"/>
            </w:tcBorders>
            <w:shd w:val="clear" w:color="auto" w:fill="auto"/>
            <w:vAlign w:val="bottom"/>
            <w:hideMark/>
          </w:tcPr>
          <w:p w14:paraId="21A71ACA" w14:textId="77777777" w:rsidR="00D92D13" w:rsidRPr="00D92D13" w:rsidRDefault="00D92D13" w:rsidP="00D92D13">
            <w:pPr>
              <w:spacing w:after="0" w:line="240" w:lineRule="auto"/>
              <w:rPr>
                <w:rFonts w:ascii="Times New Roman" w:eastAsia="Times New Roman" w:hAnsi="Times New Roman"/>
                <w:sz w:val="24"/>
                <w:szCs w:val="24"/>
                <w:lang w:eastAsia="ru-RU"/>
              </w:rPr>
            </w:pPr>
          </w:p>
        </w:tc>
        <w:tc>
          <w:tcPr>
            <w:tcW w:w="1984" w:type="dxa"/>
            <w:tcBorders>
              <w:top w:val="nil"/>
              <w:left w:val="nil"/>
              <w:bottom w:val="nil"/>
              <w:right w:val="nil"/>
            </w:tcBorders>
            <w:shd w:val="clear" w:color="auto" w:fill="auto"/>
            <w:vAlign w:val="bottom"/>
            <w:hideMark/>
          </w:tcPr>
          <w:p w14:paraId="22BB8E14" w14:textId="77777777" w:rsidR="00D92D13" w:rsidRPr="00D92D13" w:rsidRDefault="00D92D13" w:rsidP="00D92D13">
            <w:pPr>
              <w:spacing w:after="0" w:line="240" w:lineRule="auto"/>
              <w:rPr>
                <w:rFonts w:ascii="Times New Roman" w:eastAsia="Times New Roman" w:hAnsi="Times New Roman"/>
                <w:sz w:val="20"/>
                <w:szCs w:val="20"/>
                <w:lang w:eastAsia="ru-RU"/>
              </w:rPr>
            </w:pPr>
          </w:p>
        </w:tc>
        <w:tc>
          <w:tcPr>
            <w:tcW w:w="1843" w:type="dxa"/>
            <w:tcBorders>
              <w:top w:val="nil"/>
              <w:left w:val="nil"/>
              <w:bottom w:val="nil"/>
              <w:right w:val="nil"/>
            </w:tcBorders>
            <w:shd w:val="clear" w:color="auto" w:fill="auto"/>
            <w:vAlign w:val="center"/>
            <w:hideMark/>
          </w:tcPr>
          <w:p w14:paraId="10464ED0"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(тыс. рублей)</w:t>
            </w:r>
          </w:p>
        </w:tc>
      </w:tr>
      <w:tr w:rsidR="00D92D13" w:rsidRPr="00D92D13" w14:paraId="10A40873" w14:textId="77777777" w:rsidTr="00C360B5">
        <w:trPr>
          <w:trHeight w:val="300"/>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C17132"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Наименование показателя</w:t>
            </w:r>
          </w:p>
        </w:tc>
        <w:tc>
          <w:tcPr>
            <w:tcW w:w="5670" w:type="dxa"/>
            <w:gridSpan w:val="3"/>
            <w:tcBorders>
              <w:top w:val="single" w:sz="4" w:space="0" w:color="auto"/>
              <w:left w:val="nil"/>
              <w:bottom w:val="single" w:sz="4" w:space="0" w:color="auto"/>
              <w:right w:val="single" w:sz="4" w:space="0" w:color="auto"/>
            </w:tcBorders>
            <w:shd w:val="clear" w:color="auto" w:fill="auto"/>
            <w:vAlign w:val="center"/>
            <w:hideMark/>
          </w:tcPr>
          <w:p w14:paraId="782077E2"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 xml:space="preserve">Бюджетные назначения на 2022 год </w:t>
            </w:r>
          </w:p>
        </w:tc>
      </w:tr>
      <w:tr w:rsidR="00D92D13" w:rsidRPr="00D92D13" w14:paraId="10CE5ECA" w14:textId="77777777" w:rsidTr="00C360B5">
        <w:trPr>
          <w:trHeight w:val="433"/>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7FE4D441" w14:textId="77777777" w:rsidR="00D92D13" w:rsidRPr="00D92D13" w:rsidRDefault="00D92D13" w:rsidP="00D92D13">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8AFAF76"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Закон № 969-КЗ</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6EB006E"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 xml:space="preserve">законопроект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07C6F81"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отклонения (+;-)</w:t>
            </w:r>
          </w:p>
        </w:tc>
      </w:tr>
      <w:tr w:rsidR="00D92D13" w:rsidRPr="00D92D13" w14:paraId="25FC6E3F" w14:textId="77777777" w:rsidTr="00C360B5">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C3C3E0E" w14:textId="6E256C69" w:rsid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ДОХОДЫ</w:t>
            </w:r>
            <w:r w:rsidR="002F1DB4">
              <w:rPr>
                <w:rFonts w:ascii="Times New Roman" w:eastAsia="Times New Roman" w:hAnsi="Times New Roman"/>
                <w:color w:val="000000"/>
                <w:lang w:eastAsia="ru-RU"/>
              </w:rPr>
              <w:t xml:space="preserve">, </w:t>
            </w:r>
          </w:p>
          <w:p w14:paraId="58172454" w14:textId="656B644A" w:rsidR="002F1DB4" w:rsidRPr="00D92D13" w:rsidRDefault="002F1DB4" w:rsidP="00D92D13">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в том числе:</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AD98628"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132 456 463,57</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5FC65A0"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133 355 622,31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ED394B3"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899 158,74</w:t>
            </w:r>
          </w:p>
        </w:tc>
      </w:tr>
      <w:tr w:rsidR="00D92D13" w:rsidRPr="00D92D13" w14:paraId="36CD52B7" w14:textId="77777777" w:rsidTr="00C360B5">
        <w:trPr>
          <w:trHeight w:val="254"/>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6D60FB1"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налоговые и неналоговые доходы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D24B851"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101 273 026,08</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4BFCC0D"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101 273 026,08</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D03D349"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0,00</w:t>
            </w:r>
          </w:p>
        </w:tc>
      </w:tr>
      <w:tr w:rsidR="00D92D13" w:rsidRPr="00D92D13" w14:paraId="35F49271" w14:textId="77777777" w:rsidTr="00C360B5">
        <w:trPr>
          <w:trHeight w:val="274"/>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AFCFC"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безвозмездные поступления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AF84CD4"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31 183 437,49</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2A82F77"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32 082 596,23</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931C8E3"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899 158,74</w:t>
            </w:r>
          </w:p>
        </w:tc>
      </w:tr>
      <w:tr w:rsidR="00D92D13" w:rsidRPr="00D92D13" w14:paraId="4E8A625B" w14:textId="77777777" w:rsidTr="00C360B5">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2DB10"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РАСХОДЫ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CBA9867"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134 808 241,88</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D758BF9"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135 707 400,62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187B729"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899 158,74</w:t>
            </w:r>
          </w:p>
        </w:tc>
      </w:tr>
      <w:tr w:rsidR="00D92D13" w:rsidRPr="00D92D13" w14:paraId="7AB71C43" w14:textId="77777777" w:rsidTr="00C360B5">
        <w:trPr>
          <w:trHeight w:val="525"/>
        </w:trPr>
        <w:tc>
          <w:tcPr>
            <w:tcW w:w="3686" w:type="dxa"/>
            <w:tcBorders>
              <w:top w:val="single" w:sz="4" w:space="0" w:color="auto"/>
              <w:left w:val="single" w:sz="4" w:space="0" w:color="auto"/>
              <w:bottom w:val="single" w:sz="4" w:space="0" w:color="auto"/>
              <w:right w:val="nil"/>
            </w:tcBorders>
            <w:shd w:val="clear" w:color="auto" w:fill="auto"/>
            <w:vAlign w:val="bottom"/>
            <w:hideMark/>
          </w:tcPr>
          <w:p w14:paraId="2DEC1B52"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в том числе условно утверждаемые расходы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0EB0F"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5 561 705,44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0A68939"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2 697 395,86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FEB2353"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-2 864 309,58</w:t>
            </w:r>
          </w:p>
        </w:tc>
      </w:tr>
      <w:tr w:rsidR="00D92D13" w:rsidRPr="00D92D13" w14:paraId="037AB1AC" w14:textId="77777777" w:rsidTr="00C360B5">
        <w:trPr>
          <w:trHeight w:val="28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432F2"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РАЗМЕР ДЕФИЦИТА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AE34A73"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2 351 778,31</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CAC0422"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2 351 778,31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E274479"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0,00</w:t>
            </w:r>
          </w:p>
        </w:tc>
      </w:tr>
    </w:tbl>
    <w:p w14:paraId="6235BC87" w14:textId="77777777" w:rsidR="00907B71" w:rsidRPr="00C360B5" w:rsidRDefault="00907B71" w:rsidP="00C26197">
      <w:pPr>
        <w:spacing w:after="0" w:line="240" w:lineRule="auto"/>
        <w:ind w:firstLine="708"/>
        <w:jc w:val="both"/>
        <w:rPr>
          <w:rFonts w:ascii="Times New Roman" w:eastAsia="Times New Roman" w:hAnsi="Times New Roman"/>
          <w:color w:val="000000"/>
          <w:sz w:val="28"/>
          <w:szCs w:val="28"/>
          <w:lang w:eastAsia="ru-RU"/>
        </w:rPr>
      </w:pPr>
    </w:p>
    <w:p w14:paraId="428E7364" w14:textId="1925736D" w:rsidR="00907B71" w:rsidRPr="00C360B5" w:rsidRDefault="00C360B5" w:rsidP="00C26197">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C360B5">
        <w:rPr>
          <w:rFonts w:ascii="Times New Roman" w:eastAsia="Times New Roman" w:hAnsi="Times New Roman"/>
          <w:color w:val="000000"/>
          <w:sz w:val="28"/>
          <w:szCs w:val="28"/>
          <w:lang w:eastAsia="ru-RU"/>
        </w:rPr>
        <w:t xml:space="preserve"> 2023 году</w:t>
      </w:r>
      <w:r>
        <w:rPr>
          <w:rFonts w:ascii="Times New Roman" w:eastAsia="Times New Roman" w:hAnsi="Times New Roman"/>
          <w:color w:val="000000"/>
          <w:sz w:val="28"/>
          <w:szCs w:val="28"/>
          <w:lang w:eastAsia="ru-RU"/>
        </w:rPr>
        <w:t>, произведены корректировки аналогично предыдущему году. В результате доходы увеличатся на 2817</w:t>
      </w:r>
      <w:r w:rsidRPr="00C360B5">
        <w:rPr>
          <w:rFonts w:ascii="Times New Roman" w:eastAsia="Times New Roman" w:hAnsi="Times New Roman"/>
          <w:color w:val="000000"/>
          <w:sz w:val="28"/>
          <w:szCs w:val="28"/>
          <w:lang w:eastAsia="ru-RU"/>
        </w:rPr>
        <w:t>487,62</w:t>
      </w:r>
      <w:r>
        <w:rPr>
          <w:rFonts w:ascii="Times New Roman" w:eastAsia="Times New Roman" w:hAnsi="Times New Roman"/>
          <w:color w:val="000000"/>
          <w:sz w:val="28"/>
          <w:szCs w:val="28"/>
          <w:lang w:eastAsia="ru-RU"/>
        </w:rPr>
        <w:t xml:space="preserve"> тыс. рублей на сумму безвозмездных поступлений, что соответственно отражено в расходах краевого бюджета.  </w:t>
      </w:r>
    </w:p>
    <w:p w14:paraId="14FED38D" w14:textId="45284E6C" w:rsidR="00D92D13" w:rsidRPr="00C360B5" w:rsidRDefault="00C360B5" w:rsidP="00C26197">
      <w:pPr>
        <w:spacing w:after="0" w:line="240" w:lineRule="auto"/>
        <w:ind w:firstLine="708"/>
        <w:jc w:val="both"/>
        <w:rPr>
          <w:rFonts w:ascii="Times New Roman" w:eastAsia="Times New Roman" w:hAnsi="Times New Roman"/>
          <w:color w:val="000000"/>
          <w:sz w:val="28"/>
          <w:szCs w:val="28"/>
          <w:lang w:eastAsia="ru-RU"/>
        </w:rPr>
      </w:pPr>
      <w:r w:rsidRPr="00C360B5">
        <w:rPr>
          <w:rFonts w:ascii="Times New Roman" w:eastAsia="Times New Roman" w:hAnsi="Times New Roman"/>
          <w:color w:val="000000"/>
          <w:sz w:val="28"/>
          <w:szCs w:val="28"/>
          <w:lang w:eastAsia="ru-RU"/>
        </w:rPr>
        <w:t xml:space="preserve">Размер дефицита не </w:t>
      </w:r>
      <w:r>
        <w:rPr>
          <w:rFonts w:ascii="Times New Roman" w:eastAsia="Times New Roman" w:hAnsi="Times New Roman"/>
          <w:color w:val="000000"/>
          <w:sz w:val="28"/>
          <w:szCs w:val="28"/>
          <w:lang w:eastAsia="ru-RU"/>
        </w:rPr>
        <w:t>меняется</w:t>
      </w:r>
      <w:r w:rsidRPr="00C360B5">
        <w:rPr>
          <w:rFonts w:ascii="Times New Roman" w:eastAsia="Times New Roman" w:hAnsi="Times New Roman"/>
          <w:color w:val="000000"/>
          <w:sz w:val="28"/>
          <w:szCs w:val="28"/>
          <w:lang w:eastAsia="ru-RU"/>
        </w:rPr>
        <w:t xml:space="preserve"> (представлено в таблице).</w:t>
      </w:r>
    </w:p>
    <w:p w14:paraId="0F068751" w14:textId="77777777" w:rsidR="00D92D13" w:rsidRPr="00C360B5" w:rsidRDefault="00D92D13" w:rsidP="00C26197">
      <w:pPr>
        <w:spacing w:after="0" w:line="240" w:lineRule="auto"/>
        <w:ind w:firstLine="708"/>
        <w:jc w:val="both"/>
        <w:rPr>
          <w:rFonts w:ascii="Times New Roman" w:eastAsia="Times New Roman" w:hAnsi="Times New Roman"/>
          <w:color w:val="000000"/>
          <w:sz w:val="28"/>
          <w:szCs w:val="28"/>
          <w:highlight w:val="yellow"/>
          <w:lang w:eastAsia="ru-RU"/>
        </w:rPr>
      </w:pPr>
    </w:p>
    <w:tbl>
      <w:tblPr>
        <w:tblW w:w="9356" w:type="dxa"/>
        <w:tblInd w:w="108" w:type="dxa"/>
        <w:tblLook w:val="04A0" w:firstRow="1" w:lastRow="0" w:firstColumn="1" w:lastColumn="0" w:noHBand="0" w:noVBand="1"/>
      </w:tblPr>
      <w:tblGrid>
        <w:gridCol w:w="3686"/>
        <w:gridCol w:w="1843"/>
        <w:gridCol w:w="1984"/>
        <w:gridCol w:w="1843"/>
      </w:tblGrid>
      <w:tr w:rsidR="00D92D13" w:rsidRPr="00D92D13" w14:paraId="2DD59948" w14:textId="77777777" w:rsidTr="002F1DB4">
        <w:trPr>
          <w:trHeight w:val="91"/>
          <w:tblHeader/>
        </w:trPr>
        <w:tc>
          <w:tcPr>
            <w:tcW w:w="5529" w:type="dxa"/>
            <w:gridSpan w:val="2"/>
            <w:tcBorders>
              <w:top w:val="nil"/>
              <w:left w:val="nil"/>
              <w:bottom w:val="single" w:sz="4" w:space="0" w:color="auto"/>
              <w:right w:val="nil"/>
            </w:tcBorders>
            <w:shd w:val="clear" w:color="auto" w:fill="auto"/>
            <w:vAlign w:val="bottom"/>
            <w:hideMark/>
          </w:tcPr>
          <w:p w14:paraId="3811360E" w14:textId="77777777" w:rsidR="00D92D13" w:rsidRPr="00D92D13" w:rsidRDefault="00D92D13" w:rsidP="00D92D13">
            <w:pPr>
              <w:spacing w:after="0" w:line="240" w:lineRule="auto"/>
              <w:rPr>
                <w:rFonts w:ascii="Times New Roman" w:eastAsia="Times New Roman" w:hAnsi="Times New Roman"/>
                <w:sz w:val="24"/>
                <w:szCs w:val="24"/>
                <w:lang w:eastAsia="ru-RU"/>
              </w:rPr>
            </w:pPr>
          </w:p>
        </w:tc>
        <w:tc>
          <w:tcPr>
            <w:tcW w:w="1984" w:type="dxa"/>
            <w:tcBorders>
              <w:top w:val="nil"/>
              <w:left w:val="nil"/>
              <w:bottom w:val="single" w:sz="4" w:space="0" w:color="auto"/>
              <w:right w:val="nil"/>
            </w:tcBorders>
            <w:shd w:val="clear" w:color="auto" w:fill="auto"/>
            <w:vAlign w:val="bottom"/>
            <w:hideMark/>
          </w:tcPr>
          <w:p w14:paraId="07538BE9" w14:textId="77777777" w:rsidR="00D92D13" w:rsidRPr="00D92D13" w:rsidRDefault="00D92D13" w:rsidP="00D92D13">
            <w:pPr>
              <w:spacing w:after="0" w:line="240" w:lineRule="auto"/>
              <w:rPr>
                <w:rFonts w:ascii="Times New Roman" w:eastAsia="Times New Roman" w:hAnsi="Times New Roman"/>
                <w:sz w:val="20"/>
                <w:szCs w:val="20"/>
                <w:lang w:eastAsia="ru-RU"/>
              </w:rPr>
            </w:pPr>
          </w:p>
        </w:tc>
        <w:tc>
          <w:tcPr>
            <w:tcW w:w="1843" w:type="dxa"/>
            <w:tcBorders>
              <w:top w:val="nil"/>
              <w:left w:val="nil"/>
              <w:bottom w:val="single" w:sz="4" w:space="0" w:color="auto"/>
              <w:right w:val="nil"/>
            </w:tcBorders>
            <w:shd w:val="clear" w:color="auto" w:fill="auto"/>
            <w:vAlign w:val="center"/>
            <w:hideMark/>
          </w:tcPr>
          <w:p w14:paraId="2B2B0E70"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(тыс. рублей)</w:t>
            </w:r>
          </w:p>
        </w:tc>
      </w:tr>
      <w:tr w:rsidR="00D92D13" w:rsidRPr="00D92D13" w14:paraId="3F79A9AF" w14:textId="77777777" w:rsidTr="002F1DB4">
        <w:trPr>
          <w:trHeight w:val="300"/>
          <w:tblHeader/>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663AA4"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Наименование показателя</w:t>
            </w:r>
          </w:p>
        </w:tc>
        <w:tc>
          <w:tcPr>
            <w:tcW w:w="5670" w:type="dxa"/>
            <w:gridSpan w:val="3"/>
            <w:tcBorders>
              <w:top w:val="single" w:sz="4" w:space="0" w:color="auto"/>
              <w:left w:val="nil"/>
              <w:bottom w:val="single" w:sz="4" w:space="0" w:color="auto"/>
              <w:right w:val="single" w:sz="4" w:space="0" w:color="auto"/>
            </w:tcBorders>
            <w:shd w:val="clear" w:color="auto" w:fill="auto"/>
            <w:vAlign w:val="center"/>
            <w:hideMark/>
          </w:tcPr>
          <w:p w14:paraId="4AE49D77"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 xml:space="preserve">Бюджетные назначения на 2023 год </w:t>
            </w:r>
          </w:p>
        </w:tc>
      </w:tr>
      <w:tr w:rsidR="00D92D13" w:rsidRPr="00D92D13" w14:paraId="65C267A1" w14:textId="77777777" w:rsidTr="002F1DB4">
        <w:trPr>
          <w:trHeight w:val="523"/>
          <w:tblHeader/>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396F750B" w14:textId="77777777" w:rsidR="00D92D13" w:rsidRPr="00D92D13" w:rsidRDefault="00D92D13" w:rsidP="00D92D13">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3E9F201"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Закон № 969-КЗ</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0F5BD05"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 xml:space="preserve">законопроект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E614C8C" w14:textId="77777777" w:rsidR="00D92D13" w:rsidRPr="00D92D13" w:rsidRDefault="00D92D13" w:rsidP="00D92D13">
            <w:pPr>
              <w:spacing w:after="0" w:line="240" w:lineRule="auto"/>
              <w:jc w:val="center"/>
              <w:rPr>
                <w:rFonts w:ascii="Times New Roman" w:eastAsia="Times New Roman" w:hAnsi="Times New Roman"/>
                <w:color w:val="000000"/>
                <w:lang w:eastAsia="ru-RU"/>
              </w:rPr>
            </w:pPr>
            <w:r w:rsidRPr="00D92D13">
              <w:rPr>
                <w:rFonts w:ascii="Times New Roman" w:eastAsia="Times New Roman" w:hAnsi="Times New Roman"/>
                <w:color w:val="000000"/>
                <w:lang w:eastAsia="ru-RU"/>
              </w:rPr>
              <w:t>отклонения (+;-)</w:t>
            </w:r>
          </w:p>
        </w:tc>
      </w:tr>
      <w:tr w:rsidR="00D92D13" w:rsidRPr="00D92D13" w14:paraId="31761F31" w14:textId="77777777" w:rsidTr="00C360B5">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34E3C" w14:textId="080D4E75" w:rsid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ДОХОДЫ</w:t>
            </w:r>
            <w:r w:rsidR="002F1DB4">
              <w:rPr>
                <w:rFonts w:ascii="Times New Roman" w:eastAsia="Times New Roman" w:hAnsi="Times New Roman"/>
                <w:color w:val="000000"/>
                <w:lang w:eastAsia="ru-RU"/>
              </w:rPr>
              <w:t>,</w:t>
            </w:r>
          </w:p>
          <w:p w14:paraId="6E0E8458" w14:textId="4AF4E4F7" w:rsidR="002F1DB4" w:rsidRPr="00D92D13" w:rsidRDefault="002F1DB4" w:rsidP="00D92D13">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в том числе:</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DF823A6"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137 411 371,90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37C5E8F"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140 228 859,52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5448A31"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2 817 487,62</w:t>
            </w:r>
          </w:p>
        </w:tc>
      </w:tr>
      <w:tr w:rsidR="00D92D13" w:rsidRPr="00D92D13" w14:paraId="2C88E4CE" w14:textId="77777777" w:rsidTr="00C360B5">
        <w:trPr>
          <w:trHeight w:val="23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D0724"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налоговые и неналоговые доходы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397CFB0"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106 640 172,40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2076416"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106 640 172,40</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0976EF7"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0,00</w:t>
            </w:r>
          </w:p>
        </w:tc>
      </w:tr>
      <w:tr w:rsidR="00D92D13" w:rsidRPr="00D92D13" w14:paraId="7E8327A6" w14:textId="77777777" w:rsidTr="00C360B5">
        <w:trPr>
          <w:trHeight w:val="271"/>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E7BF8"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lastRenderedPageBreak/>
              <w:t>безвозмездные поступления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8A6975D"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30 771 199,50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A097C16"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33 588 687,12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8EA45C3"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2 817 487,62</w:t>
            </w:r>
          </w:p>
        </w:tc>
      </w:tr>
      <w:tr w:rsidR="00D92D13" w:rsidRPr="00D92D13" w14:paraId="39B3EF56" w14:textId="77777777" w:rsidTr="00C360B5">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4F508"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РАСХОДЫ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588F2C5"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138 896 199,14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1D6589F"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141 713 686,76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7127234"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2 817 487,62</w:t>
            </w:r>
          </w:p>
        </w:tc>
      </w:tr>
      <w:tr w:rsidR="00D92D13" w:rsidRPr="00D92D13" w14:paraId="757BB09B" w14:textId="77777777" w:rsidTr="00C360B5">
        <w:trPr>
          <w:trHeight w:val="393"/>
        </w:trPr>
        <w:tc>
          <w:tcPr>
            <w:tcW w:w="3686" w:type="dxa"/>
            <w:tcBorders>
              <w:top w:val="single" w:sz="4" w:space="0" w:color="auto"/>
              <w:left w:val="single" w:sz="4" w:space="0" w:color="auto"/>
              <w:bottom w:val="single" w:sz="4" w:space="0" w:color="auto"/>
              <w:right w:val="nil"/>
            </w:tcBorders>
            <w:shd w:val="clear" w:color="auto" w:fill="auto"/>
            <w:vAlign w:val="bottom"/>
            <w:hideMark/>
          </w:tcPr>
          <w:p w14:paraId="46F19ACC"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в том числе условно утверждаемые расходы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C54CF"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5 561 705,44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2DE54BA"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5 696 179,17</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6654102"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134 473,73</w:t>
            </w:r>
          </w:p>
        </w:tc>
      </w:tr>
      <w:tr w:rsidR="00D92D13" w:rsidRPr="00D92D13" w14:paraId="3858AF1E" w14:textId="77777777" w:rsidTr="00E10616">
        <w:trPr>
          <w:trHeight w:val="17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32412" w14:textId="77777777" w:rsidR="00D92D13" w:rsidRPr="00D92D13" w:rsidRDefault="00D92D13" w:rsidP="00D92D13">
            <w:pPr>
              <w:spacing w:after="0" w:line="240" w:lineRule="auto"/>
              <w:rPr>
                <w:rFonts w:ascii="Times New Roman" w:eastAsia="Times New Roman" w:hAnsi="Times New Roman"/>
                <w:color w:val="000000"/>
                <w:lang w:eastAsia="ru-RU"/>
              </w:rPr>
            </w:pPr>
            <w:r w:rsidRPr="00D92D13">
              <w:rPr>
                <w:rFonts w:ascii="Times New Roman" w:eastAsia="Times New Roman" w:hAnsi="Times New Roman"/>
                <w:color w:val="000000"/>
                <w:lang w:eastAsia="ru-RU"/>
              </w:rPr>
              <w:t>РАЗМЕР ДЕФИЦИТА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5FB8076"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1 484 827,24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C7BF202"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1 484 827,24</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9FFE09D" w14:textId="77777777" w:rsidR="00D92D13" w:rsidRPr="00D92D13" w:rsidRDefault="00D92D13" w:rsidP="00D92D13">
            <w:pPr>
              <w:spacing w:after="0" w:line="240" w:lineRule="auto"/>
              <w:jc w:val="right"/>
              <w:rPr>
                <w:rFonts w:ascii="Times New Roman" w:eastAsia="Times New Roman" w:hAnsi="Times New Roman"/>
                <w:color w:val="000000"/>
                <w:lang w:eastAsia="ru-RU"/>
              </w:rPr>
            </w:pPr>
            <w:r w:rsidRPr="00D92D13">
              <w:rPr>
                <w:rFonts w:ascii="Times New Roman" w:eastAsia="Times New Roman" w:hAnsi="Times New Roman"/>
                <w:color w:val="000000"/>
                <w:lang w:eastAsia="ru-RU"/>
              </w:rPr>
              <w:t>0,00</w:t>
            </w:r>
          </w:p>
        </w:tc>
      </w:tr>
    </w:tbl>
    <w:p w14:paraId="478B2E24" w14:textId="77777777" w:rsidR="002F1DB4" w:rsidRDefault="002F1DB4" w:rsidP="00C26197">
      <w:pPr>
        <w:spacing w:after="0" w:line="240" w:lineRule="auto"/>
        <w:ind w:firstLine="708"/>
        <w:jc w:val="both"/>
        <w:rPr>
          <w:rFonts w:ascii="Times New Roman" w:eastAsia="Times New Roman" w:hAnsi="Times New Roman"/>
          <w:color w:val="000000"/>
          <w:sz w:val="28"/>
          <w:szCs w:val="28"/>
          <w:lang w:eastAsia="ru-RU"/>
        </w:rPr>
      </w:pPr>
    </w:p>
    <w:p w14:paraId="4DB3A350" w14:textId="1689C6F5" w:rsidR="00907B71" w:rsidRDefault="002E724C" w:rsidP="00C26197">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Основные параметры к</w:t>
      </w:r>
      <w:r w:rsidRPr="008167AD">
        <w:rPr>
          <w:rFonts w:ascii="Times New Roman" w:eastAsia="Times New Roman" w:hAnsi="Times New Roman"/>
          <w:color w:val="000000"/>
          <w:sz w:val="28"/>
          <w:szCs w:val="28"/>
          <w:lang w:eastAsia="ru-RU"/>
        </w:rPr>
        <w:t>раево</w:t>
      </w:r>
      <w:r w:rsidR="00224F13">
        <w:rPr>
          <w:rFonts w:ascii="Times New Roman" w:eastAsia="Times New Roman" w:hAnsi="Times New Roman"/>
          <w:color w:val="000000"/>
          <w:sz w:val="28"/>
          <w:szCs w:val="28"/>
          <w:lang w:eastAsia="ru-RU"/>
        </w:rPr>
        <w:t xml:space="preserve">го </w:t>
      </w:r>
      <w:r w:rsidRPr="008167AD">
        <w:rPr>
          <w:rFonts w:ascii="Times New Roman" w:eastAsia="Times New Roman" w:hAnsi="Times New Roman"/>
          <w:color w:val="000000"/>
          <w:sz w:val="28"/>
          <w:szCs w:val="28"/>
          <w:lang w:eastAsia="ru-RU"/>
        </w:rPr>
        <w:t>бюджет</w:t>
      </w:r>
      <w:r w:rsidR="00224F13">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 xml:space="preserve"> на трехлетний период с</w:t>
      </w:r>
      <w:r w:rsidR="008167AD">
        <w:rPr>
          <w:rFonts w:ascii="Times New Roman" w:eastAsia="Times New Roman" w:hAnsi="Times New Roman"/>
          <w:color w:val="000000"/>
          <w:sz w:val="28"/>
          <w:szCs w:val="28"/>
          <w:lang w:eastAsia="ru-RU"/>
        </w:rPr>
        <w:t xml:space="preserve"> учетом вносимых корректировок </w:t>
      </w:r>
      <w:r>
        <w:rPr>
          <w:rFonts w:ascii="Times New Roman" w:eastAsia="Times New Roman" w:hAnsi="Times New Roman"/>
          <w:color w:val="000000"/>
          <w:sz w:val="28"/>
          <w:szCs w:val="28"/>
          <w:lang w:eastAsia="ru-RU"/>
        </w:rPr>
        <w:t xml:space="preserve">отвечают принципам бюджетной системы Российской Федерации: </w:t>
      </w:r>
      <w:r w:rsidR="008167AD">
        <w:rPr>
          <w:rFonts w:ascii="Times New Roman" w:eastAsia="Times New Roman" w:hAnsi="Times New Roman"/>
          <w:color w:val="000000"/>
          <w:sz w:val="28"/>
          <w:szCs w:val="28"/>
          <w:lang w:eastAsia="ru-RU"/>
        </w:rPr>
        <w:t>сбалансирован</w:t>
      </w:r>
      <w:r>
        <w:rPr>
          <w:rFonts w:ascii="Times New Roman" w:eastAsia="Times New Roman" w:hAnsi="Times New Roman"/>
          <w:color w:val="000000"/>
          <w:sz w:val="28"/>
          <w:szCs w:val="28"/>
          <w:lang w:eastAsia="ru-RU"/>
        </w:rPr>
        <w:t>ности</w:t>
      </w:r>
      <w:r w:rsidR="008167AD">
        <w:rPr>
          <w:rFonts w:ascii="Times New Roman" w:eastAsia="Times New Roman" w:hAnsi="Times New Roman"/>
          <w:color w:val="000000"/>
          <w:sz w:val="28"/>
          <w:szCs w:val="28"/>
          <w:lang w:eastAsia="ru-RU"/>
        </w:rPr>
        <w:t xml:space="preserve">, </w:t>
      </w:r>
      <w:r w:rsidRPr="002E724C">
        <w:rPr>
          <w:rFonts w:ascii="Times New Roman" w:eastAsia="Times New Roman" w:hAnsi="Times New Roman"/>
          <w:color w:val="000000"/>
          <w:sz w:val="28"/>
          <w:szCs w:val="28"/>
          <w:lang w:eastAsia="ru-RU"/>
        </w:rPr>
        <w:t>общего (совокупного) покрытия расходов бюджетов</w:t>
      </w:r>
      <w:r>
        <w:rPr>
          <w:rFonts w:ascii="Times New Roman" w:eastAsia="Times New Roman" w:hAnsi="Times New Roman"/>
          <w:color w:val="000000"/>
          <w:sz w:val="28"/>
          <w:szCs w:val="28"/>
          <w:lang w:eastAsia="ru-RU"/>
        </w:rPr>
        <w:t>.</w:t>
      </w:r>
    </w:p>
    <w:p w14:paraId="2F08F79C" w14:textId="39B120F1" w:rsidR="006C51C1" w:rsidRPr="00D94326" w:rsidRDefault="00D94326" w:rsidP="00C26197">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w:t>
      </w:r>
      <w:r w:rsidR="00147C5B" w:rsidRPr="00BF1FF3">
        <w:rPr>
          <w:rFonts w:ascii="Times New Roman" w:eastAsia="Times New Roman" w:hAnsi="Times New Roman"/>
          <w:color w:val="000000"/>
          <w:sz w:val="28"/>
          <w:szCs w:val="28"/>
          <w:lang w:eastAsia="ru-RU"/>
        </w:rPr>
        <w:t xml:space="preserve"> пояснительной записке</w:t>
      </w:r>
      <w:r w:rsidR="00711B23" w:rsidRPr="00BF1FF3">
        <w:rPr>
          <w:rFonts w:ascii="Times New Roman" w:eastAsia="Times New Roman" w:hAnsi="Times New Roman"/>
          <w:color w:val="000000"/>
          <w:sz w:val="28"/>
          <w:szCs w:val="28"/>
          <w:lang w:eastAsia="ru-RU"/>
        </w:rPr>
        <w:t xml:space="preserve"> и в других материалах </w:t>
      </w:r>
      <w:r w:rsidR="00147C5B" w:rsidRPr="00BF1FF3">
        <w:rPr>
          <w:rFonts w:ascii="Times New Roman" w:eastAsia="Times New Roman" w:hAnsi="Times New Roman"/>
          <w:color w:val="000000"/>
          <w:sz w:val="28"/>
          <w:szCs w:val="28"/>
          <w:lang w:eastAsia="ru-RU"/>
        </w:rPr>
        <w:t xml:space="preserve">к законопроекту </w:t>
      </w:r>
      <w:r w:rsidR="00E10616" w:rsidRPr="00BF1FF3">
        <w:rPr>
          <w:rFonts w:ascii="Times New Roman" w:eastAsia="Times New Roman" w:hAnsi="Times New Roman"/>
          <w:color w:val="000000"/>
          <w:sz w:val="28"/>
          <w:szCs w:val="28"/>
          <w:lang w:eastAsia="ru-RU"/>
        </w:rPr>
        <w:t xml:space="preserve">не </w:t>
      </w:r>
      <w:r w:rsidR="00E10616" w:rsidRPr="00D94326">
        <w:rPr>
          <w:rFonts w:ascii="Times New Roman" w:eastAsia="Times New Roman" w:hAnsi="Times New Roman"/>
          <w:color w:val="000000"/>
          <w:sz w:val="28"/>
          <w:szCs w:val="28"/>
          <w:lang w:eastAsia="ru-RU"/>
        </w:rPr>
        <w:t xml:space="preserve">содержится </w:t>
      </w:r>
      <w:r w:rsidR="00147C5B" w:rsidRPr="00D94326">
        <w:rPr>
          <w:rFonts w:ascii="Times New Roman" w:eastAsia="Times New Roman" w:hAnsi="Times New Roman"/>
          <w:color w:val="000000"/>
          <w:sz w:val="28"/>
          <w:szCs w:val="28"/>
          <w:lang w:eastAsia="ru-RU"/>
        </w:rPr>
        <w:t xml:space="preserve">достаточной </w:t>
      </w:r>
      <w:r w:rsidR="00E10616" w:rsidRPr="00D94326">
        <w:rPr>
          <w:rFonts w:ascii="Times New Roman" w:eastAsia="Times New Roman" w:hAnsi="Times New Roman"/>
          <w:color w:val="000000"/>
          <w:sz w:val="28"/>
          <w:szCs w:val="28"/>
          <w:lang w:eastAsia="ru-RU"/>
        </w:rPr>
        <w:t>информаци</w:t>
      </w:r>
      <w:r w:rsidR="00147C5B" w:rsidRPr="00D94326">
        <w:rPr>
          <w:rFonts w:ascii="Times New Roman" w:eastAsia="Times New Roman" w:hAnsi="Times New Roman"/>
          <w:color w:val="000000"/>
          <w:sz w:val="28"/>
          <w:szCs w:val="28"/>
          <w:lang w:eastAsia="ru-RU"/>
        </w:rPr>
        <w:t>и о</w:t>
      </w:r>
      <w:r w:rsidR="00711B23" w:rsidRPr="00D94326">
        <w:rPr>
          <w:rFonts w:ascii="Times New Roman" w:eastAsia="Times New Roman" w:hAnsi="Times New Roman"/>
          <w:color w:val="000000"/>
          <w:sz w:val="28"/>
          <w:szCs w:val="28"/>
          <w:lang w:eastAsia="ru-RU"/>
        </w:rPr>
        <w:t xml:space="preserve"> распределении безвозмездных поступлений текущего года, включая подтвержденные остатки федеральных </w:t>
      </w:r>
      <w:r w:rsidR="00711B23" w:rsidRPr="00D94326">
        <w:rPr>
          <w:rFonts w:ascii="Times New Roman" w:eastAsia="Times New Roman" w:hAnsi="Times New Roman"/>
          <w:sz w:val="28"/>
          <w:szCs w:val="28"/>
          <w:lang w:eastAsia="ru-RU"/>
        </w:rPr>
        <w:t>средств прошлых лет, по целевой направленности в соответствующих статьях расходов краевого бюджета, что потребовало направления дополнительного запроса Контрольно-счетной палаты в региональный финансовый орган.</w:t>
      </w:r>
      <w:r w:rsidR="00F3025D" w:rsidRPr="00D94326">
        <w:rPr>
          <w:rFonts w:ascii="Times New Roman" w:eastAsia="Times New Roman" w:hAnsi="Times New Roman"/>
          <w:sz w:val="28"/>
          <w:szCs w:val="28"/>
          <w:lang w:eastAsia="ru-RU"/>
        </w:rPr>
        <w:t xml:space="preserve"> </w:t>
      </w:r>
    </w:p>
    <w:p w14:paraId="00F7A775" w14:textId="060FD5E5" w:rsidR="00857B86" w:rsidRPr="00D94326" w:rsidRDefault="00191162" w:rsidP="00C26197">
      <w:pPr>
        <w:spacing w:after="0" w:line="240" w:lineRule="auto"/>
        <w:ind w:firstLine="708"/>
        <w:jc w:val="both"/>
        <w:rPr>
          <w:rFonts w:ascii="Times New Roman" w:eastAsia="Times New Roman" w:hAnsi="Times New Roman"/>
          <w:sz w:val="28"/>
          <w:szCs w:val="28"/>
          <w:lang w:eastAsia="ru-RU"/>
        </w:rPr>
      </w:pPr>
      <w:r w:rsidRPr="00D94326">
        <w:rPr>
          <w:rFonts w:ascii="Times New Roman" w:eastAsia="Times New Roman" w:hAnsi="Times New Roman"/>
          <w:sz w:val="28"/>
          <w:szCs w:val="28"/>
          <w:lang w:eastAsia="ru-RU"/>
        </w:rPr>
        <w:t xml:space="preserve">Предоставленная дополнительная информация </w:t>
      </w:r>
      <w:r w:rsidR="00BF1FF3" w:rsidRPr="00D94326">
        <w:rPr>
          <w:rFonts w:ascii="Times New Roman" w:eastAsia="Times New Roman" w:hAnsi="Times New Roman"/>
          <w:sz w:val="28"/>
          <w:szCs w:val="28"/>
          <w:lang w:eastAsia="ru-RU"/>
        </w:rPr>
        <w:t>использована при составлении Приложения 1 "Анализ изменений по программным и непрограммным расходам на 2021 год по ведомствам в разрезе целевых статей с указанием источников финансирования (федеральных и краевых средств)" и</w:t>
      </w:r>
      <w:r w:rsidRPr="00D94326">
        <w:rPr>
          <w:rFonts w:ascii="Times New Roman" w:eastAsia="Times New Roman" w:hAnsi="Times New Roman"/>
          <w:sz w:val="28"/>
          <w:szCs w:val="28"/>
          <w:lang w:eastAsia="ru-RU"/>
        </w:rPr>
        <w:t xml:space="preserve"> далее по тексту заключения.</w:t>
      </w:r>
    </w:p>
    <w:p w14:paraId="3DD18A80" w14:textId="77777777" w:rsidR="002E724C" w:rsidRPr="00D94326" w:rsidRDefault="002E724C" w:rsidP="00C26197">
      <w:pPr>
        <w:spacing w:after="0" w:line="240" w:lineRule="auto"/>
        <w:ind w:firstLine="708"/>
        <w:jc w:val="both"/>
        <w:rPr>
          <w:rFonts w:ascii="Times New Roman" w:eastAsia="Times New Roman" w:hAnsi="Times New Roman"/>
          <w:sz w:val="28"/>
          <w:szCs w:val="28"/>
          <w:lang w:eastAsia="ru-RU"/>
        </w:rPr>
      </w:pPr>
    </w:p>
    <w:p w14:paraId="7C882F29" w14:textId="77777777" w:rsidR="00980D4C" w:rsidRDefault="00980D4C" w:rsidP="00980D4C">
      <w:pPr>
        <w:spacing w:after="0" w:line="240" w:lineRule="auto"/>
        <w:ind w:firstLine="709"/>
        <w:jc w:val="both"/>
        <w:rPr>
          <w:rFonts w:ascii="Times New Roman" w:hAnsi="Times New Roman"/>
          <w:b/>
          <w:sz w:val="28"/>
          <w:szCs w:val="28"/>
        </w:rPr>
      </w:pPr>
      <w:r w:rsidRPr="00A06DA4">
        <w:rPr>
          <w:rFonts w:ascii="Times New Roman" w:hAnsi="Times New Roman"/>
          <w:b/>
          <w:sz w:val="28"/>
          <w:szCs w:val="28"/>
        </w:rPr>
        <w:t xml:space="preserve">ДОХОДЫ </w:t>
      </w:r>
    </w:p>
    <w:p w14:paraId="1F5802C3" w14:textId="3315B9E9" w:rsidR="00430A81" w:rsidRPr="00430A81" w:rsidRDefault="00430A81" w:rsidP="00430A81">
      <w:pPr>
        <w:spacing w:after="0" w:line="240" w:lineRule="auto"/>
        <w:ind w:firstLine="708"/>
        <w:jc w:val="both"/>
        <w:rPr>
          <w:rFonts w:ascii="Times New Roman" w:hAnsi="Times New Roman"/>
          <w:sz w:val="28"/>
          <w:szCs w:val="28"/>
        </w:rPr>
      </w:pPr>
      <w:r w:rsidRPr="00430A81">
        <w:rPr>
          <w:rFonts w:ascii="Times New Roman" w:hAnsi="Times New Roman"/>
          <w:sz w:val="28"/>
          <w:szCs w:val="28"/>
        </w:rPr>
        <w:t>Законопроектом доходы краевого бюджета на 2021 год по сравнению с законодательно утверждёнными показателями увеличены на 0,58</w:t>
      </w:r>
      <w:r>
        <w:rPr>
          <w:rFonts w:ascii="Times New Roman" w:hAnsi="Times New Roman"/>
          <w:sz w:val="28"/>
          <w:szCs w:val="28"/>
        </w:rPr>
        <w:t xml:space="preserve"> % </w:t>
      </w:r>
      <w:r w:rsidRPr="00430A81">
        <w:rPr>
          <w:rFonts w:ascii="Times New Roman" w:hAnsi="Times New Roman"/>
          <w:sz w:val="28"/>
          <w:szCs w:val="28"/>
        </w:rPr>
        <w:t>(с 139766249,32 тыс. рублей до 140573851,99 тыс. рублей).</w:t>
      </w:r>
    </w:p>
    <w:p w14:paraId="0E6EBD66" w14:textId="77777777" w:rsidR="00430A81" w:rsidRPr="00430A81" w:rsidRDefault="00430A81" w:rsidP="00430A81">
      <w:pPr>
        <w:spacing w:after="0" w:line="240" w:lineRule="auto"/>
        <w:ind w:firstLine="709"/>
        <w:jc w:val="both"/>
        <w:rPr>
          <w:rFonts w:ascii="Times New Roman" w:eastAsiaTheme="minorHAnsi" w:hAnsi="Times New Roman"/>
          <w:sz w:val="28"/>
          <w:szCs w:val="28"/>
        </w:rPr>
      </w:pPr>
      <w:r w:rsidRPr="00430A81">
        <w:rPr>
          <w:rFonts w:ascii="Times New Roman" w:eastAsiaTheme="minorHAnsi" w:hAnsi="Times New Roman"/>
          <w:sz w:val="28"/>
          <w:szCs w:val="28"/>
        </w:rPr>
        <w:t xml:space="preserve">В составе доходов общий объем </w:t>
      </w:r>
      <w:r w:rsidRPr="00430A81">
        <w:rPr>
          <w:rFonts w:ascii="Times New Roman" w:eastAsiaTheme="minorHAnsi" w:hAnsi="Times New Roman"/>
          <w:b/>
          <w:sz w:val="28"/>
          <w:szCs w:val="28"/>
        </w:rPr>
        <w:t>налоговых и неналоговых доходов</w:t>
      </w:r>
      <w:r w:rsidRPr="00430A81">
        <w:rPr>
          <w:rFonts w:ascii="Times New Roman" w:eastAsiaTheme="minorHAnsi" w:hAnsi="Times New Roman"/>
          <w:sz w:val="28"/>
          <w:szCs w:val="28"/>
        </w:rPr>
        <w:t xml:space="preserve"> увеличен на 0,11 %, или на 100605,55 тыс. рублей (с 94678970,68</w:t>
      </w:r>
      <w:r w:rsidRPr="00430A81">
        <w:rPr>
          <w:rFonts w:ascii="Times New Roman" w:eastAsiaTheme="minorHAnsi" w:hAnsi="Times New Roman"/>
          <w:bCs/>
          <w:sz w:val="28"/>
          <w:szCs w:val="28"/>
        </w:rPr>
        <w:t xml:space="preserve"> </w:t>
      </w:r>
      <w:r w:rsidRPr="00430A81">
        <w:rPr>
          <w:rFonts w:ascii="Times New Roman" w:eastAsiaTheme="minorHAnsi" w:hAnsi="Times New Roman"/>
          <w:sz w:val="28"/>
          <w:szCs w:val="28"/>
        </w:rPr>
        <w:t>тыс. рублей до 94779576,23</w:t>
      </w:r>
      <w:r w:rsidRPr="00430A81">
        <w:rPr>
          <w:rFonts w:ascii="Times New Roman" w:eastAsiaTheme="minorHAnsi" w:hAnsi="Times New Roman"/>
          <w:bCs/>
          <w:sz w:val="28"/>
          <w:szCs w:val="28"/>
        </w:rPr>
        <w:t xml:space="preserve"> </w:t>
      </w:r>
      <w:r w:rsidRPr="00430A81">
        <w:rPr>
          <w:rFonts w:ascii="Times New Roman" w:eastAsiaTheme="minorHAnsi" w:hAnsi="Times New Roman"/>
          <w:sz w:val="28"/>
          <w:szCs w:val="28"/>
        </w:rPr>
        <w:t>тыс. рублей).</w:t>
      </w:r>
    </w:p>
    <w:p w14:paraId="49649B44" w14:textId="77777777" w:rsidR="00430A81" w:rsidRPr="00430A81" w:rsidRDefault="00430A81" w:rsidP="00430A81">
      <w:pPr>
        <w:spacing w:after="0" w:line="240" w:lineRule="auto"/>
        <w:ind w:firstLine="709"/>
        <w:jc w:val="both"/>
        <w:rPr>
          <w:rFonts w:ascii="Times New Roman" w:eastAsiaTheme="minorHAnsi" w:hAnsi="Times New Roman"/>
          <w:sz w:val="28"/>
          <w:szCs w:val="28"/>
        </w:rPr>
      </w:pPr>
      <w:r w:rsidRPr="00430A81">
        <w:rPr>
          <w:rFonts w:ascii="Times New Roman" w:eastAsiaTheme="minorHAnsi" w:hAnsi="Times New Roman"/>
          <w:sz w:val="28"/>
          <w:szCs w:val="28"/>
        </w:rPr>
        <w:t xml:space="preserve">Рост объема налоговых и неналоговых доходов обусловлен </w:t>
      </w:r>
      <w:r w:rsidRPr="00430A81">
        <w:rPr>
          <w:rFonts w:ascii="Times New Roman" w:eastAsiaTheme="minorHAnsi" w:hAnsi="Times New Roman"/>
          <w:i/>
          <w:sz w:val="28"/>
          <w:szCs w:val="28"/>
        </w:rPr>
        <w:t xml:space="preserve">увеличением </w:t>
      </w:r>
      <w:r w:rsidRPr="00430A81">
        <w:rPr>
          <w:rFonts w:ascii="Times New Roman" w:eastAsiaTheme="minorHAnsi" w:hAnsi="Times New Roman"/>
          <w:sz w:val="28"/>
          <w:szCs w:val="28"/>
        </w:rPr>
        <w:t>поступлений по:</w:t>
      </w:r>
    </w:p>
    <w:p w14:paraId="33A555CC" w14:textId="77777777"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платежам при пользовании недрами на 3312,40 тыс. рублей, или на 68,29 % и составят 8163,04 тыс. рублей;</w:t>
      </w:r>
    </w:p>
    <w:p w14:paraId="68D941A2" w14:textId="77777777"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плате за использование лесов – 97293,15 тыс. рублей, или в 2,0 раза, и составит 194468,55 тыс. рублей.</w:t>
      </w:r>
    </w:p>
    <w:p w14:paraId="71B7CB7A" w14:textId="6B9CC2E5"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 xml:space="preserve">Кроме того, законопроектом на 2021 год </w:t>
      </w:r>
      <w:r w:rsidR="006B268C">
        <w:rPr>
          <w:rFonts w:ascii="Times New Roman" w:eastAsia="Times New Roman" w:hAnsi="Times New Roman"/>
          <w:sz w:val="28"/>
          <w:szCs w:val="28"/>
          <w:lang w:eastAsia="ru-RU"/>
        </w:rPr>
        <w:t>с</w:t>
      </w:r>
      <w:r w:rsidRPr="00430A81">
        <w:rPr>
          <w:rFonts w:ascii="Times New Roman" w:eastAsia="Times New Roman" w:hAnsi="Times New Roman"/>
          <w:sz w:val="28"/>
          <w:szCs w:val="28"/>
          <w:lang w:eastAsia="ru-RU"/>
        </w:rPr>
        <w:t xml:space="preserve">корректированы объемы доходов по видам поступлений от штрафов, санкций, возмещения ущерба без изменений </w:t>
      </w:r>
      <w:r w:rsidR="006B268C">
        <w:rPr>
          <w:rFonts w:ascii="Times New Roman" w:eastAsia="Times New Roman" w:hAnsi="Times New Roman"/>
          <w:sz w:val="28"/>
          <w:szCs w:val="28"/>
          <w:lang w:eastAsia="ru-RU"/>
        </w:rPr>
        <w:t>объема прогнозируемых</w:t>
      </w:r>
      <w:r w:rsidRPr="00430A81">
        <w:rPr>
          <w:rFonts w:ascii="Times New Roman" w:eastAsia="Times New Roman" w:hAnsi="Times New Roman"/>
          <w:sz w:val="28"/>
          <w:szCs w:val="28"/>
          <w:lang w:eastAsia="ru-RU"/>
        </w:rPr>
        <w:t xml:space="preserve"> </w:t>
      </w:r>
      <w:r w:rsidR="006B268C">
        <w:rPr>
          <w:rFonts w:ascii="Times New Roman" w:eastAsia="Times New Roman" w:hAnsi="Times New Roman"/>
          <w:sz w:val="28"/>
          <w:szCs w:val="28"/>
          <w:lang w:eastAsia="ru-RU"/>
        </w:rPr>
        <w:t>бюджетных назначений</w:t>
      </w:r>
      <w:r w:rsidRPr="00430A81">
        <w:rPr>
          <w:rFonts w:ascii="Times New Roman" w:eastAsia="Times New Roman" w:hAnsi="Times New Roman"/>
          <w:sz w:val="28"/>
          <w:szCs w:val="28"/>
          <w:lang w:eastAsia="ru-RU"/>
        </w:rPr>
        <w:t>, в том числе:</w:t>
      </w:r>
    </w:p>
    <w:p w14:paraId="3305E92E" w14:textId="77EDC2B3"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i/>
          <w:sz w:val="28"/>
          <w:szCs w:val="28"/>
          <w:lang w:eastAsia="ru-RU"/>
        </w:rPr>
        <w:t>снижены</w:t>
      </w:r>
      <w:r w:rsidRPr="00430A81">
        <w:rPr>
          <w:rFonts w:ascii="Times New Roman" w:eastAsia="Times New Roman" w:hAnsi="Times New Roman"/>
          <w:sz w:val="28"/>
          <w:szCs w:val="28"/>
          <w:lang w:eastAsia="ru-RU"/>
        </w:rPr>
        <w:t xml:space="preserve"> по доходам от административных штрафов, установленных Кодексом Российской Федерации об административных правонарушениях на 3370,00 тыс. рублей, и составят 657464,87 тыс. рублей. </w:t>
      </w:r>
    </w:p>
    <w:p w14:paraId="04CF45E2" w14:textId="428B3ED4"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i/>
          <w:sz w:val="28"/>
          <w:szCs w:val="28"/>
          <w:lang w:eastAsia="ru-RU"/>
        </w:rPr>
        <w:t>уве</w:t>
      </w:r>
      <w:r w:rsidR="00AA2E3B">
        <w:rPr>
          <w:rFonts w:ascii="Times New Roman" w:eastAsia="Times New Roman" w:hAnsi="Times New Roman"/>
          <w:i/>
          <w:sz w:val="28"/>
          <w:szCs w:val="28"/>
          <w:lang w:eastAsia="ru-RU"/>
        </w:rPr>
        <w:t>ли</w:t>
      </w:r>
      <w:r w:rsidRPr="00430A81">
        <w:rPr>
          <w:rFonts w:ascii="Times New Roman" w:eastAsia="Times New Roman" w:hAnsi="Times New Roman"/>
          <w:i/>
          <w:sz w:val="28"/>
          <w:szCs w:val="28"/>
          <w:lang w:eastAsia="ru-RU"/>
        </w:rPr>
        <w:t xml:space="preserve">чены </w:t>
      </w:r>
      <w:r w:rsidRPr="00430A81">
        <w:rPr>
          <w:rFonts w:ascii="Times New Roman" w:eastAsia="Times New Roman" w:hAnsi="Times New Roman"/>
          <w:sz w:val="28"/>
          <w:szCs w:val="28"/>
          <w:lang w:eastAsia="ru-RU"/>
        </w:rPr>
        <w:t>по доходам от:</w:t>
      </w:r>
    </w:p>
    <w:p w14:paraId="1EB89D1C" w14:textId="77777777"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lastRenderedPageBreak/>
        <w:t>административных штрафов, установленных законами субъектов Российской Федерации об административных правонарушениях – на 3200,00 тыс. рублей, и составят 12200,00 тыс. рублей;</w:t>
      </w:r>
    </w:p>
    <w:p w14:paraId="2B7002E1" w14:textId="77777777" w:rsidR="00430A81" w:rsidRPr="00430A81" w:rsidRDefault="00430A81" w:rsidP="00430A81">
      <w:pPr>
        <w:spacing w:after="0" w:line="240" w:lineRule="auto"/>
        <w:ind w:firstLine="709"/>
        <w:jc w:val="both"/>
        <w:rPr>
          <w:rFonts w:ascii="Times New Roman" w:eastAsiaTheme="minorHAnsi" w:hAnsi="Times New Roman"/>
          <w:bCs/>
          <w:sz w:val="28"/>
          <w:szCs w:val="28"/>
        </w:rPr>
      </w:pPr>
      <w:r w:rsidRPr="00430A81">
        <w:rPr>
          <w:rFonts w:ascii="Times New Roman" w:eastAsiaTheme="minorHAnsi" w:hAnsi="Times New Roman"/>
          <w:bCs/>
          <w:sz w:val="28"/>
          <w:szCs w:val="28"/>
        </w:rPr>
        <w:t>платежам в целях возмещения причиненного ущерба (убытков) – на 90,00 тыс. рублей, и составят 5930,00 тыс. рублей.</w:t>
      </w:r>
    </w:p>
    <w:p w14:paraId="032B4510" w14:textId="07170D8B" w:rsidR="00430A81" w:rsidRPr="00430A81" w:rsidRDefault="00430A81" w:rsidP="00430A81">
      <w:pPr>
        <w:spacing w:after="0" w:line="240" w:lineRule="auto"/>
        <w:ind w:firstLine="709"/>
        <w:jc w:val="both"/>
        <w:rPr>
          <w:rFonts w:ascii="Times New Roman" w:eastAsiaTheme="minorHAnsi" w:hAnsi="Times New Roman"/>
          <w:bCs/>
          <w:sz w:val="28"/>
          <w:szCs w:val="28"/>
        </w:rPr>
      </w:pPr>
      <w:r w:rsidRPr="00430A81">
        <w:rPr>
          <w:rFonts w:ascii="Times New Roman" w:eastAsiaTheme="minorHAnsi" w:hAnsi="Times New Roman"/>
          <w:bCs/>
          <w:i/>
          <w:sz w:val="28"/>
          <w:szCs w:val="28"/>
        </w:rPr>
        <w:t>дополнительно планируются</w:t>
      </w:r>
      <w:r w:rsidRPr="00430A81">
        <w:rPr>
          <w:rFonts w:ascii="Times New Roman" w:eastAsiaTheme="minorHAnsi" w:hAnsi="Times New Roman"/>
          <w:bCs/>
          <w:sz w:val="28"/>
          <w:szCs w:val="28"/>
        </w:rPr>
        <w:t xml:space="preserve"> доходы, полученные от штрафов, неустоек, пеней, уплаченных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r w:rsidR="00F55FAF">
        <w:rPr>
          <w:rFonts w:ascii="Times New Roman" w:eastAsiaTheme="minorHAnsi" w:hAnsi="Times New Roman"/>
          <w:bCs/>
          <w:sz w:val="28"/>
          <w:szCs w:val="28"/>
        </w:rPr>
        <w:t>,</w:t>
      </w:r>
      <w:r w:rsidRPr="00430A81">
        <w:rPr>
          <w:rFonts w:ascii="Times New Roman" w:eastAsiaTheme="minorHAnsi" w:hAnsi="Times New Roman"/>
          <w:bCs/>
          <w:sz w:val="28"/>
          <w:szCs w:val="28"/>
        </w:rPr>
        <w:t xml:space="preserve"> в сумме 80,00 тыс. рублей.</w:t>
      </w:r>
    </w:p>
    <w:p w14:paraId="2E0529B1" w14:textId="77777777" w:rsidR="00430A81" w:rsidRPr="00430A81" w:rsidRDefault="00430A81" w:rsidP="00430A81">
      <w:pPr>
        <w:spacing w:after="0" w:line="240" w:lineRule="auto"/>
        <w:ind w:firstLine="708"/>
        <w:jc w:val="both"/>
        <w:rPr>
          <w:rFonts w:ascii="Times New Roman" w:eastAsiaTheme="minorHAnsi" w:hAnsi="Times New Roman"/>
          <w:sz w:val="28"/>
          <w:szCs w:val="28"/>
          <w:highlight w:val="yellow"/>
        </w:rPr>
      </w:pPr>
      <w:r w:rsidRPr="00430A81">
        <w:rPr>
          <w:rFonts w:ascii="Times New Roman" w:eastAsiaTheme="minorHAnsi" w:hAnsi="Times New Roman"/>
          <w:b/>
          <w:sz w:val="28"/>
          <w:szCs w:val="28"/>
        </w:rPr>
        <w:t>Безвозмездные поступления</w:t>
      </w:r>
      <w:r w:rsidRPr="00430A81">
        <w:rPr>
          <w:rFonts w:ascii="Times New Roman" w:eastAsiaTheme="minorHAnsi" w:hAnsi="Times New Roman"/>
          <w:sz w:val="28"/>
          <w:szCs w:val="28"/>
        </w:rPr>
        <w:t xml:space="preserve"> </w:t>
      </w:r>
      <w:r w:rsidRPr="00430A81">
        <w:rPr>
          <w:rFonts w:ascii="Times New Roman" w:eastAsia="Times New Roman" w:hAnsi="Times New Roman"/>
          <w:sz w:val="28"/>
          <w:szCs w:val="28"/>
          <w:lang w:eastAsia="ru-RU"/>
        </w:rPr>
        <w:t xml:space="preserve">на 2021 год </w:t>
      </w:r>
      <w:r w:rsidRPr="00430A81">
        <w:rPr>
          <w:rFonts w:ascii="Times New Roman" w:eastAsiaTheme="minorHAnsi" w:hAnsi="Times New Roman"/>
          <w:sz w:val="28"/>
          <w:szCs w:val="28"/>
        </w:rPr>
        <w:t>составят 45794275,76</w:t>
      </w:r>
      <w:r w:rsidRPr="00430A81">
        <w:rPr>
          <w:rFonts w:ascii="Times New Roman" w:eastAsiaTheme="minorHAnsi" w:hAnsi="Times New Roman"/>
          <w:bCs/>
          <w:sz w:val="28"/>
          <w:szCs w:val="28"/>
        </w:rPr>
        <w:t xml:space="preserve"> </w:t>
      </w:r>
      <w:r w:rsidRPr="00430A81">
        <w:rPr>
          <w:rFonts w:ascii="Times New Roman" w:eastAsiaTheme="minorHAnsi" w:hAnsi="Times New Roman"/>
          <w:sz w:val="28"/>
          <w:szCs w:val="28"/>
        </w:rPr>
        <w:t xml:space="preserve">тыс. рублей, что больше законодательно утвержденных годовых бюджетных назначений (45087278,64 тыс. рублей) на 706997,12 тыс. рублей, или на 1,57 %, за счет уточнения объемов финансовой помощи </w:t>
      </w:r>
      <w:r w:rsidRPr="00430A81">
        <w:rPr>
          <w:rFonts w:ascii="Times New Roman" w:eastAsia="Times New Roman" w:hAnsi="Times New Roman"/>
          <w:sz w:val="28"/>
          <w:szCs w:val="28"/>
          <w:lang w:eastAsia="ru-RU"/>
        </w:rPr>
        <w:t>в виде субсидий, иных межбюджетных трансфертов и</w:t>
      </w:r>
      <w:r w:rsidRPr="00430A81">
        <w:rPr>
          <w:rFonts w:asciiTheme="minorHAnsi" w:eastAsiaTheme="minorHAnsi" w:hAnsiTheme="minorHAnsi" w:cstheme="minorBidi"/>
        </w:rPr>
        <w:t xml:space="preserve"> </w:t>
      </w:r>
      <w:r w:rsidRPr="00430A81">
        <w:rPr>
          <w:rFonts w:ascii="Times New Roman" w:eastAsia="Times New Roman" w:hAnsi="Times New Roman"/>
          <w:sz w:val="28"/>
          <w:szCs w:val="28"/>
          <w:lang w:eastAsia="ru-RU"/>
        </w:rPr>
        <w:t>безвозмездных поступлений от государственных организаций.</w:t>
      </w:r>
    </w:p>
    <w:p w14:paraId="171D2B98" w14:textId="0719B409" w:rsidR="00430A81" w:rsidRPr="00430A81" w:rsidRDefault="00430A81" w:rsidP="00430A81">
      <w:pPr>
        <w:spacing w:after="0" w:line="240" w:lineRule="auto"/>
        <w:ind w:firstLine="709"/>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Законопроектом предложены следующие корректировки безвозмездных поступлений</w:t>
      </w:r>
      <w:r w:rsidR="006B268C">
        <w:rPr>
          <w:rFonts w:ascii="Times New Roman" w:eastAsia="Times New Roman" w:hAnsi="Times New Roman"/>
          <w:sz w:val="28"/>
          <w:szCs w:val="28"/>
          <w:lang w:eastAsia="ru-RU"/>
        </w:rPr>
        <w:t xml:space="preserve"> из</w:t>
      </w:r>
      <w:r w:rsidRPr="00430A81">
        <w:rPr>
          <w:rFonts w:ascii="Times New Roman" w:eastAsia="Times New Roman" w:hAnsi="Times New Roman"/>
          <w:sz w:val="28"/>
          <w:szCs w:val="28"/>
          <w:u w:val="single"/>
          <w:lang w:eastAsia="ru-RU"/>
        </w:rPr>
        <w:t xml:space="preserve"> федерального бюджета</w:t>
      </w:r>
      <w:r w:rsidRPr="00430A81">
        <w:rPr>
          <w:rFonts w:ascii="Times New Roman" w:eastAsia="Times New Roman" w:hAnsi="Times New Roman"/>
          <w:sz w:val="28"/>
          <w:szCs w:val="28"/>
          <w:lang w:eastAsia="ru-RU"/>
        </w:rPr>
        <w:t xml:space="preserve"> в виде:</w:t>
      </w:r>
    </w:p>
    <w:p w14:paraId="551E2ADA" w14:textId="467CA124"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b/>
          <w:i/>
          <w:sz w:val="28"/>
          <w:szCs w:val="28"/>
        </w:rPr>
        <w:t>субсидий</w:t>
      </w:r>
      <w:r w:rsidRPr="00430A81">
        <w:rPr>
          <w:rFonts w:ascii="Times New Roman" w:eastAsiaTheme="minorHAnsi" w:hAnsi="Times New Roman"/>
          <w:i/>
          <w:sz w:val="28"/>
          <w:szCs w:val="28"/>
        </w:rPr>
        <w:t xml:space="preserve"> – увеличение </w:t>
      </w:r>
      <w:r w:rsidR="006B268C" w:rsidRPr="00430A81">
        <w:rPr>
          <w:rFonts w:ascii="Times New Roman" w:eastAsiaTheme="minorHAnsi" w:hAnsi="Times New Roman"/>
          <w:sz w:val="28"/>
          <w:szCs w:val="28"/>
        </w:rPr>
        <w:t xml:space="preserve">в результате разнонаправленных корректировок </w:t>
      </w:r>
      <w:r w:rsidRPr="00430A81">
        <w:rPr>
          <w:rFonts w:ascii="Times New Roman" w:eastAsiaTheme="minorHAnsi" w:hAnsi="Times New Roman"/>
          <w:sz w:val="28"/>
          <w:szCs w:val="28"/>
        </w:rPr>
        <w:t>на общую сумму 19996,06 тыс. рублей (с 22907961,24 тыс. рублей до 22927957,30 тыс. рублей), или на 0,09 %</w:t>
      </w:r>
      <w:r w:rsidR="006B268C">
        <w:rPr>
          <w:rFonts w:ascii="Times New Roman" w:eastAsiaTheme="minorHAnsi" w:hAnsi="Times New Roman"/>
          <w:sz w:val="28"/>
          <w:szCs w:val="28"/>
        </w:rPr>
        <w:t>,</w:t>
      </w:r>
      <w:r w:rsidRPr="00430A81">
        <w:rPr>
          <w:rFonts w:ascii="Times New Roman" w:eastAsiaTheme="minorHAnsi" w:hAnsi="Times New Roman"/>
          <w:sz w:val="28"/>
          <w:szCs w:val="28"/>
        </w:rPr>
        <w:t xml:space="preserve"> в том числе:</w:t>
      </w:r>
    </w:p>
    <w:p w14:paraId="015ED5B9"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i/>
          <w:sz w:val="28"/>
          <w:szCs w:val="28"/>
        </w:rPr>
        <w:t>увеличены</w:t>
      </w:r>
      <w:r w:rsidRPr="00430A81">
        <w:rPr>
          <w:rFonts w:ascii="Times New Roman" w:eastAsiaTheme="minorHAnsi" w:hAnsi="Times New Roman"/>
          <w:sz w:val="28"/>
          <w:szCs w:val="28"/>
        </w:rPr>
        <w:t xml:space="preserve"> субсидии на оснащение объектов спортивной инфраструктуры спортивно-технологическим оборудованием – на 20000,00 тыс. рублей и составят 65814,10 тыс. рублей (законодательно утвержденный годовой план – 45814,10 тыс. рублей);</w:t>
      </w:r>
    </w:p>
    <w:p w14:paraId="2E39DC98"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i/>
          <w:sz w:val="28"/>
          <w:szCs w:val="28"/>
        </w:rPr>
        <w:t>уменьшены</w:t>
      </w:r>
      <w:r w:rsidRPr="00430A81">
        <w:rPr>
          <w:rFonts w:ascii="Times New Roman" w:eastAsiaTheme="minorHAnsi" w:hAnsi="Times New Roman"/>
          <w:sz w:val="28"/>
          <w:szCs w:val="28"/>
        </w:rPr>
        <w:t xml:space="preserve"> субсидии на поддержку отрасли культуры на 0,05 тыс. рублей и составят 162000,50 тыс. рублей (годовой план – 162000,55 тыс. рублей);</w:t>
      </w:r>
    </w:p>
    <w:p w14:paraId="7CD08A82"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i/>
          <w:sz w:val="28"/>
          <w:szCs w:val="28"/>
        </w:rPr>
        <w:t>дополнительно планируются</w:t>
      </w:r>
      <w:r w:rsidRPr="00430A81">
        <w:rPr>
          <w:rFonts w:ascii="Times New Roman" w:eastAsiaTheme="minorHAnsi" w:hAnsi="Times New Roman"/>
          <w:sz w:val="28"/>
          <w:szCs w:val="28"/>
        </w:rPr>
        <w:t xml:space="preserve"> субсидии на:</w:t>
      </w:r>
    </w:p>
    <w:p w14:paraId="675E9A04" w14:textId="536B68A0"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софинансирование расходных обязательств субъектов Российской Федерации, возникающих при реализации региональных программ модернизации пе</w:t>
      </w:r>
      <w:r w:rsidR="001828A9">
        <w:rPr>
          <w:rFonts w:ascii="Times New Roman" w:eastAsiaTheme="minorHAnsi" w:hAnsi="Times New Roman"/>
          <w:sz w:val="28"/>
          <w:szCs w:val="28"/>
        </w:rPr>
        <w:t>рвичного звена здравоохранения –</w:t>
      </w:r>
      <w:r w:rsidRPr="00430A81">
        <w:rPr>
          <w:rFonts w:ascii="Times New Roman" w:eastAsiaTheme="minorHAnsi" w:hAnsi="Times New Roman"/>
          <w:sz w:val="28"/>
          <w:szCs w:val="28"/>
        </w:rPr>
        <w:t xml:space="preserve"> в сумме 1503706,10 тыс. рублей;</w:t>
      </w:r>
    </w:p>
    <w:p w14:paraId="33478C8E" w14:textId="3A21F65C"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 – в сумме 10804,50 тыс. рублей;</w:t>
      </w:r>
    </w:p>
    <w:p w14:paraId="5AE7FC26"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 в сумме 684,50 тыс. рублей;</w:t>
      </w:r>
    </w:p>
    <w:p w14:paraId="10C13279"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i/>
          <w:sz w:val="28"/>
          <w:szCs w:val="28"/>
        </w:rPr>
        <w:lastRenderedPageBreak/>
        <w:t>в полном объеме исключены</w:t>
      </w:r>
      <w:r w:rsidRPr="00430A81">
        <w:rPr>
          <w:rFonts w:ascii="Times New Roman" w:eastAsiaTheme="minorHAnsi" w:hAnsi="Times New Roman"/>
          <w:sz w:val="28"/>
          <w:szCs w:val="28"/>
        </w:rPr>
        <w:t xml:space="preserve"> субсидии на:</w:t>
      </w:r>
    </w:p>
    <w:p w14:paraId="5EB9F850" w14:textId="3321936A"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00D94326">
        <w:rPr>
          <w:rFonts w:ascii="Times New Roman" w:eastAsiaTheme="minorHAnsi" w:hAnsi="Times New Roman"/>
          <w:sz w:val="28"/>
          <w:szCs w:val="28"/>
        </w:rPr>
        <w:t xml:space="preserve"> (</w:t>
      </w:r>
      <w:r w:rsidRPr="00430A81">
        <w:rPr>
          <w:rFonts w:ascii="Times New Roman" w:eastAsiaTheme="minorHAnsi" w:hAnsi="Times New Roman"/>
          <w:sz w:val="28"/>
          <w:szCs w:val="28"/>
        </w:rPr>
        <w:t>в сумме 3,90 тыс. рублей</w:t>
      </w:r>
      <w:r w:rsidR="00D94326">
        <w:rPr>
          <w:rFonts w:ascii="Times New Roman" w:eastAsiaTheme="minorHAnsi" w:hAnsi="Times New Roman"/>
          <w:sz w:val="28"/>
          <w:szCs w:val="28"/>
        </w:rPr>
        <w:t>)</w:t>
      </w:r>
      <w:r w:rsidRPr="00430A81">
        <w:rPr>
          <w:rFonts w:ascii="Times New Roman" w:eastAsiaTheme="minorHAnsi" w:hAnsi="Times New Roman"/>
          <w:sz w:val="28"/>
          <w:szCs w:val="28"/>
        </w:rPr>
        <w:t>;</w:t>
      </w:r>
    </w:p>
    <w:p w14:paraId="1F780349" w14:textId="4DDC22DF"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 xml:space="preserve">прочие субсидии бюджетам субъектов Российской Федерации </w:t>
      </w:r>
      <w:r w:rsidR="00D94326">
        <w:rPr>
          <w:rFonts w:ascii="Times New Roman" w:eastAsiaTheme="minorHAnsi" w:hAnsi="Times New Roman"/>
          <w:sz w:val="28"/>
          <w:szCs w:val="28"/>
        </w:rPr>
        <w:t>-</w:t>
      </w:r>
      <w:r w:rsidRPr="00430A81">
        <w:rPr>
          <w:rFonts w:ascii="Times New Roman" w:eastAsiaTheme="minorHAnsi" w:hAnsi="Times New Roman"/>
          <w:sz w:val="28"/>
          <w:szCs w:val="28"/>
        </w:rPr>
        <w:t xml:space="preserve"> 1515195,09 тыс. рублей.</w:t>
      </w:r>
    </w:p>
    <w:p w14:paraId="5A22C269" w14:textId="5109EF86" w:rsidR="00430A81" w:rsidRPr="00430A81" w:rsidRDefault="00430A81" w:rsidP="00430A81">
      <w:pPr>
        <w:spacing w:after="0" w:line="240" w:lineRule="auto"/>
        <w:ind w:firstLine="708"/>
        <w:jc w:val="both"/>
        <w:rPr>
          <w:rFonts w:ascii="Times New Roman" w:eastAsia="Times New Roman" w:hAnsi="Times New Roman"/>
          <w:sz w:val="28"/>
          <w:szCs w:val="28"/>
          <w:lang w:eastAsia="ru-RU"/>
        </w:rPr>
      </w:pPr>
      <w:r w:rsidRPr="00430A81">
        <w:rPr>
          <w:rFonts w:ascii="Times New Roman" w:eastAsia="Times New Roman" w:hAnsi="Times New Roman"/>
          <w:b/>
          <w:i/>
          <w:sz w:val="28"/>
          <w:szCs w:val="28"/>
          <w:lang w:eastAsia="ru-RU"/>
        </w:rPr>
        <w:t>иных межбюджетных трансфертов</w:t>
      </w:r>
      <w:r w:rsidRPr="00430A81">
        <w:rPr>
          <w:rFonts w:ascii="Times New Roman" w:eastAsia="Times New Roman" w:hAnsi="Times New Roman"/>
          <w:sz w:val="28"/>
          <w:szCs w:val="28"/>
          <w:lang w:eastAsia="ru-RU"/>
        </w:rPr>
        <w:t xml:space="preserve"> </w:t>
      </w:r>
      <w:r w:rsidR="001828A9">
        <w:rPr>
          <w:rFonts w:ascii="Times New Roman" w:eastAsia="Times New Roman" w:hAnsi="Times New Roman"/>
          <w:sz w:val="28"/>
          <w:szCs w:val="28"/>
          <w:lang w:eastAsia="ru-RU"/>
        </w:rPr>
        <w:t>–</w:t>
      </w:r>
      <w:r w:rsidRPr="00430A81">
        <w:rPr>
          <w:rFonts w:ascii="Times New Roman" w:eastAsia="Times New Roman" w:hAnsi="Times New Roman"/>
          <w:sz w:val="28"/>
          <w:szCs w:val="28"/>
          <w:lang w:eastAsia="ru-RU"/>
        </w:rPr>
        <w:t xml:space="preserve"> увеличение в общей сумме на 71115,00 тыс. рублей (с 3345381,80 тыс. рублей до 3416496,80 тыс. рублей), или на 2,13 %. Законопроектом на 2021 год предусмотрены дополнительные поступления межбюджетных трансфертов, передаваемых бюджетам субъектов Российской Федерации, за счет средств резервного фонда Правительства Российской Федерации в объеме 71115,00 тыс. рублей.</w:t>
      </w:r>
    </w:p>
    <w:p w14:paraId="02892D82" w14:textId="13728790" w:rsidR="00430A81" w:rsidRPr="00430A81" w:rsidRDefault="00430A81" w:rsidP="00430A81">
      <w:pPr>
        <w:shd w:val="clear" w:color="auto" w:fill="FFFFFF"/>
        <w:spacing w:after="0" w:line="240" w:lineRule="auto"/>
        <w:ind w:firstLine="709"/>
        <w:jc w:val="both"/>
        <w:rPr>
          <w:rFonts w:ascii="Times New Roman" w:eastAsia="Times New Roman" w:hAnsi="Times New Roman"/>
          <w:sz w:val="28"/>
          <w:szCs w:val="28"/>
          <w:lang w:eastAsia="ru-RU"/>
        </w:rPr>
      </w:pPr>
      <w:r w:rsidRPr="00430A81">
        <w:rPr>
          <w:rFonts w:ascii="Times New Roman" w:eastAsia="Times New Roman" w:hAnsi="Times New Roman"/>
          <w:b/>
          <w:sz w:val="28"/>
          <w:szCs w:val="28"/>
          <w:lang w:eastAsia="ru-RU"/>
        </w:rPr>
        <w:t>Безвозмездные поступления от государственных организаций</w:t>
      </w:r>
      <w:r w:rsidRPr="00430A81">
        <w:rPr>
          <w:rFonts w:ascii="Times New Roman" w:eastAsia="Times New Roman" w:hAnsi="Times New Roman"/>
          <w:b/>
          <w:sz w:val="28"/>
          <w:szCs w:val="28"/>
          <w:u w:val="single"/>
          <w:lang w:eastAsia="ru-RU"/>
        </w:rPr>
        <w:t xml:space="preserve"> </w:t>
      </w:r>
      <w:r w:rsidRPr="00430A81">
        <w:rPr>
          <w:rFonts w:ascii="Times New Roman" w:eastAsia="Times New Roman" w:hAnsi="Times New Roman"/>
          <w:sz w:val="28"/>
          <w:szCs w:val="28"/>
          <w:lang w:eastAsia="ru-RU"/>
        </w:rPr>
        <w:t>увеличены на 615886,06 тыс. рублей, и составят 1252262,16 тыс. рублей (утверждены в объеме 636376,10 тыс. рублей). В составе безвозмездных поступлений планируется увеличение поступлений от государственной корпорации - Фонда содействия реформированию жилищно-коммунального хозяйства на:</w:t>
      </w:r>
    </w:p>
    <w:p w14:paraId="63A39543" w14:textId="77777777" w:rsidR="00430A81" w:rsidRPr="00430A81" w:rsidRDefault="00430A81" w:rsidP="00430A81">
      <w:pPr>
        <w:shd w:val="clear" w:color="auto" w:fill="FFFFFF"/>
        <w:spacing w:after="0" w:line="240" w:lineRule="auto"/>
        <w:ind w:firstLine="709"/>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 на 537829,62 тыс. рублей, или в 2,25 раза, и составят 966630,53 тыс. рублей (утверждено Законом № 969-КЗ – 428800,91 тыс. рублей);</w:t>
      </w:r>
    </w:p>
    <w:p w14:paraId="15A21EA9" w14:textId="77777777" w:rsidR="00430A81" w:rsidRPr="00430A81" w:rsidRDefault="00430A81" w:rsidP="00430A81">
      <w:pPr>
        <w:shd w:val="clear" w:color="auto" w:fill="FFFFFF"/>
        <w:spacing w:after="0" w:line="240" w:lineRule="auto"/>
        <w:ind w:firstLine="709"/>
        <w:jc w:val="both"/>
        <w:rPr>
          <w:rFonts w:ascii="Times New Roman" w:eastAsia="Times New Roman" w:hAnsi="Times New Roman"/>
          <w:sz w:val="28"/>
          <w:szCs w:val="28"/>
          <w:lang w:eastAsia="ru-RU"/>
        </w:rPr>
      </w:pPr>
      <w:r w:rsidRPr="00430A81">
        <w:rPr>
          <w:rFonts w:ascii="Times New Roman" w:eastAsia="Times New Roman" w:hAnsi="Times New Roman"/>
          <w:sz w:val="28"/>
          <w:szCs w:val="28"/>
          <w:lang w:eastAsia="ru-RU"/>
        </w:rPr>
        <w:t xml:space="preserve">обеспечение мероприятий по модернизации систем коммунальной инфраструктуры - на 78056,44 тыс. рублей, или на 37,60 %, и составят 285631,63 тыс. рублей </w:t>
      </w:r>
      <w:r w:rsidRPr="00430A81">
        <w:rPr>
          <w:rFonts w:ascii="Times New Roman" w:hAnsi="Times New Roman"/>
          <w:sz w:val="28"/>
          <w:szCs w:val="28"/>
        </w:rPr>
        <w:t>(утверждено 207575,19 тыс. рублей)</w:t>
      </w:r>
      <w:r w:rsidRPr="00430A81">
        <w:rPr>
          <w:rFonts w:ascii="Times New Roman" w:eastAsia="Times New Roman" w:hAnsi="Times New Roman"/>
          <w:sz w:val="28"/>
          <w:szCs w:val="28"/>
          <w:lang w:eastAsia="ru-RU"/>
        </w:rPr>
        <w:t>. Увеличение данных поступлений в краевой бюджет планируется на строительство котельной в п. Липовцы Октябрьского муниципального района.</w:t>
      </w:r>
    </w:p>
    <w:p w14:paraId="077EF26B"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r w:rsidRPr="00430A81">
        <w:rPr>
          <w:rFonts w:ascii="Times New Roman" w:eastAsiaTheme="minorHAnsi" w:hAnsi="Times New Roman"/>
          <w:sz w:val="28"/>
          <w:szCs w:val="28"/>
        </w:rPr>
        <w:t>Корректировки по видам доходов краевого бюджета на 2021 год представлены в таблице.</w:t>
      </w:r>
    </w:p>
    <w:p w14:paraId="2C26AF1D" w14:textId="77777777" w:rsidR="00430A81" w:rsidRPr="00430A81" w:rsidRDefault="00430A81" w:rsidP="00430A81">
      <w:pPr>
        <w:spacing w:after="0" w:line="240" w:lineRule="auto"/>
        <w:ind w:firstLine="708"/>
        <w:jc w:val="both"/>
        <w:rPr>
          <w:rFonts w:ascii="Times New Roman" w:eastAsiaTheme="minorHAnsi" w:hAnsi="Times New Roman"/>
          <w:sz w:val="28"/>
          <w:szCs w:val="28"/>
        </w:rPr>
      </w:pPr>
    </w:p>
    <w:tbl>
      <w:tblPr>
        <w:tblW w:w="9610" w:type="dxa"/>
        <w:tblInd w:w="93" w:type="dxa"/>
        <w:tblLayout w:type="fixed"/>
        <w:tblLook w:val="04A0" w:firstRow="1" w:lastRow="0" w:firstColumn="1" w:lastColumn="0" w:noHBand="0" w:noVBand="1"/>
      </w:tblPr>
      <w:tblGrid>
        <w:gridCol w:w="4126"/>
        <w:gridCol w:w="1559"/>
        <w:gridCol w:w="1560"/>
        <w:gridCol w:w="1417"/>
        <w:gridCol w:w="948"/>
      </w:tblGrid>
      <w:tr w:rsidR="00430A81" w:rsidRPr="00430A81" w14:paraId="5F87E573" w14:textId="77777777" w:rsidTr="00AF733F">
        <w:trPr>
          <w:trHeight w:val="20"/>
          <w:tblHeader/>
        </w:trPr>
        <w:tc>
          <w:tcPr>
            <w:tcW w:w="4126" w:type="dxa"/>
            <w:tcBorders>
              <w:bottom w:val="single" w:sz="4" w:space="0" w:color="auto"/>
            </w:tcBorders>
            <w:shd w:val="clear" w:color="auto" w:fill="auto"/>
            <w:vAlign w:val="center"/>
          </w:tcPr>
          <w:p w14:paraId="6318C6DF" w14:textId="77777777" w:rsidR="00430A81" w:rsidRPr="00430A81" w:rsidRDefault="00430A81" w:rsidP="00430A81">
            <w:pPr>
              <w:spacing w:after="0" w:line="240" w:lineRule="auto"/>
              <w:jc w:val="center"/>
              <w:rPr>
                <w:rFonts w:ascii="Times New Roman" w:eastAsia="Times New Roman" w:hAnsi="Times New Roman"/>
                <w:sz w:val="20"/>
                <w:szCs w:val="20"/>
                <w:lang w:eastAsia="ru-RU"/>
              </w:rPr>
            </w:pPr>
          </w:p>
        </w:tc>
        <w:tc>
          <w:tcPr>
            <w:tcW w:w="1559" w:type="dxa"/>
            <w:tcBorders>
              <w:bottom w:val="single" w:sz="4" w:space="0" w:color="auto"/>
            </w:tcBorders>
            <w:shd w:val="clear" w:color="auto" w:fill="auto"/>
            <w:vAlign w:val="center"/>
          </w:tcPr>
          <w:p w14:paraId="489242F6" w14:textId="77777777" w:rsidR="00430A81" w:rsidRPr="00430A81" w:rsidRDefault="00430A81" w:rsidP="00430A81">
            <w:pPr>
              <w:spacing w:after="0" w:line="240" w:lineRule="auto"/>
              <w:jc w:val="center"/>
              <w:rPr>
                <w:rFonts w:ascii="Times New Roman" w:eastAsia="Times New Roman" w:hAnsi="Times New Roman" w:cstheme="minorBidi"/>
                <w:lang w:eastAsia="ru-RU"/>
              </w:rPr>
            </w:pPr>
          </w:p>
        </w:tc>
        <w:tc>
          <w:tcPr>
            <w:tcW w:w="1560" w:type="dxa"/>
            <w:tcBorders>
              <w:bottom w:val="single" w:sz="4" w:space="0" w:color="auto"/>
            </w:tcBorders>
            <w:shd w:val="clear" w:color="auto" w:fill="auto"/>
            <w:vAlign w:val="center"/>
          </w:tcPr>
          <w:p w14:paraId="2E1FAB10" w14:textId="77777777" w:rsidR="00430A81" w:rsidRPr="00430A81" w:rsidRDefault="00430A81" w:rsidP="00430A81">
            <w:pPr>
              <w:spacing w:after="0" w:line="240" w:lineRule="auto"/>
              <w:jc w:val="center"/>
              <w:rPr>
                <w:rFonts w:ascii="Times New Roman" w:eastAsia="Times New Roman" w:hAnsi="Times New Roman" w:cstheme="minorBidi"/>
                <w:lang w:eastAsia="ru-RU"/>
              </w:rPr>
            </w:pPr>
          </w:p>
        </w:tc>
        <w:tc>
          <w:tcPr>
            <w:tcW w:w="2365" w:type="dxa"/>
            <w:gridSpan w:val="2"/>
            <w:tcBorders>
              <w:bottom w:val="single" w:sz="4" w:space="0" w:color="auto"/>
            </w:tcBorders>
            <w:shd w:val="clear" w:color="auto" w:fill="auto"/>
            <w:vAlign w:val="center"/>
          </w:tcPr>
          <w:p w14:paraId="0FF25A89"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(тыс. рублей)</w:t>
            </w:r>
          </w:p>
        </w:tc>
      </w:tr>
      <w:tr w:rsidR="00430A81" w:rsidRPr="00430A81" w14:paraId="1A194327" w14:textId="77777777" w:rsidTr="00AF733F">
        <w:trPr>
          <w:trHeight w:val="20"/>
          <w:tblHeader/>
        </w:trPr>
        <w:tc>
          <w:tcPr>
            <w:tcW w:w="4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A6901" w14:textId="77777777" w:rsidR="00430A81" w:rsidRPr="00430A81" w:rsidRDefault="00430A81" w:rsidP="00430A81">
            <w:pPr>
              <w:spacing w:after="0" w:line="240" w:lineRule="auto"/>
              <w:jc w:val="center"/>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21B51B6" w14:textId="77777777" w:rsidR="00430A81" w:rsidRPr="00430A81" w:rsidRDefault="00430A81" w:rsidP="00430A81">
            <w:pPr>
              <w:spacing w:after="0" w:line="240" w:lineRule="auto"/>
              <w:jc w:val="center"/>
              <w:rPr>
                <w:rFonts w:ascii="Times New Roman" w:eastAsia="Times New Roman" w:hAnsi="Times New Roman" w:cstheme="minorBidi"/>
                <w:lang w:eastAsia="ru-RU"/>
              </w:rPr>
            </w:pPr>
            <w:r w:rsidRPr="00430A81">
              <w:rPr>
                <w:rFonts w:ascii="Times New Roman" w:eastAsia="Times New Roman" w:hAnsi="Times New Roman" w:cstheme="minorBidi"/>
                <w:lang w:eastAsia="ru-RU"/>
              </w:rPr>
              <w:t>Утверждено Законом</w:t>
            </w:r>
          </w:p>
          <w:p w14:paraId="0D1A80D2" w14:textId="77777777" w:rsidR="00430A81" w:rsidRPr="00430A81" w:rsidRDefault="00430A81" w:rsidP="00430A81">
            <w:pPr>
              <w:spacing w:after="0" w:line="240" w:lineRule="auto"/>
              <w:jc w:val="center"/>
              <w:rPr>
                <w:rFonts w:ascii="Times New Roman" w:eastAsia="Times New Roman" w:hAnsi="Times New Roman" w:cstheme="minorBidi"/>
                <w:lang w:eastAsia="ru-RU"/>
              </w:rPr>
            </w:pPr>
            <w:r w:rsidRPr="00430A81">
              <w:rPr>
                <w:rFonts w:ascii="Times New Roman" w:eastAsia="Times New Roman" w:hAnsi="Times New Roman" w:cstheme="minorBidi"/>
                <w:lang w:eastAsia="ru-RU"/>
              </w:rPr>
              <w:t>№ 969-КЗ</w:t>
            </w:r>
          </w:p>
          <w:p w14:paraId="4CCCB9A0" w14:textId="77777777" w:rsidR="00430A81" w:rsidRPr="00430A81" w:rsidRDefault="00430A81" w:rsidP="00430A81">
            <w:pPr>
              <w:spacing w:after="0" w:line="240" w:lineRule="auto"/>
              <w:jc w:val="center"/>
              <w:rPr>
                <w:rFonts w:ascii="Times New Roman" w:eastAsia="Times New Roman" w:hAnsi="Times New Roman" w:cstheme="minorBidi"/>
                <w:lang w:eastAsia="ru-RU"/>
              </w:rPr>
            </w:pPr>
            <w:r w:rsidRPr="00430A81">
              <w:rPr>
                <w:rFonts w:ascii="Times New Roman" w:eastAsia="Times New Roman" w:hAnsi="Times New Roman" w:cstheme="minorBidi"/>
                <w:lang w:eastAsia="ru-RU"/>
              </w:rPr>
              <w:t>на 2021 год</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4FA17F3" w14:textId="77777777" w:rsidR="00430A81" w:rsidRPr="00430A81" w:rsidRDefault="00430A81" w:rsidP="00430A81">
            <w:pPr>
              <w:spacing w:after="0" w:line="240" w:lineRule="auto"/>
              <w:jc w:val="center"/>
              <w:rPr>
                <w:rFonts w:ascii="Times New Roman" w:eastAsia="Times New Roman" w:hAnsi="Times New Roman" w:cstheme="minorBidi"/>
                <w:lang w:eastAsia="ru-RU"/>
              </w:rPr>
            </w:pPr>
            <w:r w:rsidRPr="00430A81">
              <w:rPr>
                <w:rFonts w:ascii="Times New Roman" w:eastAsia="Times New Roman" w:hAnsi="Times New Roman" w:cstheme="minorBidi"/>
                <w:lang w:eastAsia="ru-RU"/>
              </w:rPr>
              <w:t>Законопроект на 2021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975A389" w14:textId="77777777" w:rsidR="00430A81" w:rsidRPr="00430A81" w:rsidRDefault="00430A81" w:rsidP="00430A81">
            <w:pPr>
              <w:spacing w:after="0" w:line="240" w:lineRule="auto"/>
              <w:jc w:val="center"/>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Отклонение</w:t>
            </w:r>
          </w:p>
          <w:p w14:paraId="610FABF0" w14:textId="77777777" w:rsidR="00430A81" w:rsidRPr="00430A81" w:rsidRDefault="00430A81" w:rsidP="00430A81">
            <w:pPr>
              <w:spacing w:after="0" w:line="240" w:lineRule="auto"/>
              <w:jc w:val="center"/>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314408FB" w14:textId="77777777" w:rsidR="00430A81" w:rsidRPr="00430A81" w:rsidRDefault="00430A81" w:rsidP="00430A81">
            <w:pPr>
              <w:spacing w:after="0" w:line="240" w:lineRule="auto"/>
              <w:jc w:val="center"/>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w:t>
            </w:r>
          </w:p>
        </w:tc>
      </w:tr>
      <w:tr w:rsidR="00430A81" w:rsidRPr="00430A81" w14:paraId="217BD652" w14:textId="77777777" w:rsidTr="00AF733F">
        <w:trPr>
          <w:trHeight w:val="20"/>
        </w:trPr>
        <w:tc>
          <w:tcPr>
            <w:tcW w:w="4126" w:type="dxa"/>
            <w:tcBorders>
              <w:top w:val="nil"/>
              <w:left w:val="single" w:sz="4" w:space="0" w:color="auto"/>
              <w:bottom w:val="single" w:sz="4" w:space="0" w:color="auto"/>
              <w:right w:val="single" w:sz="4" w:space="0" w:color="auto"/>
            </w:tcBorders>
            <w:shd w:val="clear" w:color="000000" w:fill="A6A6A6"/>
            <w:hideMark/>
          </w:tcPr>
          <w:p w14:paraId="5631EAF6"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НАЛОГОВЫЕ И НЕНАЛОГОВЫЕ ДОХОДЫ</w:t>
            </w:r>
          </w:p>
        </w:tc>
        <w:tc>
          <w:tcPr>
            <w:tcW w:w="1559" w:type="dxa"/>
            <w:tcBorders>
              <w:top w:val="nil"/>
              <w:left w:val="nil"/>
              <w:bottom w:val="single" w:sz="4" w:space="0" w:color="auto"/>
              <w:right w:val="single" w:sz="4" w:space="0" w:color="auto"/>
            </w:tcBorders>
            <w:shd w:val="clear" w:color="000000" w:fill="A6A6A6"/>
            <w:vAlign w:val="bottom"/>
            <w:hideMark/>
          </w:tcPr>
          <w:p w14:paraId="540FB742"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94 678 970,68</w:t>
            </w:r>
          </w:p>
        </w:tc>
        <w:tc>
          <w:tcPr>
            <w:tcW w:w="1560" w:type="dxa"/>
            <w:tcBorders>
              <w:top w:val="nil"/>
              <w:left w:val="nil"/>
              <w:bottom w:val="single" w:sz="4" w:space="0" w:color="auto"/>
              <w:right w:val="single" w:sz="4" w:space="0" w:color="auto"/>
            </w:tcBorders>
            <w:shd w:val="clear" w:color="000000" w:fill="A6A6A6"/>
            <w:vAlign w:val="bottom"/>
            <w:hideMark/>
          </w:tcPr>
          <w:p w14:paraId="79F63B49"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94 779 576,23</w:t>
            </w:r>
          </w:p>
        </w:tc>
        <w:tc>
          <w:tcPr>
            <w:tcW w:w="1417" w:type="dxa"/>
            <w:tcBorders>
              <w:top w:val="nil"/>
              <w:left w:val="nil"/>
              <w:bottom w:val="single" w:sz="4" w:space="0" w:color="auto"/>
              <w:right w:val="single" w:sz="4" w:space="0" w:color="auto"/>
            </w:tcBorders>
            <w:shd w:val="clear" w:color="000000" w:fill="A6A6A6"/>
            <w:vAlign w:val="bottom"/>
            <w:hideMark/>
          </w:tcPr>
          <w:p w14:paraId="764D5754"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100 605,55</w:t>
            </w:r>
          </w:p>
        </w:tc>
        <w:tc>
          <w:tcPr>
            <w:tcW w:w="948" w:type="dxa"/>
            <w:tcBorders>
              <w:top w:val="nil"/>
              <w:left w:val="nil"/>
              <w:bottom w:val="single" w:sz="4" w:space="0" w:color="auto"/>
              <w:right w:val="single" w:sz="4" w:space="0" w:color="auto"/>
            </w:tcBorders>
            <w:shd w:val="clear" w:color="000000" w:fill="A6A6A6"/>
            <w:vAlign w:val="bottom"/>
            <w:hideMark/>
          </w:tcPr>
          <w:p w14:paraId="101C1C71"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100,11</w:t>
            </w:r>
          </w:p>
        </w:tc>
      </w:tr>
      <w:tr w:rsidR="00430A81" w:rsidRPr="00430A81" w14:paraId="6948F37E"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6D9D544"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xml:space="preserve">ПЛАТЕЖИ ПРИ ПОЛЬЗОВАНИИ ПРИРОДНЫМИ РЕСУРСАМИ </w:t>
            </w:r>
          </w:p>
        </w:tc>
        <w:tc>
          <w:tcPr>
            <w:tcW w:w="1559" w:type="dxa"/>
            <w:tcBorders>
              <w:top w:val="nil"/>
              <w:left w:val="nil"/>
              <w:bottom w:val="single" w:sz="4" w:space="0" w:color="auto"/>
              <w:right w:val="single" w:sz="4" w:space="0" w:color="auto"/>
            </w:tcBorders>
            <w:shd w:val="clear" w:color="auto" w:fill="auto"/>
            <w:vAlign w:val="bottom"/>
            <w:hideMark/>
          </w:tcPr>
          <w:p w14:paraId="0DD7648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154 526,04</w:t>
            </w:r>
          </w:p>
        </w:tc>
        <w:tc>
          <w:tcPr>
            <w:tcW w:w="1560" w:type="dxa"/>
            <w:tcBorders>
              <w:top w:val="nil"/>
              <w:left w:val="nil"/>
              <w:bottom w:val="single" w:sz="4" w:space="0" w:color="auto"/>
              <w:right w:val="single" w:sz="4" w:space="0" w:color="auto"/>
            </w:tcBorders>
            <w:shd w:val="clear" w:color="auto" w:fill="auto"/>
            <w:vAlign w:val="bottom"/>
            <w:hideMark/>
          </w:tcPr>
          <w:p w14:paraId="1B37515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255 131,59</w:t>
            </w:r>
          </w:p>
        </w:tc>
        <w:tc>
          <w:tcPr>
            <w:tcW w:w="1417" w:type="dxa"/>
            <w:tcBorders>
              <w:top w:val="nil"/>
              <w:left w:val="nil"/>
              <w:bottom w:val="single" w:sz="4" w:space="0" w:color="auto"/>
              <w:right w:val="single" w:sz="4" w:space="0" w:color="auto"/>
            </w:tcBorders>
            <w:shd w:val="clear" w:color="auto" w:fill="auto"/>
            <w:vAlign w:val="bottom"/>
            <w:hideMark/>
          </w:tcPr>
          <w:p w14:paraId="3437BA4A"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100 605,55</w:t>
            </w:r>
          </w:p>
        </w:tc>
        <w:tc>
          <w:tcPr>
            <w:tcW w:w="948" w:type="dxa"/>
            <w:tcBorders>
              <w:top w:val="nil"/>
              <w:left w:val="nil"/>
              <w:bottom w:val="single" w:sz="4" w:space="0" w:color="auto"/>
              <w:right w:val="single" w:sz="4" w:space="0" w:color="auto"/>
            </w:tcBorders>
            <w:shd w:val="clear" w:color="auto" w:fill="auto"/>
            <w:vAlign w:val="bottom"/>
            <w:hideMark/>
          </w:tcPr>
          <w:p w14:paraId="58F27A4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165,11</w:t>
            </w:r>
          </w:p>
        </w:tc>
      </w:tr>
      <w:tr w:rsidR="00430A81" w:rsidRPr="00430A81" w14:paraId="34505CED"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EB2077C"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Платежи при пользовании недрами</w:t>
            </w:r>
          </w:p>
        </w:tc>
        <w:tc>
          <w:tcPr>
            <w:tcW w:w="1559" w:type="dxa"/>
            <w:tcBorders>
              <w:top w:val="nil"/>
              <w:left w:val="nil"/>
              <w:bottom w:val="single" w:sz="4" w:space="0" w:color="auto"/>
              <w:right w:val="single" w:sz="4" w:space="0" w:color="auto"/>
            </w:tcBorders>
            <w:shd w:val="clear" w:color="auto" w:fill="auto"/>
            <w:vAlign w:val="bottom"/>
            <w:hideMark/>
          </w:tcPr>
          <w:p w14:paraId="7ED5EA4C"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4 850,64</w:t>
            </w:r>
          </w:p>
        </w:tc>
        <w:tc>
          <w:tcPr>
            <w:tcW w:w="1560" w:type="dxa"/>
            <w:tcBorders>
              <w:top w:val="nil"/>
              <w:left w:val="nil"/>
              <w:bottom w:val="single" w:sz="4" w:space="0" w:color="auto"/>
              <w:right w:val="single" w:sz="4" w:space="0" w:color="auto"/>
            </w:tcBorders>
            <w:shd w:val="clear" w:color="auto" w:fill="auto"/>
            <w:vAlign w:val="bottom"/>
            <w:hideMark/>
          </w:tcPr>
          <w:p w14:paraId="6F8A6609"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8 163,04</w:t>
            </w:r>
          </w:p>
        </w:tc>
        <w:tc>
          <w:tcPr>
            <w:tcW w:w="1417" w:type="dxa"/>
            <w:tcBorders>
              <w:top w:val="nil"/>
              <w:left w:val="nil"/>
              <w:bottom w:val="single" w:sz="4" w:space="0" w:color="auto"/>
              <w:right w:val="single" w:sz="4" w:space="0" w:color="auto"/>
            </w:tcBorders>
            <w:shd w:val="clear" w:color="auto" w:fill="auto"/>
            <w:vAlign w:val="bottom"/>
            <w:hideMark/>
          </w:tcPr>
          <w:p w14:paraId="2B794DFF"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3 312,40</w:t>
            </w:r>
          </w:p>
        </w:tc>
        <w:tc>
          <w:tcPr>
            <w:tcW w:w="948" w:type="dxa"/>
            <w:tcBorders>
              <w:top w:val="nil"/>
              <w:left w:val="nil"/>
              <w:bottom w:val="single" w:sz="4" w:space="0" w:color="auto"/>
              <w:right w:val="single" w:sz="4" w:space="0" w:color="auto"/>
            </w:tcBorders>
            <w:shd w:val="clear" w:color="auto" w:fill="auto"/>
            <w:vAlign w:val="bottom"/>
            <w:hideMark/>
          </w:tcPr>
          <w:p w14:paraId="67B20AAC"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168,29</w:t>
            </w:r>
          </w:p>
        </w:tc>
      </w:tr>
      <w:tr w:rsidR="00430A81" w:rsidRPr="00430A81" w14:paraId="4472692F"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0A09ADEB"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Плата за использование лесов</w:t>
            </w:r>
          </w:p>
        </w:tc>
        <w:tc>
          <w:tcPr>
            <w:tcW w:w="1559" w:type="dxa"/>
            <w:tcBorders>
              <w:top w:val="nil"/>
              <w:left w:val="nil"/>
              <w:bottom w:val="single" w:sz="4" w:space="0" w:color="auto"/>
              <w:right w:val="single" w:sz="4" w:space="0" w:color="auto"/>
            </w:tcBorders>
            <w:shd w:val="clear" w:color="auto" w:fill="auto"/>
            <w:vAlign w:val="bottom"/>
            <w:hideMark/>
          </w:tcPr>
          <w:p w14:paraId="3061BE3A"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97 175,40</w:t>
            </w:r>
          </w:p>
        </w:tc>
        <w:tc>
          <w:tcPr>
            <w:tcW w:w="1560" w:type="dxa"/>
            <w:tcBorders>
              <w:top w:val="nil"/>
              <w:left w:val="nil"/>
              <w:bottom w:val="single" w:sz="4" w:space="0" w:color="auto"/>
              <w:right w:val="single" w:sz="4" w:space="0" w:color="auto"/>
            </w:tcBorders>
            <w:shd w:val="clear" w:color="auto" w:fill="auto"/>
            <w:vAlign w:val="bottom"/>
            <w:hideMark/>
          </w:tcPr>
          <w:p w14:paraId="30CB973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194 468,55</w:t>
            </w:r>
          </w:p>
        </w:tc>
        <w:tc>
          <w:tcPr>
            <w:tcW w:w="1417" w:type="dxa"/>
            <w:tcBorders>
              <w:top w:val="nil"/>
              <w:left w:val="nil"/>
              <w:bottom w:val="single" w:sz="4" w:space="0" w:color="auto"/>
              <w:right w:val="single" w:sz="4" w:space="0" w:color="auto"/>
            </w:tcBorders>
            <w:shd w:val="clear" w:color="auto" w:fill="auto"/>
            <w:vAlign w:val="bottom"/>
            <w:hideMark/>
          </w:tcPr>
          <w:p w14:paraId="0D748175"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97 293,15</w:t>
            </w:r>
          </w:p>
        </w:tc>
        <w:tc>
          <w:tcPr>
            <w:tcW w:w="948" w:type="dxa"/>
            <w:tcBorders>
              <w:top w:val="nil"/>
              <w:left w:val="nil"/>
              <w:bottom w:val="single" w:sz="4" w:space="0" w:color="auto"/>
              <w:right w:val="single" w:sz="4" w:space="0" w:color="auto"/>
            </w:tcBorders>
            <w:shd w:val="clear" w:color="auto" w:fill="auto"/>
            <w:vAlign w:val="bottom"/>
            <w:hideMark/>
          </w:tcPr>
          <w:p w14:paraId="499717A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200,12</w:t>
            </w:r>
          </w:p>
        </w:tc>
      </w:tr>
      <w:tr w:rsidR="00430A81" w:rsidRPr="00430A81" w14:paraId="624F90AD"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743A06EA"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ШТРАФЫ, САНКЦИИ, ВОЗМЕЩЕНИЕ УЩЕРБА</w:t>
            </w:r>
          </w:p>
        </w:tc>
        <w:tc>
          <w:tcPr>
            <w:tcW w:w="1559" w:type="dxa"/>
            <w:tcBorders>
              <w:top w:val="nil"/>
              <w:left w:val="nil"/>
              <w:bottom w:val="single" w:sz="4" w:space="0" w:color="auto"/>
              <w:right w:val="single" w:sz="4" w:space="0" w:color="auto"/>
            </w:tcBorders>
            <w:shd w:val="clear" w:color="auto" w:fill="auto"/>
            <w:vAlign w:val="bottom"/>
            <w:hideMark/>
          </w:tcPr>
          <w:p w14:paraId="71282CDA"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677 252,87</w:t>
            </w:r>
          </w:p>
        </w:tc>
        <w:tc>
          <w:tcPr>
            <w:tcW w:w="1560" w:type="dxa"/>
            <w:tcBorders>
              <w:top w:val="nil"/>
              <w:left w:val="nil"/>
              <w:bottom w:val="single" w:sz="4" w:space="0" w:color="auto"/>
              <w:right w:val="single" w:sz="4" w:space="0" w:color="auto"/>
            </w:tcBorders>
            <w:shd w:val="clear" w:color="auto" w:fill="auto"/>
            <w:vAlign w:val="bottom"/>
            <w:hideMark/>
          </w:tcPr>
          <w:p w14:paraId="2D4D8C20"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677 252,87</w:t>
            </w:r>
          </w:p>
        </w:tc>
        <w:tc>
          <w:tcPr>
            <w:tcW w:w="1417" w:type="dxa"/>
            <w:tcBorders>
              <w:top w:val="nil"/>
              <w:left w:val="nil"/>
              <w:bottom w:val="single" w:sz="4" w:space="0" w:color="auto"/>
              <w:right w:val="single" w:sz="4" w:space="0" w:color="auto"/>
            </w:tcBorders>
            <w:shd w:val="clear" w:color="auto" w:fill="auto"/>
            <w:vAlign w:val="bottom"/>
            <w:hideMark/>
          </w:tcPr>
          <w:p w14:paraId="130574E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36199A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100,00</w:t>
            </w:r>
          </w:p>
        </w:tc>
      </w:tr>
      <w:tr w:rsidR="00430A81" w:rsidRPr="00430A81" w14:paraId="7825CA3A"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16E18DD"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Административные штрафы, установленные Кодексом Российской Федерации об административных правонарушениях</w:t>
            </w:r>
          </w:p>
        </w:tc>
        <w:tc>
          <w:tcPr>
            <w:tcW w:w="1559" w:type="dxa"/>
            <w:tcBorders>
              <w:top w:val="nil"/>
              <w:left w:val="nil"/>
              <w:bottom w:val="single" w:sz="4" w:space="0" w:color="auto"/>
              <w:right w:val="single" w:sz="4" w:space="0" w:color="auto"/>
            </w:tcBorders>
            <w:shd w:val="clear" w:color="auto" w:fill="auto"/>
            <w:vAlign w:val="bottom"/>
            <w:hideMark/>
          </w:tcPr>
          <w:p w14:paraId="17BC8BDD"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660 834,87</w:t>
            </w:r>
          </w:p>
        </w:tc>
        <w:tc>
          <w:tcPr>
            <w:tcW w:w="1560" w:type="dxa"/>
            <w:tcBorders>
              <w:top w:val="nil"/>
              <w:left w:val="nil"/>
              <w:bottom w:val="single" w:sz="4" w:space="0" w:color="auto"/>
              <w:right w:val="single" w:sz="4" w:space="0" w:color="auto"/>
            </w:tcBorders>
            <w:shd w:val="clear" w:color="auto" w:fill="auto"/>
            <w:vAlign w:val="bottom"/>
            <w:hideMark/>
          </w:tcPr>
          <w:p w14:paraId="374E4BE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657 464,87</w:t>
            </w:r>
          </w:p>
        </w:tc>
        <w:tc>
          <w:tcPr>
            <w:tcW w:w="1417" w:type="dxa"/>
            <w:tcBorders>
              <w:top w:val="nil"/>
              <w:left w:val="nil"/>
              <w:bottom w:val="single" w:sz="4" w:space="0" w:color="auto"/>
              <w:right w:val="single" w:sz="4" w:space="0" w:color="auto"/>
            </w:tcBorders>
            <w:shd w:val="clear" w:color="auto" w:fill="auto"/>
            <w:vAlign w:val="bottom"/>
            <w:hideMark/>
          </w:tcPr>
          <w:p w14:paraId="51C242E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-3 370,00</w:t>
            </w:r>
          </w:p>
        </w:tc>
        <w:tc>
          <w:tcPr>
            <w:tcW w:w="948" w:type="dxa"/>
            <w:tcBorders>
              <w:top w:val="nil"/>
              <w:left w:val="nil"/>
              <w:bottom w:val="single" w:sz="4" w:space="0" w:color="auto"/>
              <w:right w:val="single" w:sz="4" w:space="0" w:color="auto"/>
            </w:tcBorders>
            <w:shd w:val="clear" w:color="auto" w:fill="auto"/>
            <w:vAlign w:val="bottom"/>
            <w:hideMark/>
          </w:tcPr>
          <w:p w14:paraId="248E0A17"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99,49</w:t>
            </w:r>
          </w:p>
        </w:tc>
      </w:tr>
      <w:tr w:rsidR="00430A81" w:rsidRPr="00430A81" w14:paraId="17634FBB"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5CCC03E9"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lastRenderedPageBreak/>
              <w:t>Административные штрафы, установленные законами субъектов Российской Федерации об административных правонарушениях</w:t>
            </w:r>
          </w:p>
        </w:tc>
        <w:tc>
          <w:tcPr>
            <w:tcW w:w="1559" w:type="dxa"/>
            <w:tcBorders>
              <w:top w:val="nil"/>
              <w:left w:val="nil"/>
              <w:bottom w:val="single" w:sz="4" w:space="0" w:color="auto"/>
              <w:right w:val="single" w:sz="4" w:space="0" w:color="auto"/>
            </w:tcBorders>
            <w:shd w:val="clear" w:color="auto" w:fill="auto"/>
            <w:vAlign w:val="bottom"/>
            <w:hideMark/>
          </w:tcPr>
          <w:p w14:paraId="19BEF0C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9 000,00</w:t>
            </w:r>
          </w:p>
        </w:tc>
        <w:tc>
          <w:tcPr>
            <w:tcW w:w="1560" w:type="dxa"/>
            <w:tcBorders>
              <w:top w:val="nil"/>
              <w:left w:val="nil"/>
              <w:bottom w:val="single" w:sz="4" w:space="0" w:color="auto"/>
              <w:right w:val="single" w:sz="4" w:space="0" w:color="auto"/>
            </w:tcBorders>
            <w:shd w:val="clear" w:color="auto" w:fill="auto"/>
            <w:vAlign w:val="bottom"/>
            <w:hideMark/>
          </w:tcPr>
          <w:p w14:paraId="4D2750FD"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12 200,00</w:t>
            </w:r>
          </w:p>
        </w:tc>
        <w:tc>
          <w:tcPr>
            <w:tcW w:w="1417" w:type="dxa"/>
            <w:tcBorders>
              <w:top w:val="nil"/>
              <w:left w:val="nil"/>
              <w:bottom w:val="single" w:sz="4" w:space="0" w:color="auto"/>
              <w:right w:val="single" w:sz="4" w:space="0" w:color="auto"/>
            </w:tcBorders>
            <w:shd w:val="clear" w:color="auto" w:fill="auto"/>
            <w:vAlign w:val="bottom"/>
            <w:hideMark/>
          </w:tcPr>
          <w:p w14:paraId="785AE62E"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3 200,00</w:t>
            </w:r>
          </w:p>
        </w:tc>
        <w:tc>
          <w:tcPr>
            <w:tcW w:w="948" w:type="dxa"/>
            <w:tcBorders>
              <w:top w:val="nil"/>
              <w:left w:val="nil"/>
              <w:bottom w:val="single" w:sz="4" w:space="0" w:color="auto"/>
              <w:right w:val="single" w:sz="4" w:space="0" w:color="auto"/>
            </w:tcBorders>
            <w:shd w:val="clear" w:color="auto" w:fill="auto"/>
            <w:vAlign w:val="bottom"/>
            <w:hideMark/>
          </w:tcPr>
          <w:p w14:paraId="523D5E9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135,56</w:t>
            </w:r>
          </w:p>
        </w:tc>
      </w:tr>
      <w:tr w:rsidR="00430A81" w:rsidRPr="00430A81" w14:paraId="08D8C272"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57F6703B"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243C6339"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14:paraId="3BB748BD"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80,00</w:t>
            </w:r>
          </w:p>
        </w:tc>
        <w:tc>
          <w:tcPr>
            <w:tcW w:w="1417" w:type="dxa"/>
            <w:tcBorders>
              <w:top w:val="nil"/>
              <w:left w:val="nil"/>
              <w:bottom w:val="single" w:sz="4" w:space="0" w:color="auto"/>
              <w:right w:val="single" w:sz="4" w:space="0" w:color="auto"/>
            </w:tcBorders>
            <w:shd w:val="clear" w:color="auto" w:fill="auto"/>
            <w:vAlign w:val="bottom"/>
            <w:hideMark/>
          </w:tcPr>
          <w:p w14:paraId="016E5BFF"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80,00</w:t>
            </w:r>
          </w:p>
        </w:tc>
        <w:tc>
          <w:tcPr>
            <w:tcW w:w="948" w:type="dxa"/>
            <w:tcBorders>
              <w:top w:val="nil"/>
              <w:left w:val="nil"/>
              <w:bottom w:val="single" w:sz="4" w:space="0" w:color="auto"/>
              <w:right w:val="single" w:sz="4" w:space="0" w:color="auto"/>
            </w:tcBorders>
            <w:shd w:val="clear" w:color="auto" w:fill="auto"/>
            <w:vAlign w:val="bottom"/>
            <w:hideMark/>
          </w:tcPr>
          <w:p w14:paraId="01CBF73E"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w:t>
            </w:r>
          </w:p>
        </w:tc>
      </w:tr>
      <w:tr w:rsidR="00430A81" w:rsidRPr="00430A81" w14:paraId="5AA965BC"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7EA841DF"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Платежи в целях возмещения причиненного ущерба (убытков)</w:t>
            </w:r>
          </w:p>
        </w:tc>
        <w:tc>
          <w:tcPr>
            <w:tcW w:w="1559" w:type="dxa"/>
            <w:tcBorders>
              <w:top w:val="nil"/>
              <w:left w:val="nil"/>
              <w:bottom w:val="single" w:sz="4" w:space="0" w:color="auto"/>
              <w:right w:val="single" w:sz="4" w:space="0" w:color="auto"/>
            </w:tcBorders>
            <w:shd w:val="clear" w:color="auto" w:fill="auto"/>
            <w:vAlign w:val="bottom"/>
            <w:hideMark/>
          </w:tcPr>
          <w:p w14:paraId="17F4114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5 840,00</w:t>
            </w:r>
          </w:p>
        </w:tc>
        <w:tc>
          <w:tcPr>
            <w:tcW w:w="1560" w:type="dxa"/>
            <w:tcBorders>
              <w:top w:val="nil"/>
              <w:left w:val="nil"/>
              <w:bottom w:val="single" w:sz="4" w:space="0" w:color="auto"/>
              <w:right w:val="single" w:sz="4" w:space="0" w:color="auto"/>
            </w:tcBorders>
            <w:shd w:val="clear" w:color="auto" w:fill="auto"/>
            <w:vAlign w:val="bottom"/>
            <w:hideMark/>
          </w:tcPr>
          <w:p w14:paraId="0946B41F"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5 930,00</w:t>
            </w:r>
          </w:p>
        </w:tc>
        <w:tc>
          <w:tcPr>
            <w:tcW w:w="1417" w:type="dxa"/>
            <w:tcBorders>
              <w:top w:val="nil"/>
              <w:left w:val="nil"/>
              <w:bottom w:val="single" w:sz="4" w:space="0" w:color="auto"/>
              <w:right w:val="single" w:sz="4" w:space="0" w:color="auto"/>
            </w:tcBorders>
            <w:shd w:val="clear" w:color="auto" w:fill="auto"/>
            <w:vAlign w:val="bottom"/>
            <w:hideMark/>
          </w:tcPr>
          <w:p w14:paraId="7878C40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90,00</w:t>
            </w:r>
          </w:p>
        </w:tc>
        <w:tc>
          <w:tcPr>
            <w:tcW w:w="948" w:type="dxa"/>
            <w:tcBorders>
              <w:top w:val="nil"/>
              <w:left w:val="nil"/>
              <w:bottom w:val="single" w:sz="4" w:space="0" w:color="auto"/>
              <w:right w:val="single" w:sz="4" w:space="0" w:color="auto"/>
            </w:tcBorders>
            <w:shd w:val="clear" w:color="auto" w:fill="auto"/>
            <w:vAlign w:val="bottom"/>
            <w:hideMark/>
          </w:tcPr>
          <w:p w14:paraId="4C0443C9"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101,54</w:t>
            </w:r>
          </w:p>
        </w:tc>
      </w:tr>
      <w:tr w:rsidR="00430A81" w:rsidRPr="00430A81" w14:paraId="4835C1D5" w14:textId="77777777" w:rsidTr="00AF733F">
        <w:trPr>
          <w:trHeight w:val="20"/>
        </w:trPr>
        <w:tc>
          <w:tcPr>
            <w:tcW w:w="4126" w:type="dxa"/>
            <w:tcBorders>
              <w:top w:val="nil"/>
              <w:left w:val="single" w:sz="4" w:space="0" w:color="auto"/>
              <w:bottom w:val="single" w:sz="4" w:space="0" w:color="auto"/>
              <w:right w:val="single" w:sz="4" w:space="0" w:color="auto"/>
            </w:tcBorders>
            <w:shd w:val="clear" w:color="000000" w:fill="A6A6A6"/>
            <w:hideMark/>
          </w:tcPr>
          <w:p w14:paraId="2FB0D6D5"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БЕЗВОЗМЕЗДНЫЕ ПОСТУПЛЕНИЯ</w:t>
            </w:r>
          </w:p>
        </w:tc>
        <w:tc>
          <w:tcPr>
            <w:tcW w:w="1559" w:type="dxa"/>
            <w:tcBorders>
              <w:top w:val="nil"/>
              <w:left w:val="nil"/>
              <w:bottom w:val="single" w:sz="4" w:space="0" w:color="auto"/>
              <w:right w:val="single" w:sz="4" w:space="0" w:color="auto"/>
            </w:tcBorders>
            <w:shd w:val="clear" w:color="000000" w:fill="A6A6A6"/>
            <w:vAlign w:val="bottom"/>
            <w:hideMark/>
          </w:tcPr>
          <w:p w14:paraId="2E2E74AF"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45 087 278,64</w:t>
            </w:r>
          </w:p>
        </w:tc>
        <w:tc>
          <w:tcPr>
            <w:tcW w:w="1560" w:type="dxa"/>
            <w:tcBorders>
              <w:top w:val="nil"/>
              <w:left w:val="nil"/>
              <w:bottom w:val="single" w:sz="4" w:space="0" w:color="auto"/>
              <w:right w:val="single" w:sz="4" w:space="0" w:color="auto"/>
            </w:tcBorders>
            <w:shd w:val="clear" w:color="000000" w:fill="A6A6A6"/>
            <w:vAlign w:val="bottom"/>
            <w:hideMark/>
          </w:tcPr>
          <w:p w14:paraId="473F261B"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45 794 275,76</w:t>
            </w:r>
          </w:p>
        </w:tc>
        <w:tc>
          <w:tcPr>
            <w:tcW w:w="1417" w:type="dxa"/>
            <w:tcBorders>
              <w:top w:val="nil"/>
              <w:left w:val="nil"/>
              <w:bottom w:val="single" w:sz="4" w:space="0" w:color="auto"/>
              <w:right w:val="single" w:sz="4" w:space="0" w:color="auto"/>
            </w:tcBorders>
            <w:shd w:val="clear" w:color="000000" w:fill="A6A6A6"/>
            <w:vAlign w:val="bottom"/>
            <w:hideMark/>
          </w:tcPr>
          <w:p w14:paraId="5CA5AD0D"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706 997,12</w:t>
            </w:r>
          </w:p>
        </w:tc>
        <w:tc>
          <w:tcPr>
            <w:tcW w:w="948" w:type="dxa"/>
            <w:tcBorders>
              <w:top w:val="nil"/>
              <w:left w:val="nil"/>
              <w:bottom w:val="single" w:sz="4" w:space="0" w:color="auto"/>
              <w:right w:val="single" w:sz="4" w:space="0" w:color="auto"/>
            </w:tcBorders>
            <w:shd w:val="clear" w:color="000000" w:fill="A6A6A6"/>
            <w:vAlign w:val="bottom"/>
            <w:hideMark/>
          </w:tcPr>
          <w:p w14:paraId="5AECC45B"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101,57</w:t>
            </w:r>
          </w:p>
        </w:tc>
      </w:tr>
      <w:tr w:rsidR="00430A81" w:rsidRPr="00430A81" w14:paraId="6B5DF34C"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5159DC00"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xml:space="preserve"> ОТ ДРУГИХ БЮДЖЕТОВ, </w:t>
            </w:r>
          </w:p>
          <w:p w14:paraId="7F59BABF"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из них:</w:t>
            </w:r>
          </w:p>
        </w:tc>
        <w:tc>
          <w:tcPr>
            <w:tcW w:w="1559" w:type="dxa"/>
            <w:tcBorders>
              <w:top w:val="nil"/>
              <w:left w:val="nil"/>
              <w:bottom w:val="single" w:sz="4" w:space="0" w:color="auto"/>
              <w:right w:val="single" w:sz="4" w:space="0" w:color="auto"/>
            </w:tcBorders>
            <w:shd w:val="clear" w:color="auto" w:fill="auto"/>
            <w:vAlign w:val="bottom"/>
            <w:hideMark/>
          </w:tcPr>
          <w:p w14:paraId="305E2DE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44 428 095,94</w:t>
            </w:r>
          </w:p>
        </w:tc>
        <w:tc>
          <w:tcPr>
            <w:tcW w:w="1560" w:type="dxa"/>
            <w:tcBorders>
              <w:top w:val="nil"/>
              <w:left w:val="nil"/>
              <w:bottom w:val="single" w:sz="4" w:space="0" w:color="auto"/>
              <w:right w:val="single" w:sz="4" w:space="0" w:color="auto"/>
            </w:tcBorders>
            <w:shd w:val="clear" w:color="auto" w:fill="auto"/>
            <w:vAlign w:val="bottom"/>
            <w:hideMark/>
          </w:tcPr>
          <w:p w14:paraId="2814660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44 519 207,00</w:t>
            </w:r>
          </w:p>
        </w:tc>
        <w:tc>
          <w:tcPr>
            <w:tcW w:w="1417" w:type="dxa"/>
            <w:tcBorders>
              <w:top w:val="nil"/>
              <w:left w:val="nil"/>
              <w:bottom w:val="single" w:sz="4" w:space="0" w:color="auto"/>
              <w:right w:val="single" w:sz="4" w:space="0" w:color="auto"/>
            </w:tcBorders>
            <w:shd w:val="clear" w:color="auto" w:fill="auto"/>
            <w:vAlign w:val="bottom"/>
            <w:hideMark/>
          </w:tcPr>
          <w:p w14:paraId="319A7288"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91 111,06</w:t>
            </w:r>
          </w:p>
        </w:tc>
        <w:tc>
          <w:tcPr>
            <w:tcW w:w="948" w:type="dxa"/>
            <w:tcBorders>
              <w:top w:val="nil"/>
              <w:left w:val="nil"/>
              <w:bottom w:val="single" w:sz="4" w:space="0" w:color="auto"/>
              <w:right w:val="single" w:sz="4" w:space="0" w:color="auto"/>
            </w:tcBorders>
            <w:shd w:val="clear" w:color="auto" w:fill="auto"/>
            <w:vAlign w:val="bottom"/>
            <w:hideMark/>
          </w:tcPr>
          <w:p w14:paraId="0D28A566"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100,21</w:t>
            </w:r>
          </w:p>
        </w:tc>
      </w:tr>
      <w:tr w:rsidR="00430A81" w:rsidRPr="00430A81" w14:paraId="7B555170" w14:textId="77777777" w:rsidTr="00AF733F">
        <w:trPr>
          <w:trHeight w:val="20"/>
        </w:trPr>
        <w:tc>
          <w:tcPr>
            <w:tcW w:w="4126" w:type="dxa"/>
            <w:tcBorders>
              <w:top w:val="nil"/>
              <w:left w:val="single" w:sz="4" w:space="0" w:color="auto"/>
              <w:bottom w:val="single" w:sz="4" w:space="0" w:color="auto"/>
              <w:right w:val="single" w:sz="4" w:space="0" w:color="auto"/>
            </w:tcBorders>
            <w:shd w:val="clear" w:color="000000" w:fill="BFBFBF"/>
            <w:hideMark/>
          </w:tcPr>
          <w:p w14:paraId="0E4BA220"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 xml:space="preserve">Субсидии всего, </w:t>
            </w:r>
          </w:p>
          <w:p w14:paraId="06974E51"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из них:</w:t>
            </w:r>
          </w:p>
        </w:tc>
        <w:tc>
          <w:tcPr>
            <w:tcW w:w="1559" w:type="dxa"/>
            <w:tcBorders>
              <w:top w:val="nil"/>
              <w:left w:val="nil"/>
              <w:bottom w:val="single" w:sz="4" w:space="0" w:color="auto"/>
              <w:right w:val="single" w:sz="4" w:space="0" w:color="auto"/>
            </w:tcBorders>
            <w:shd w:val="clear" w:color="000000" w:fill="BFBFBF"/>
            <w:vAlign w:val="bottom"/>
            <w:hideMark/>
          </w:tcPr>
          <w:p w14:paraId="75A41EBD"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22 907 961,24</w:t>
            </w:r>
          </w:p>
        </w:tc>
        <w:tc>
          <w:tcPr>
            <w:tcW w:w="1560" w:type="dxa"/>
            <w:tcBorders>
              <w:top w:val="nil"/>
              <w:left w:val="nil"/>
              <w:bottom w:val="single" w:sz="4" w:space="0" w:color="auto"/>
              <w:right w:val="single" w:sz="4" w:space="0" w:color="auto"/>
            </w:tcBorders>
            <w:shd w:val="clear" w:color="000000" w:fill="BFBFBF"/>
            <w:vAlign w:val="bottom"/>
            <w:hideMark/>
          </w:tcPr>
          <w:p w14:paraId="343C2409"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22 927 957,30</w:t>
            </w:r>
          </w:p>
        </w:tc>
        <w:tc>
          <w:tcPr>
            <w:tcW w:w="1417" w:type="dxa"/>
            <w:tcBorders>
              <w:top w:val="nil"/>
              <w:left w:val="nil"/>
              <w:bottom w:val="single" w:sz="4" w:space="0" w:color="auto"/>
              <w:right w:val="single" w:sz="4" w:space="0" w:color="auto"/>
            </w:tcBorders>
            <w:shd w:val="clear" w:color="000000" w:fill="BFBFBF"/>
            <w:vAlign w:val="bottom"/>
            <w:hideMark/>
          </w:tcPr>
          <w:p w14:paraId="023F2BFD"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19 996,06</w:t>
            </w:r>
          </w:p>
        </w:tc>
        <w:tc>
          <w:tcPr>
            <w:tcW w:w="948" w:type="dxa"/>
            <w:tcBorders>
              <w:top w:val="nil"/>
              <w:left w:val="nil"/>
              <w:bottom w:val="single" w:sz="4" w:space="0" w:color="auto"/>
              <w:right w:val="single" w:sz="4" w:space="0" w:color="auto"/>
            </w:tcBorders>
            <w:shd w:val="clear" w:color="000000" w:fill="BFBFBF"/>
            <w:vAlign w:val="bottom"/>
            <w:hideMark/>
          </w:tcPr>
          <w:p w14:paraId="4C873DA9"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100,09</w:t>
            </w:r>
          </w:p>
        </w:tc>
      </w:tr>
      <w:tr w:rsidR="00430A81" w:rsidRPr="00430A81" w14:paraId="3E783DDE"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13222CC0"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оснащение объектов спортивной инфраструктуры спортивно-технологическим оборудованием</w:t>
            </w:r>
          </w:p>
        </w:tc>
        <w:tc>
          <w:tcPr>
            <w:tcW w:w="1559" w:type="dxa"/>
            <w:tcBorders>
              <w:top w:val="nil"/>
              <w:left w:val="nil"/>
              <w:bottom w:val="single" w:sz="4" w:space="0" w:color="auto"/>
              <w:right w:val="single" w:sz="4" w:space="0" w:color="auto"/>
            </w:tcBorders>
            <w:shd w:val="clear" w:color="auto" w:fill="auto"/>
            <w:vAlign w:val="bottom"/>
            <w:hideMark/>
          </w:tcPr>
          <w:p w14:paraId="211B8D5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45 814,10</w:t>
            </w:r>
          </w:p>
        </w:tc>
        <w:tc>
          <w:tcPr>
            <w:tcW w:w="1560" w:type="dxa"/>
            <w:tcBorders>
              <w:top w:val="nil"/>
              <w:left w:val="nil"/>
              <w:bottom w:val="single" w:sz="4" w:space="0" w:color="auto"/>
              <w:right w:val="single" w:sz="4" w:space="0" w:color="auto"/>
            </w:tcBorders>
            <w:shd w:val="clear" w:color="auto" w:fill="auto"/>
            <w:vAlign w:val="bottom"/>
            <w:hideMark/>
          </w:tcPr>
          <w:p w14:paraId="390A9A1A"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65 814,10</w:t>
            </w:r>
          </w:p>
        </w:tc>
        <w:tc>
          <w:tcPr>
            <w:tcW w:w="1417" w:type="dxa"/>
            <w:tcBorders>
              <w:top w:val="nil"/>
              <w:left w:val="nil"/>
              <w:bottom w:val="single" w:sz="4" w:space="0" w:color="auto"/>
              <w:right w:val="single" w:sz="4" w:space="0" w:color="auto"/>
            </w:tcBorders>
            <w:shd w:val="clear" w:color="auto" w:fill="auto"/>
            <w:vAlign w:val="bottom"/>
            <w:hideMark/>
          </w:tcPr>
          <w:p w14:paraId="66C69A3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20 000,00</w:t>
            </w:r>
          </w:p>
        </w:tc>
        <w:tc>
          <w:tcPr>
            <w:tcW w:w="948" w:type="dxa"/>
            <w:tcBorders>
              <w:top w:val="nil"/>
              <w:left w:val="nil"/>
              <w:bottom w:val="single" w:sz="4" w:space="0" w:color="auto"/>
              <w:right w:val="single" w:sz="4" w:space="0" w:color="auto"/>
            </w:tcBorders>
            <w:shd w:val="clear" w:color="auto" w:fill="auto"/>
            <w:vAlign w:val="bottom"/>
            <w:hideMark/>
          </w:tcPr>
          <w:p w14:paraId="6C16B705"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143,65</w:t>
            </w:r>
          </w:p>
        </w:tc>
      </w:tr>
      <w:tr w:rsidR="00430A81" w:rsidRPr="00430A81" w14:paraId="2898A483"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5EA3BA7"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1559" w:type="dxa"/>
            <w:tcBorders>
              <w:top w:val="nil"/>
              <w:left w:val="nil"/>
              <w:bottom w:val="single" w:sz="4" w:space="0" w:color="auto"/>
              <w:right w:val="single" w:sz="4" w:space="0" w:color="auto"/>
            </w:tcBorders>
            <w:shd w:val="clear" w:color="auto" w:fill="auto"/>
            <w:vAlign w:val="bottom"/>
            <w:hideMark/>
          </w:tcPr>
          <w:p w14:paraId="25FF2C8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14:paraId="495B9C4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1 503 706,10</w:t>
            </w:r>
          </w:p>
        </w:tc>
        <w:tc>
          <w:tcPr>
            <w:tcW w:w="1417" w:type="dxa"/>
            <w:tcBorders>
              <w:top w:val="nil"/>
              <w:left w:val="nil"/>
              <w:bottom w:val="single" w:sz="4" w:space="0" w:color="auto"/>
              <w:right w:val="single" w:sz="4" w:space="0" w:color="auto"/>
            </w:tcBorders>
            <w:shd w:val="clear" w:color="auto" w:fill="auto"/>
            <w:vAlign w:val="bottom"/>
            <w:hideMark/>
          </w:tcPr>
          <w:p w14:paraId="5A87C90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1 503 706,10</w:t>
            </w:r>
          </w:p>
        </w:tc>
        <w:tc>
          <w:tcPr>
            <w:tcW w:w="948" w:type="dxa"/>
            <w:tcBorders>
              <w:top w:val="nil"/>
              <w:left w:val="nil"/>
              <w:bottom w:val="single" w:sz="4" w:space="0" w:color="auto"/>
              <w:right w:val="single" w:sz="4" w:space="0" w:color="auto"/>
            </w:tcBorders>
            <w:shd w:val="clear" w:color="auto" w:fill="auto"/>
            <w:vAlign w:val="bottom"/>
            <w:hideMark/>
          </w:tcPr>
          <w:p w14:paraId="26370A73"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w:t>
            </w:r>
          </w:p>
        </w:tc>
      </w:tr>
      <w:tr w:rsidR="00430A81" w:rsidRPr="00430A81" w14:paraId="29C8EBB9"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02EBFB0D"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1559" w:type="dxa"/>
            <w:tcBorders>
              <w:top w:val="nil"/>
              <w:left w:val="nil"/>
              <w:bottom w:val="single" w:sz="4" w:space="0" w:color="auto"/>
              <w:right w:val="single" w:sz="4" w:space="0" w:color="auto"/>
            </w:tcBorders>
            <w:shd w:val="clear" w:color="auto" w:fill="auto"/>
            <w:vAlign w:val="bottom"/>
            <w:hideMark/>
          </w:tcPr>
          <w:p w14:paraId="320AE3D0"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14:paraId="66D25DF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10 804,50</w:t>
            </w:r>
          </w:p>
        </w:tc>
        <w:tc>
          <w:tcPr>
            <w:tcW w:w="1417" w:type="dxa"/>
            <w:tcBorders>
              <w:top w:val="nil"/>
              <w:left w:val="nil"/>
              <w:bottom w:val="single" w:sz="4" w:space="0" w:color="auto"/>
              <w:right w:val="single" w:sz="4" w:space="0" w:color="auto"/>
            </w:tcBorders>
            <w:shd w:val="clear" w:color="auto" w:fill="auto"/>
            <w:vAlign w:val="bottom"/>
            <w:hideMark/>
          </w:tcPr>
          <w:p w14:paraId="2F6C589A"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10 804,50</w:t>
            </w:r>
          </w:p>
        </w:tc>
        <w:tc>
          <w:tcPr>
            <w:tcW w:w="948" w:type="dxa"/>
            <w:tcBorders>
              <w:top w:val="nil"/>
              <w:left w:val="nil"/>
              <w:bottom w:val="single" w:sz="4" w:space="0" w:color="auto"/>
              <w:right w:val="single" w:sz="4" w:space="0" w:color="auto"/>
            </w:tcBorders>
            <w:shd w:val="clear" w:color="auto" w:fill="auto"/>
            <w:vAlign w:val="bottom"/>
            <w:hideMark/>
          </w:tcPr>
          <w:p w14:paraId="6A8FCD6E"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w:t>
            </w:r>
          </w:p>
        </w:tc>
      </w:tr>
      <w:tr w:rsidR="00430A81" w:rsidRPr="00430A81" w14:paraId="26CD59D2"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1C07EE3A"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поддержку отрасли культуры</w:t>
            </w:r>
          </w:p>
        </w:tc>
        <w:tc>
          <w:tcPr>
            <w:tcW w:w="1559" w:type="dxa"/>
            <w:tcBorders>
              <w:top w:val="nil"/>
              <w:left w:val="nil"/>
              <w:bottom w:val="single" w:sz="4" w:space="0" w:color="auto"/>
              <w:right w:val="single" w:sz="4" w:space="0" w:color="auto"/>
            </w:tcBorders>
            <w:shd w:val="clear" w:color="auto" w:fill="auto"/>
            <w:vAlign w:val="bottom"/>
            <w:hideMark/>
          </w:tcPr>
          <w:p w14:paraId="774AEEA0"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162 000,55</w:t>
            </w:r>
          </w:p>
        </w:tc>
        <w:tc>
          <w:tcPr>
            <w:tcW w:w="1560" w:type="dxa"/>
            <w:tcBorders>
              <w:top w:val="nil"/>
              <w:left w:val="nil"/>
              <w:bottom w:val="single" w:sz="4" w:space="0" w:color="auto"/>
              <w:right w:val="single" w:sz="4" w:space="0" w:color="auto"/>
            </w:tcBorders>
            <w:shd w:val="clear" w:color="auto" w:fill="auto"/>
            <w:vAlign w:val="bottom"/>
            <w:hideMark/>
          </w:tcPr>
          <w:p w14:paraId="10B15BE0"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162 000,50</w:t>
            </w:r>
          </w:p>
        </w:tc>
        <w:tc>
          <w:tcPr>
            <w:tcW w:w="1417" w:type="dxa"/>
            <w:tcBorders>
              <w:top w:val="nil"/>
              <w:left w:val="nil"/>
              <w:bottom w:val="single" w:sz="4" w:space="0" w:color="auto"/>
              <w:right w:val="single" w:sz="4" w:space="0" w:color="auto"/>
            </w:tcBorders>
            <w:shd w:val="clear" w:color="auto" w:fill="auto"/>
            <w:vAlign w:val="bottom"/>
            <w:hideMark/>
          </w:tcPr>
          <w:p w14:paraId="7F1E5BA4"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-0,05</w:t>
            </w:r>
          </w:p>
        </w:tc>
        <w:tc>
          <w:tcPr>
            <w:tcW w:w="948" w:type="dxa"/>
            <w:tcBorders>
              <w:top w:val="nil"/>
              <w:left w:val="nil"/>
              <w:bottom w:val="single" w:sz="4" w:space="0" w:color="auto"/>
              <w:right w:val="single" w:sz="4" w:space="0" w:color="auto"/>
            </w:tcBorders>
            <w:shd w:val="clear" w:color="auto" w:fill="auto"/>
            <w:vAlign w:val="bottom"/>
            <w:hideMark/>
          </w:tcPr>
          <w:p w14:paraId="4AAE966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100,00</w:t>
            </w:r>
          </w:p>
        </w:tc>
      </w:tr>
      <w:tr w:rsidR="00430A81" w:rsidRPr="00430A81" w14:paraId="6300C41B"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EFB83B0"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559" w:type="dxa"/>
            <w:tcBorders>
              <w:top w:val="nil"/>
              <w:left w:val="nil"/>
              <w:bottom w:val="single" w:sz="4" w:space="0" w:color="auto"/>
              <w:right w:val="single" w:sz="4" w:space="0" w:color="auto"/>
            </w:tcBorders>
            <w:shd w:val="clear" w:color="auto" w:fill="auto"/>
            <w:vAlign w:val="bottom"/>
            <w:hideMark/>
          </w:tcPr>
          <w:p w14:paraId="01F7CBD6"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3,90</w:t>
            </w:r>
          </w:p>
        </w:tc>
        <w:tc>
          <w:tcPr>
            <w:tcW w:w="1560" w:type="dxa"/>
            <w:tcBorders>
              <w:top w:val="nil"/>
              <w:left w:val="nil"/>
              <w:bottom w:val="single" w:sz="4" w:space="0" w:color="auto"/>
              <w:right w:val="single" w:sz="4" w:space="0" w:color="auto"/>
            </w:tcBorders>
            <w:shd w:val="clear" w:color="auto" w:fill="auto"/>
            <w:vAlign w:val="bottom"/>
            <w:hideMark/>
          </w:tcPr>
          <w:p w14:paraId="1A537C81"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14:paraId="0FDC1757"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-3,90</w:t>
            </w:r>
          </w:p>
        </w:tc>
        <w:tc>
          <w:tcPr>
            <w:tcW w:w="948" w:type="dxa"/>
            <w:tcBorders>
              <w:top w:val="nil"/>
              <w:left w:val="nil"/>
              <w:bottom w:val="single" w:sz="4" w:space="0" w:color="auto"/>
              <w:right w:val="single" w:sz="4" w:space="0" w:color="auto"/>
            </w:tcBorders>
            <w:shd w:val="clear" w:color="auto" w:fill="auto"/>
            <w:vAlign w:val="bottom"/>
            <w:hideMark/>
          </w:tcPr>
          <w:p w14:paraId="0978311C"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r>
      <w:tr w:rsidR="00430A81" w:rsidRPr="00430A81" w14:paraId="7472A855"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F701DD8"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1559" w:type="dxa"/>
            <w:tcBorders>
              <w:top w:val="nil"/>
              <w:left w:val="nil"/>
              <w:bottom w:val="single" w:sz="4" w:space="0" w:color="auto"/>
              <w:right w:val="single" w:sz="4" w:space="0" w:color="auto"/>
            </w:tcBorders>
            <w:shd w:val="clear" w:color="auto" w:fill="auto"/>
            <w:vAlign w:val="bottom"/>
            <w:hideMark/>
          </w:tcPr>
          <w:p w14:paraId="7B35BFBB"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14:paraId="58096816"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684,50</w:t>
            </w:r>
          </w:p>
        </w:tc>
        <w:tc>
          <w:tcPr>
            <w:tcW w:w="1417" w:type="dxa"/>
            <w:tcBorders>
              <w:top w:val="nil"/>
              <w:left w:val="nil"/>
              <w:bottom w:val="single" w:sz="4" w:space="0" w:color="auto"/>
              <w:right w:val="single" w:sz="4" w:space="0" w:color="auto"/>
            </w:tcBorders>
            <w:shd w:val="clear" w:color="auto" w:fill="auto"/>
            <w:vAlign w:val="bottom"/>
            <w:hideMark/>
          </w:tcPr>
          <w:p w14:paraId="7BEAF745"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684,50</w:t>
            </w:r>
          </w:p>
        </w:tc>
        <w:tc>
          <w:tcPr>
            <w:tcW w:w="948" w:type="dxa"/>
            <w:tcBorders>
              <w:top w:val="nil"/>
              <w:left w:val="nil"/>
              <w:bottom w:val="single" w:sz="4" w:space="0" w:color="auto"/>
              <w:right w:val="single" w:sz="4" w:space="0" w:color="auto"/>
            </w:tcBorders>
            <w:shd w:val="clear" w:color="auto" w:fill="auto"/>
            <w:vAlign w:val="bottom"/>
            <w:hideMark/>
          </w:tcPr>
          <w:p w14:paraId="001D05C3"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 </w:t>
            </w:r>
          </w:p>
        </w:tc>
      </w:tr>
      <w:tr w:rsidR="00430A81" w:rsidRPr="00430A81" w14:paraId="092A00F6"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6DB0C24F" w14:textId="77777777" w:rsidR="00430A81" w:rsidRPr="00430A81" w:rsidRDefault="00430A81" w:rsidP="00430A81">
            <w:pPr>
              <w:spacing w:after="0" w:line="240" w:lineRule="auto"/>
              <w:jc w:val="both"/>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Прочие субсидии бюджетам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311B3B79"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1 515 195,09</w:t>
            </w:r>
          </w:p>
        </w:tc>
        <w:tc>
          <w:tcPr>
            <w:tcW w:w="1560" w:type="dxa"/>
            <w:tcBorders>
              <w:top w:val="nil"/>
              <w:left w:val="nil"/>
              <w:bottom w:val="single" w:sz="4" w:space="0" w:color="auto"/>
              <w:right w:val="single" w:sz="4" w:space="0" w:color="auto"/>
            </w:tcBorders>
            <w:shd w:val="clear" w:color="auto" w:fill="auto"/>
            <w:vAlign w:val="bottom"/>
            <w:hideMark/>
          </w:tcPr>
          <w:p w14:paraId="7CC564A6"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c>
          <w:tcPr>
            <w:tcW w:w="1417" w:type="dxa"/>
            <w:tcBorders>
              <w:top w:val="nil"/>
              <w:left w:val="nil"/>
              <w:bottom w:val="single" w:sz="4" w:space="0" w:color="auto"/>
              <w:right w:val="single" w:sz="4" w:space="0" w:color="auto"/>
            </w:tcBorders>
            <w:shd w:val="clear" w:color="auto" w:fill="auto"/>
            <w:vAlign w:val="bottom"/>
            <w:hideMark/>
          </w:tcPr>
          <w:p w14:paraId="3BB33063"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-1 515 195,09</w:t>
            </w:r>
          </w:p>
        </w:tc>
        <w:tc>
          <w:tcPr>
            <w:tcW w:w="948" w:type="dxa"/>
            <w:tcBorders>
              <w:top w:val="nil"/>
              <w:left w:val="nil"/>
              <w:bottom w:val="single" w:sz="4" w:space="0" w:color="auto"/>
              <w:right w:val="single" w:sz="4" w:space="0" w:color="auto"/>
            </w:tcBorders>
            <w:shd w:val="clear" w:color="auto" w:fill="auto"/>
            <w:vAlign w:val="bottom"/>
            <w:hideMark/>
          </w:tcPr>
          <w:p w14:paraId="64541802"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0,00</w:t>
            </w:r>
          </w:p>
        </w:tc>
      </w:tr>
      <w:tr w:rsidR="00430A81" w:rsidRPr="00430A81" w14:paraId="1CA93A02" w14:textId="77777777" w:rsidTr="00AF733F">
        <w:trPr>
          <w:trHeight w:val="20"/>
        </w:trPr>
        <w:tc>
          <w:tcPr>
            <w:tcW w:w="4126" w:type="dxa"/>
            <w:tcBorders>
              <w:top w:val="nil"/>
              <w:left w:val="single" w:sz="4" w:space="0" w:color="auto"/>
              <w:bottom w:val="single" w:sz="4" w:space="0" w:color="auto"/>
              <w:right w:val="single" w:sz="4" w:space="0" w:color="auto"/>
            </w:tcBorders>
            <w:shd w:val="clear" w:color="000000" w:fill="BFBFBF"/>
            <w:vAlign w:val="bottom"/>
            <w:hideMark/>
          </w:tcPr>
          <w:p w14:paraId="2B7396FD"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 xml:space="preserve">Иные межбюджетные трансферты, </w:t>
            </w:r>
          </w:p>
          <w:p w14:paraId="0C74358A"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из них:</w:t>
            </w:r>
          </w:p>
        </w:tc>
        <w:tc>
          <w:tcPr>
            <w:tcW w:w="1559" w:type="dxa"/>
            <w:tcBorders>
              <w:top w:val="nil"/>
              <w:left w:val="nil"/>
              <w:bottom w:val="single" w:sz="4" w:space="0" w:color="auto"/>
              <w:right w:val="single" w:sz="4" w:space="0" w:color="auto"/>
            </w:tcBorders>
            <w:shd w:val="clear" w:color="000000" w:fill="BFBFBF"/>
            <w:vAlign w:val="bottom"/>
            <w:hideMark/>
          </w:tcPr>
          <w:p w14:paraId="6136A980"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3 345 381,80</w:t>
            </w:r>
          </w:p>
        </w:tc>
        <w:tc>
          <w:tcPr>
            <w:tcW w:w="1560" w:type="dxa"/>
            <w:tcBorders>
              <w:top w:val="nil"/>
              <w:left w:val="nil"/>
              <w:bottom w:val="single" w:sz="4" w:space="0" w:color="auto"/>
              <w:right w:val="single" w:sz="4" w:space="0" w:color="auto"/>
            </w:tcBorders>
            <w:shd w:val="clear" w:color="000000" w:fill="BFBFBF"/>
            <w:vAlign w:val="bottom"/>
            <w:hideMark/>
          </w:tcPr>
          <w:p w14:paraId="09118073"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3 416 496,80</w:t>
            </w:r>
          </w:p>
        </w:tc>
        <w:tc>
          <w:tcPr>
            <w:tcW w:w="1417" w:type="dxa"/>
            <w:tcBorders>
              <w:top w:val="nil"/>
              <w:left w:val="nil"/>
              <w:bottom w:val="single" w:sz="4" w:space="0" w:color="auto"/>
              <w:right w:val="single" w:sz="4" w:space="0" w:color="auto"/>
            </w:tcBorders>
            <w:shd w:val="clear" w:color="000000" w:fill="BFBFBF"/>
            <w:vAlign w:val="bottom"/>
            <w:hideMark/>
          </w:tcPr>
          <w:p w14:paraId="7F79734C"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71 115,00</w:t>
            </w:r>
          </w:p>
        </w:tc>
        <w:tc>
          <w:tcPr>
            <w:tcW w:w="948" w:type="dxa"/>
            <w:tcBorders>
              <w:top w:val="nil"/>
              <w:left w:val="nil"/>
              <w:bottom w:val="single" w:sz="4" w:space="0" w:color="auto"/>
              <w:right w:val="single" w:sz="4" w:space="0" w:color="auto"/>
            </w:tcBorders>
            <w:shd w:val="clear" w:color="000000" w:fill="BFBFBF"/>
            <w:vAlign w:val="bottom"/>
            <w:hideMark/>
          </w:tcPr>
          <w:p w14:paraId="71491B4D" w14:textId="77777777" w:rsidR="00430A81" w:rsidRPr="00430A81" w:rsidRDefault="00430A81" w:rsidP="00430A81">
            <w:pPr>
              <w:spacing w:after="0" w:line="240" w:lineRule="auto"/>
              <w:jc w:val="right"/>
              <w:rPr>
                <w:rFonts w:ascii="Times New Roman" w:eastAsia="Times New Roman" w:hAnsi="Times New Roman"/>
                <w:sz w:val="20"/>
                <w:szCs w:val="20"/>
                <w:lang w:eastAsia="ru-RU"/>
              </w:rPr>
            </w:pPr>
            <w:r w:rsidRPr="00430A81">
              <w:rPr>
                <w:rFonts w:ascii="Times New Roman" w:eastAsia="Times New Roman" w:hAnsi="Times New Roman"/>
                <w:sz w:val="20"/>
                <w:szCs w:val="20"/>
                <w:lang w:eastAsia="ru-RU"/>
              </w:rPr>
              <w:t>102,13</w:t>
            </w:r>
          </w:p>
        </w:tc>
      </w:tr>
      <w:tr w:rsidR="00430A81" w:rsidRPr="00430A81" w14:paraId="07E0504C"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23231AE5" w14:textId="77777777" w:rsidR="00430A81" w:rsidRPr="00430A81" w:rsidRDefault="00430A81" w:rsidP="00430A81">
            <w:pPr>
              <w:spacing w:after="0" w:line="240" w:lineRule="auto"/>
              <w:jc w:val="both"/>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14CB9790"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14:paraId="61823704"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71 115,00</w:t>
            </w:r>
          </w:p>
        </w:tc>
        <w:tc>
          <w:tcPr>
            <w:tcW w:w="1417" w:type="dxa"/>
            <w:tcBorders>
              <w:top w:val="nil"/>
              <w:left w:val="nil"/>
              <w:bottom w:val="single" w:sz="4" w:space="0" w:color="auto"/>
              <w:right w:val="single" w:sz="4" w:space="0" w:color="auto"/>
            </w:tcBorders>
            <w:shd w:val="clear" w:color="auto" w:fill="auto"/>
            <w:vAlign w:val="bottom"/>
            <w:hideMark/>
          </w:tcPr>
          <w:p w14:paraId="5B858E23"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71 115,00</w:t>
            </w:r>
          </w:p>
        </w:tc>
        <w:tc>
          <w:tcPr>
            <w:tcW w:w="948" w:type="dxa"/>
            <w:tcBorders>
              <w:top w:val="nil"/>
              <w:left w:val="nil"/>
              <w:bottom w:val="single" w:sz="4" w:space="0" w:color="auto"/>
              <w:right w:val="single" w:sz="4" w:space="0" w:color="auto"/>
            </w:tcBorders>
            <w:shd w:val="clear" w:color="auto" w:fill="auto"/>
            <w:vAlign w:val="bottom"/>
            <w:hideMark/>
          </w:tcPr>
          <w:p w14:paraId="2DAAADF5"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 </w:t>
            </w:r>
          </w:p>
        </w:tc>
      </w:tr>
      <w:tr w:rsidR="00430A81" w:rsidRPr="00430A81" w14:paraId="5F9753B5"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4375213E" w14:textId="77777777" w:rsidR="00430A81" w:rsidRPr="00430A81" w:rsidRDefault="00430A81" w:rsidP="00430A81">
            <w:pPr>
              <w:spacing w:after="0" w:line="240" w:lineRule="auto"/>
              <w:jc w:val="both"/>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БЕЗВОЗМЕЗДНЫЕ ПОСТУПЛЕНИЯ ОТ ГОСУДАРСТВЕННЫХ (МУНИЦИПАЛЬНЫХ) ОРГАНИЗАЦИЙ</w:t>
            </w:r>
          </w:p>
        </w:tc>
        <w:tc>
          <w:tcPr>
            <w:tcW w:w="1559" w:type="dxa"/>
            <w:tcBorders>
              <w:top w:val="nil"/>
              <w:left w:val="nil"/>
              <w:bottom w:val="single" w:sz="4" w:space="0" w:color="auto"/>
              <w:right w:val="single" w:sz="4" w:space="0" w:color="auto"/>
            </w:tcBorders>
            <w:shd w:val="clear" w:color="auto" w:fill="auto"/>
            <w:vAlign w:val="bottom"/>
            <w:hideMark/>
          </w:tcPr>
          <w:p w14:paraId="7F8912BF"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636 376,10</w:t>
            </w:r>
          </w:p>
        </w:tc>
        <w:tc>
          <w:tcPr>
            <w:tcW w:w="1560" w:type="dxa"/>
            <w:tcBorders>
              <w:top w:val="nil"/>
              <w:left w:val="nil"/>
              <w:bottom w:val="single" w:sz="4" w:space="0" w:color="auto"/>
              <w:right w:val="single" w:sz="4" w:space="0" w:color="auto"/>
            </w:tcBorders>
            <w:shd w:val="clear" w:color="auto" w:fill="auto"/>
            <w:vAlign w:val="bottom"/>
            <w:hideMark/>
          </w:tcPr>
          <w:p w14:paraId="48A137AD"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1 252 262,16</w:t>
            </w:r>
          </w:p>
        </w:tc>
        <w:tc>
          <w:tcPr>
            <w:tcW w:w="1417" w:type="dxa"/>
            <w:tcBorders>
              <w:top w:val="nil"/>
              <w:left w:val="nil"/>
              <w:bottom w:val="single" w:sz="4" w:space="0" w:color="auto"/>
              <w:right w:val="single" w:sz="4" w:space="0" w:color="auto"/>
            </w:tcBorders>
            <w:shd w:val="clear" w:color="auto" w:fill="auto"/>
            <w:vAlign w:val="bottom"/>
            <w:hideMark/>
          </w:tcPr>
          <w:p w14:paraId="6BE1BF49"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615 886,06</w:t>
            </w:r>
          </w:p>
        </w:tc>
        <w:tc>
          <w:tcPr>
            <w:tcW w:w="948" w:type="dxa"/>
            <w:tcBorders>
              <w:top w:val="nil"/>
              <w:left w:val="nil"/>
              <w:bottom w:val="single" w:sz="4" w:space="0" w:color="auto"/>
              <w:right w:val="single" w:sz="4" w:space="0" w:color="auto"/>
            </w:tcBorders>
            <w:shd w:val="clear" w:color="auto" w:fill="auto"/>
            <w:vAlign w:val="bottom"/>
            <w:hideMark/>
          </w:tcPr>
          <w:p w14:paraId="4E7452BF"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196,78</w:t>
            </w:r>
          </w:p>
        </w:tc>
      </w:tr>
      <w:tr w:rsidR="00430A81" w:rsidRPr="00430A81" w14:paraId="532EDAE4"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4B733D4A" w14:textId="77777777" w:rsidR="00430A81" w:rsidRPr="00430A81" w:rsidRDefault="00430A81" w:rsidP="00430A81">
            <w:pPr>
              <w:spacing w:after="0" w:line="240" w:lineRule="auto"/>
              <w:jc w:val="both"/>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559" w:type="dxa"/>
            <w:tcBorders>
              <w:top w:val="nil"/>
              <w:left w:val="nil"/>
              <w:bottom w:val="single" w:sz="4" w:space="0" w:color="auto"/>
              <w:right w:val="single" w:sz="4" w:space="0" w:color="auto"/>
            </w:tcBorders>
            <w:shd w:val="clear" w:color="auto" w:fill="auto"/>
            <w:vAlign w:val="bottom"/>
            <w:hideMark/>
          </w:tcPr>
          <w:p w14:paraId="1F03275C"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428 800,91</w:t>
            </w:r>
          </w:p>
        </w:tc>
        <w:tc>
          <w:tcPr>
            <w:tcW w:w="1560" w:type="dxa"/>
            <w:tcBorders>
              <w:top w:val="nil"/>
              <w:left w:val="nil"/>
              <w:bottom w:val="single" w:sz="4" w:space="0" w:color="auto"/>
              <w:right w:val="single" w:sz="4" w:space="0" w:color="auto"/>
            </w:tcBorders>
            <w:shd w:val="clear" w:color="auto" w:fill="auto"/>
            <w:vAlign w:val="bottom"/>
            <w:hideMark/>
          </w:tcPr>
          <w:p w14:paraId="5709C857"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966 630,53</w:t>
            </w:r>
          </w:p>
        </w:tc>
        <w:tc>
          <w:tcPr>
            <w:tcW w:w="1417" w:type="dxa"/>
            <w:tcBorders>
              <w:top w:val="nil"/>
              <w:left w:val="nil"/>
              <w:bottom w:val="single" w:sz="4" w:space="0" w:color="auto"/>
              <w:right w:val="single" w:sz="4" w:space="0" w:color="auto"/>
            </w:tcBorders>
            <w:shd w:val="clear" w:color="auto" w:fill="auto"/>
            <w:vAlign w:val="bottom"/>
            <w:hideMark/>
          </w:tcPr>
          <w:p w14:paraId="2D579C3B"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537 829,62</w:t>
            </w:r>
          </w:p>
        </w:tc>
        <w:tc>
          <w:tcPr>
            <w:tcW w:w="948" w:type="dxa"/>
            <w:tcBorders>
              <w:top w:val="nil"/>
              <w:left w:val="nil"/>
              <w:bottom w:val="single" w:sz="4" w:space="0" w:color="auto"/>
              <w:right w:val="single" w:sz="4" w:space="0" w:color="auto"/>
            </w:tcBorders>
            <w:shd w:val="clear" w:color="auto" w:fill="auto"/>
            <w:vAlign w:val="bottom"/>
            <w:hideMark/>
          </w:tcPr>
          <w:p w14:paraId="1511491F"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225,43</w:t>
            </w:r>
          </w:p>
        </w:tc>
      </w:tr>
      <w:tr w:rsidR="00430A81" w:rsidRPr="00430A81" w14:paraId="6D1F3221" w14:textId="77777777" w:rsidTr="00AF733F">
        <w:trPr>
          <w:trHeight w:val="20"/>
        </w:trPr>
        <w:tc>
          <w:tcPr>
            <w:tcW w:w="4126" w:type="dxa"/>
            <w:tcBorders>
              <w:top w:val="nil"/>
              <w:left w:val="single" w:sz="4" w:space="0" w:color="auto"/>
              <w:bottom w:val="single" w:sz="4" w:space="0" w:color="auto"/>
              <w:right w:val="single" w:sz="4" w:space="0" w:color="auto"/>
            </w:tcBorders>
            <w:shd w:val="clear" w:color="auto" w:fill="auto"/>
            <w:hideMark/>
          </w:tcPr>
          <w:p w14:paraId="4790323F" w14:textId="77777777" w:rsidR="00430A81" w:rsidRPr="00430A81" w:rsidRDefault="00430A81" w:rsidP="00430A81">
            <w:pPr>
              <w:spacing w:after="0" w:line="240" w:lineRule="auto"/>
              <w:jc w:val="both"/>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559" w:type="dxa"/>
            <w:tcBorders>
              <w:top w:val="nil"/>
              <w:left w:val="nil"/>
              <w:bottom w:val="single" w:sz="4" w:space="0" w:color="auto"/>
              <w:right w:val="single" w:sz="4" w:space="0" w:color="auto"/>
            </w:tcBorders>
            <w:shd w:val="clear" w:color="auto" w:fill="auto"/>
            <w:vAlign w:val="bottom"/>
            <w:hideMark/>
          </w:tcPr>
          <w:p w14:paraId="01E4776D"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207 575,19</w:t>
            </w:r>
          </w:p>
        </w:tc>
        <w:tc>
          <w:tcPr>
            <w:tcW w:w="1560" w:type="dxa"/>
            <w:tcBorders>
              <w:top w:val="nil"/>
              <w:left w:val="nil"/>
              <w:bottom w:val="single" w:sz="4" w:space="0" w:color="auto"/>
              <w:right w:val="single" w:sz="4" w:space="0" w:color="auto"/>
            </w:tcBorders>
            <w:shd w:val="clear" w:color="auto" w:fill="auto"/>
            <w:vAlign w:val="bottom"/>
            <w:hideMark/>
          </w:tcPr>
          <w:p w14:paraId="34C65096"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285 631,63</w:t>
            </w:r>
          </w:p>
        </w:tc>
        <w:tc>
          <w:tcPr>
            <w:tcW w:w="1417" w:type="dxa"/>
            <w:tcBorders>
              <w:top w:val="nil"/>
              <w:left w:val="nil"/>
              <w:bottom w:val="single" w:sz="4" w:space="0" w:color="auto"/>
              <w:right w:val="single" w:sz="4" w:space="0" w:color="auto"/>
            </w:tcBorders>
            <w:shd w:val="clear" w:color="auto" w:fill="auto"/>
            <w:vAlign w:val="bottom"/>
            <w:hideMark/>
          </w:tcPr>
          <w:p w14:paraId="370E68FB"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78 056,44</w:t>
            </w:r>
          </w:p>
        </w:tc>
        <w:tc>
          <w:tcPr>
            <w:tcW w:w="948" w:type="dxa"/>
            <w:tcBorders>
              <w:top w:val="nil"/>
              <w:left w:val="nil"/>
              <w:bottom w:val="single" w:sz="4" w:space="0" w:color="auto"/>
              <w:right w:val="single" w:sz="4" w:space="0" w:color="auto"/>
            </w:tcBorders>
            <w:shd w:val="clear" w:color="auto" w:fill="auto"/>
            <w:vAlign w:val="bottom"/>
            <w:hideMark/>
          </w:tcPr>
          <w:p w14:paraId="3EDE3189" w14:textId="77777777" w:rsidR="00430A81" w:rsidRPr="00430A81" w:rsidRDefault="00430A81" w:rsidP="00430A81">
            <w:pPr>
              <w:spacing w:after="0" w:line="240" w:lineRule="auto"/>
              <w:jc w:val="right"/>
              <w:rPr>
                <w:rFonts w:ascii="Times New Roman" w:eastAsia="Times New Roman" w:hAnsi="Times New Roman"/>
                <w:color w:val="000000"/>
                <w:sz w:val="20"/>
                <w:szCs w:val="20"/>
                <w:lang w:eastAsia="ru-RU"/>
              </w:rPr>
            </w:pPr>
            <w:r w:rsidRPr="00430A81">
              <w:rPr>
                <w:rFonts w:ascii="Times New Roman" w:eastAsia="Times New Roman" w:hAnsi="Times New Roman"/>
                <w:color w:val="000000"/>
                <w:sz w:val="20"/>
                <w:szCs w:val="20"/>
                <w:lang w:eastAsia="ru-RU"/>
              </w:rPr>
              <w:t>137,60</w:t>
            </w:r>
          </w:p>
        </w:tc>
      </w:tr>
      <w:tr w:rsidR="00430A81" w:rsidRPr="00430A81" w14:paraId="5039741C" w14:textId="77777777" w:rsidTr="00AF733F">
        <w:trPr>
          <w:trHeight w:val="20"/>
        </w:trPr>
        <w:tc>
          <w:tcPr>
            <w:tcW w:w="4126" w:type="dxa"/>
            <w:tcBorders>
              <w:top w:val="nil"/>
              <w:left w:val="single" w:sz="4" w:space="0" w:color="auto"/>
              <w:bottom w:val="single" w:sz="4" w:space="0" w:color="auto"/>
              <w:right w:val="single" w:sz="4" w:space="0" w:color="auto"/>
            </w:tcBorders>
            <w:shd w:val="clear" w:color="000000" w:fill="A6A6A6"/>
            <w:hideMark/>
          </w:tcPr>
          <w:p w14:paraId="60D30244" w14:textId="77777777" w:rsidR="00430A81" w:rsidRPr="00430A81" w:rsidRDefault="00430A81" w:rsidP="00430A81">
            <w:pPr>
              <w:spacing w:after="0" w:line="240" w:lineRule="auto"/>
              <w:jc w:val="both"/>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ВСЕГО ДОХОДОВ</w:t>
            </w:r>
          </w:p>
        </w:tc>
        <w:tc>
          <w:tcPr>
            <w:tcW w:w="1559" w:type="dxa"/>
            <w:tcBorders>
              <w:top w:val="nil"/>
              <w:left w:val="nil"/>
              <w:bottom w:val="single" w:sz="4" w:space="0" w:color="auto"/>
              <w:right w:val="single" w:sz="4" w:space="0" w:color="auto"/>
            </w:tcBorders>
            <w:shd w:val="clear" w:color="000000" w:fill="A6A6A6"/>
            <w:hideMark/>
          </w:tcPr>
          <w:p w14:paraId="1A0AC24C"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139 766 249,32</w:t>
            </w:r>
          </w:p>
        </w:tc>
        <w:tc>
          <w:tcPr>
            <w:tcW w:w="1560" w:type="dxa"/>
            <w:tcBorders>
              <w:top w:val="nil"/>
              <w:left w:val="nil"/>
              <w:bottom w:val="single" w:sz="4" w:space="0" w:color="auto"/>
              <w:right w:val="single" w:sz="4" w:space="0" w:color="auto"/>
            </w:tcBorders>
            <w:shd w:val="clear" w:color="000000" w:fill="A6A6A6"/>
            <w:hideMark/>
          </w:tcPr>
          <w:p w14:paraId="29CC9E0D" w14:textId="77777777" w:rsidR="00430A81" w:rsidRPr="00430A81" w:rsidRDefault="00430A81" w:rsidP="00430A81">
            <w:pPr>
              <w:spacing w:after="0" w:line="240" w:lineRule="auto"/>
              <w:ind w:right="-108"/>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140 573 851,99</w:t>
            </w:r>
          </w:p>
        </w:tc>
        <w:tc>
          <w:tcPr>
            <w:tcW w:w="1417" w:type="dxa"/>
            <w:tcBorders>
              <w:top w:val="nil"/>
              <w:left w:val="nil"/>
              <w:bottom w:val="single" w:sz="4" w:space="0" w:color="auto"/>
              <w:right w:val="single" w:sz="4" w:space="0" w:color="auto"/>
            </w:tcBorders>
            <w:shd w:val="clear" w:color="000000" w:fill="A6A6A6"/>
            <w:hideMark/>
          </w:tcPr>
          <w:p w14:paraId="29D8144B"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807 602,67</w:t>
            </w:r>
          </w:p>
        </w:tc>
        <w:tc>
          <w:tcPr>
            <w:tcW w:w="948" w:type="dxa"/>
            <w:tcBorders>
              <w:top w:val="nil"/>
              <w:left w:val="nil"/>
              <w:bottom w:val="single" w:sz="4" w:space="0" w:color="auto"/>
              <w:right w:val="single" w:sz="4" w:space="0" w:color="auto"/>
            </w:tcBorders>
            <w:shd w:val="clear" w:color="000000" w:fill="A6A6A6"/>
            <w:hideMark/>
          </w:tcPr>
          <w:p w14:paraId="618F443B" w14:textId="77777777" w:rsidR="00430A81" w:rsidRPr="00430A81" w:rsidRDefault="00430A81" w:rsidP="00430A81">
            <w:pPr>
              <w:spacing w:after="0" w:line="240" w:lineRule="auto"/>
              <w:jc w:val="right"/>
              <w:rPr>
                <w:rFonts w:ascii="Times New Roman" w:eastAsia="Times New Roman" w:hAnsi="Times New Roman"/>
                <w:b/>
                <w:bCs/>
                <w:sz w:val="20"/>
                <w:szCs w:val="20"/>
                <w:lang w:eastAsia="ru-RU"/>
              </w:rPr>
            </w:pPr>
            <w:r w:rsidRPr="00430A81">
              <w:rPr>
                <w:rFonts w:ascii="Times New Roman" w:eastAsia="Times New Roman" w:hAnsi="Times New Roman"/>
                <w:b/>
                <w:bCs/>
                <w:sz w:val="20"/>
                <w:szCs w:val="20"/>
                <w:lang w:eastAsia="ru-RU"/>
              </w:rPr>
              <w:t>100,58</w:t>
            </w:r>
          </w:p>
        </w:tc>
      </w:tr>
    </w:tbl>
    <w:p w14:paraId="4728267F" w14:textId="77777777" w:rsidR="00430A81" w:rsidRPr="00430A81" w:rsidRDefault="00430A81" w:rsidP="00430A81">
      <w:pPr>
        <w:shd w:val="clear" w:color="auto" w:fill="FFFFFF"/>
        <w:spacing w:after="0" w:line="240" w:lineRule="auto"/>
        <w:ind w:firstLine="709"/>
        <w:jc w:val="both"/>
        <w:rPr>
          <w:rFonts w:ascii="Times New Roman" w:eastAsia="Times New Roman" w:hAnsi="Times New Roman"/>
          <w:sz w:val="28"/>
          <w:szCs w:val="28"/>
          <w:lang w:eastAsia="ru-RU"/>
        </w:rPr>
      </w:pPr>
    </w:p>
    <w:p w14:paraId="54262400" w14:textId="77777777" w:rsidR="00980D4C" w:rsidRDefault="00980D4C" w:rsidP="00980D4C">
      <w:pPr>
        <w:spacing w:after="0" w:line="240" w:lineRule="auto"/>
        <w:ind w:firstLine="709"/>
        <w:jc w:val="both"/>
        <w:rPr>
          <w:rFonts w:ascii="Times New Roman" w:hAnsi="Times New Roman"/>
          <w:b/>
          <w:sz w:val="28"/>
          <w:szCs w:val="28"/>
        </w:rPr>
      </w:pPr>
      <w:r w:rsidRPr="00A06DA4">
        <w:rPr>
          <w:rFonts w:ascii="Times New Roman" w:hAnsi="Times New Roman"/>
          <w:b/>
          <w:sz w:val="28"/>
          <w:szCs w:val="28"/>
        </w:rPr>
        <w:t>РАСХОДЫ</w:t>
      </w:r>
    </w:p>
    <w:p w14:paraId="7FB59E3D" w14:textId="77777777" w:rsidR="00211E37" w:rsidRDefault="005C5BFE" w:rsidP="00191162">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Р</w:t>
      </w:r>
      <w:r w:rsidR="00191162" w:rsidRPr="0086246A">
        <w:rPr>
          <w:rFonts w:ascii="Times New Roman" w:eastAsiaTheme="minorHAnsi" w:hAnsi="Times New Roman"/>
          <w:sz w:val="28"/>
          <w:szCs w:val="28"/>
        </w:rPr>
        <w:t xml:space="preserve">асходы краевого бюджета на 2021 год выше законодательно утвержденных параметров на </w:t>
      </w:r>
      <w:r>
        <w:rPr>
          <w:rFonts w:ascii="Times New Roman" w:eastAsiaTheme="minorHAnsi" w:hAnsi="Times New Roman"/>
          <w:sz w:val="28"/>
          <w:szCs w:val="28"/>
        </w:rPr>
        <w:t xml:space="preserve">3,09 %, или на </w:t>
      </w:r>
      <w:r w:rsidR="00191162" w:rsidRPr="0086246A">
        <w:rPr>
          <w:rFonts w:ascii="Times New Roman" w:eastAsiaTheme="minorHAnsi" w:hAnsi="Times New Roman"/>
          <w:sz w:val="28"/>
          <w:szCs w:val="28"/>
        </w:rPr>
        <w:t xml:space="preserve">4456788,94 тыс. рублей. </w:t>
      </w:r>
    </w:p>
    <w:p w14:paraId="5767A446" w14:textId="59A7817C" w:rsidR="00191162" w:rsidRPr="00211E37" w:rsidRDefault="00191162" w:rsidP="00191162">
      <w:pPr>
        <w:spacing w:after="0" w:line="240" w:lineRule="auto"/>
        <w:ind w:firstLine="709"/>
        <w:jc w:val="both"/>
        <w:rPr>
          <w:rFonts w:ascii="Times New Roman" w:eastAsiaTheme="minorHAnsi" w:hAnsi="Times New Roman"/>
          <w:sz w:val="28"/>
          <w:szCs w:val="28"/>
        </w:rPr>
      </w:pPr>
      <w:r w:rsidRPr="00211E37">
        <w:rPr>
          <w:rFonts w:ascii="Times New Roman" w:eastAsiaTheme="minorHAnsi" w:hAnsi="Times New Roman"/>
          <w:sz w:val="28"/>
          <w:szCs w:val="28"/>
        </w:rPr>
        <w:t xml:space="preserve">Указанное увеличение расходов предусмотрено за счет </w:t>
      </w:r>
      <w:r w:rsidR="00211E37" w:rsidRPr="00211E37">
        <w:rPr>
          <w:rFonts w:ascii="Times New Roman" w:eastAsiaTheme="minorHAnsi" w:hAnsi="Times New Roman"/>
          <w:sz w:val="28"/>
          <w:szCs w:val="28"/>
        </w:rPr>
        <w:t xml:space="preserve">федеральных </w:t>
      </w:r>
      <w:r w:rsidRPr="00211E37">
        <w:rPr>
          <w:rFonts w:ascii="Times New Roman" w:eastAsiaTheme="minorHAnsi" w:hAnsi="Times New Roman"/>
          <w:sz w:val="28"/>
          <w:szCs w:val="28"/>
        </w:rPr>
        <w:t xml:space="preserve">средств </w:t>
      </w:r>
      <w:r w:rsidR="00211E37" w:rsidRPr="00211E37">
        <w:rPr>
          <w:rFonts w:ascii="Times New Roman" w:eastAsiaTheme="minorHAnsi" w:hAnsi="Times New Roman"/>
          <w:sz w:val="28"/>
          <w:szCs w:val="28"/>
        </w:rPr>
        <w:t>на общую сумму 845255,79 тыс. рублей</w:t>
      </w:r>
      <w:r w:rsidRPr="00211E37">
        <w:rPr>
          <w:rFonts w:ascii="Times New Roman" w:eastAsiaTheme="minorHAnsi" w:hAnsi="Times New Roman"/>
          <w:sz w:val="28"/>
          <w:szCs w:val="28"/>
        </w:rPr>
        <w:t xml:space="preserve"> </w:t>
      </w:r>
      <w:r w:rsidR="00211E37" w:rsidRPr="00211E37">
        <w:rPr>
          <w:rFonts w:ascii="Times New Roman" w:eastAsiaTheme="minorHAnsi" w:hAnsi="Times New Roman"/>
          <w:sz w:val="28"/>
          <w:szCs w:val="28"/>
        </w:rPr>
        <w:t xml:space="preserve">(согласно пояснительной записке средства федерального бюджета составляют 91111,06 тыс. рублей, Фонда содействия реформированию жилищно-коммунального хозяйства – 754144,73 тыс. рублей) и </w:t>
      </w:r>
      <w:r w:rsidRPr="00211E37">
        <w:rPr>
          <w:rFonts w:ascii="Times New Roman" w:eastAsiaTheme="minorHAnsi" w:hAnsi="Times New Roman"/>
          <w:sz w:val="28"/>
          <w:szCs w:val="28"/>
        </w:rPr>
        <w:t>краевых средств на</w:t>
      </w:r>
      <w:r w:rsidR="00211E37" w:rsidRPr="00211E37">
        <w:rPr>
          <w:rFonts w:ascii="Times New Roman" w:eastAsiaTheme="minorHAnsi" w:hAnsi="Times New Roman"/>
          <w:sz w:val="28"/>
          <w:szCs w:val="28"/>
        </w:rPr>
        <w:t xml:space="preserve"> 3611533,15 </w:t>
      </w:r>
      <w:r w:rsidRPr="00211E37">
        <w:rPr>
          <w:rFonts w:ascii="Times New Roman" w:eastAsiaTheme="minorHAnsi" w:hAnsi="Times New Roman"/>
          <w:sz w:val="28"/>
          <w:szCs w:val="28"/>
        </w:rPr>
        <w:t xml:space="preserve">тыс. рублей. </w:t>
      </w:r>
    </w:p>
    <w:p w14:paraId="3E15F22A" w14:textId="0C6E4E78" w:rsidR="00191162" w:rsidRPr="0086246A" w:rsidRDefault="00211E37" w:rsidP="00191162">
      <w:pPr>
        <w:spacing w:after="0" w:line="240" w:lineRule="auto"/>
        <w:ind w:firstLine="709"/>
        <w:jc w:val="both"/>
        <w:rPr>
          <w:rFonts w:ascii="Times New Roman" w:hAnsi="Times New Roman"/>
        </w:rPr>
      </w:pPr>
      <w:r>
        <w:rPr>
          <w:rFonts w:ascii="Times New Roman" w:eastAsiaTheme="minorHAnsi" w:hAnsi="Times New Roman"/>
          <w:sz w:val="28"/>
          <w:szCs w:val="28"/>
        </w:rPr>
        <w:t>З</w:t>
      </w:r>
      <w:r w:rsidR="00191162" w:rsidRPr="0086246A">
        <w:rPr>
          <w:rFonts w:ascii="Times New Roman" w:eastAsiaTheme="minorHAnsi" w:hAnsi="Times New Roman"/>
          <w:sz w:val="28"/>
          <w:szCs w:val="28"/>
        </w:rPr>
        <w:t>аконопроект предусматривает перемещения бюджетных ассигнований между целевыми статьями программных и непрограммных расходов краевого бюджета</w:t>
      </w:r>
      <w:r w:rsidR="00191162" w:rsidRPr="0086246A">
        <w:rPr>
          <w:rFonts w:ascii="Times New Roman" w:hAnsi="Times New Roman"/>
        </w:rPr>
        <w:t>.</w:t>
      </w:r>
    </w:p>
    <w:p w14:paraId="6AF7FBD7" w14:textId="02002A0E" w:rsidR="00191162" w:rsidRPr="00055EC5" w:rsidRDefault="00191162" w:rsidP="00191162">
      <w:pPr>
        <w:spacing w:after="0" w:line="240" w:lineRule="auto"/>
        <w:ind w:firstLine="709"/>
        <w:jc w:val="both"/>
        <w:rPr>
          <w:rFonts w:ascii="Times New Roman" w:eastAsiaTheme="minorHAnsi" w:hAnsi="Times New Roman"/>
          <w:sz w:val="28"/>
          <w:szCs w:val="28"/>
        </w:rPr>
      </w:pPr>
      <w:r w:rsidRPr="00055EC5">
        <w:rPr>
          <w:rFonts w:ascii="Times New Roman" w:eastAsiaTheme="minorHAnsi" w:hAnsi="Times New Roman"/>
          <w:sz w:val="28"/>
          <w:szCs w:val="28"/>
        </w:rPr>
        <w:t xml:space="preserve">В законопроект включены новые целевые статьи бюджетной классификации расходов краевого бюджета, не утвержденные </w:t>
      </w:r>
      <w:r w:rsidR="00211E37" w:rsidRPr="00055EC5">
        <w:rPr>
          <w:rFonts w:ascii="Times New Roman" w:eastAsiaTheme="minorHAnsi" w:hAnsi="Times New Roman"/>
          <w:sz w:val="28"/>
          <w:szCs w:val="28"/>
        </w:rPr>
        <w:t xml:space="preserve">(на день внесения в Законодательное Собрание Приморского края (19.02.2021), </w:t>
      </w:r>
      <w:r w:rsidRPr="00055EC5">
        <w:rPr>
          <w:rFonts w:ascii="Times New Roman" w:eastAsiaTheme="minorHAnsi" w:hAnsi="Times New Roman"/>
          <w:sz w:val="28"/>
          <w:szCs w:val="28"/>
        </w:rPr>
        <w:t>в приложении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утвержденному приказом министерства финансов Приморского края от 25.02.2020 № 20 (в редакции от 18.01.2021 № 5), что является нарушением условий пункта 4 статьи 21 Бюджетного кодекса Российской Федерации.</w:t>
      </w:r>
      <w:r w:rsidR="00055EC5">
        <w:rPr>
          <w:rFonts w:ascii="Times New Roman" w:eastAsiaTheme="minorHAnsi" w:hAnsi="Times New Roman"/>
          <w:sz w:val="28"/>
          <w:szCs w:val="28"/>
        </w:rPr>
        <w:t xml:space="preserve"> </w:t>
      </w:r>
    </w:p>
    <w:p w14:paraId="468544FE" w14:textId="77777777" w:rsidR="00191162" w:rsidRPr="003C734A" w:rsidRDefault="00191162" w:rsidP="00191162">
      <w:pPr>
        <w:spacing w:after="0" w:line="240" w:lineRule="auto"/>
        <w:ind w:firstLine="709"/>
        <w:jc w:val="both"/>
        <w:rPr>
          <w:rFonts w:ascii="Times New Roman" w:eastAsiaTheme="minorHAnsi" w:hAnsi="Times New Roman"/>
          <w:sz w:val="28"/>
          <w:szCs w:val="28"/>
        </w:rPr>
      </w:pPr>
      <w:r w:rsidRPr="0086246A">
        <w:rPr>
          <w:rFonts w:ascii="Times New Roman" w:eastAsiaTheme="minorHAnsi" w:hAnsi="Times New Roman"/>
          <w:sz w:val="28"/>
          <w:szCs w:val="28"/>
        </w:rPr>
        <w:t>На 2021 год по 10 разделам бюджетной классификации расходов из 14 корректировки предлагаются в сторону увеличения, по остальным объемы</w:t>
      </w:r>
      <w:r>
        <w:rPr>
          <w:rFonts w:ascii="Times New Roman" w:eastAsiaTheme="minorHAnsi" w:hAnsi="Times New Roman"/>
          <w:sz w:val="28"/>
          <w:szCs w:val="28"/>
        </w:rPr>
        <w:t xml:space="preserve"> остаются без изменений.</w:t>
      </w:r>
    </w:p>
    <w:tbl>
      <w:tblPr>
        <w:tblW w:w="9255" w:type="dxa"/>
        <w:tblInd w:w="93" w:type="dxa"/>
        <w:tblLook w:val="04A0" w:firstRow="1" w:lastRow="0" w:firstColumn="1" w:lastColumn="0" w:noHBand="0" w:noVBand="1"/>
      </w:tblPr>
      <w:tblGrid>
        <w:gridCol w:w="3620"/>
        <w:gridCol w:w="1949"/>
        <w:gridCol w:w="1851"/>
        <w:gridCol w:w="1835"/>
      </w:tblGrid>
      <w:tr w:rsidR="00191162" w:rsidRPr="003C734A" w14:paraId="688BDDA5" w14:textId="77777777" w:rsidTr="00B5060F">
        <w:trPr>
          <w:trHeight w:val="347"/>
          <w:tblHeader/>
        </w:trPr>
        <w:tc>
          <w:tcPr>
            <w:tcW w:w="3620" w:type="dxa"/>
            <w:tcBorders>
              <w:bottom w:val="single" w:sz="4" w:space="0" w:color="auto"/>
            </w:tcBorders>
            <w:shd w:val="clear" w:color="auto" w:fill="auto"/>
            <w:noWrap/>
            <w:vAlign w:val="bottom"/>
          </w:tcPr>
          <w:p w14:paraId="01B48EAE" w14:textId="77777777" w:rsidR="00191162" w:rsidRPr="00F416B1" w:rsidRDefault="00191162" w:rsidP="00B5060F">
            <w:pPr>
              <w:spacing w:after="0" w:line="240" w:lineRule="auto"/>
              <w:jc w:val="right"/>
              <w:rPr>
                <w:rFonts w:ascii="Times New Roman" w:eastAsia="Times New Roman" w:hAnsi="Times New Roman"/>
                <w:color w:val="000000"/>
                <w:highlight w:val="yellow"/>
                <w:lang w:eastAsia="ru-RU"/>
              </w:rPr>
            </w:pPr>
          </w:p>
        </w:tc>
        <w:tc>
          <w:tcPr>
            <w:tcW w:w="1949" w:type="dxa"/>
            <w:tcBorders>
              <w:bottom w:val="single" w:sz="4" w:space="0" w:color="auto"/>
            </w:tcBorders>
            <w:shd w:val="clear" w:color="auto" w:fill="auto"/>
            <w:vAlign w:val="bottom"/>
          </w:tcPr>
          <w:p w14:paraId="06D26ADA" w14:textId="77777777" w:rsidR="00191162" w:rsidRPr="00F416B1" w:rsidRDefault="00191162" w:rsidP="00B5060F">
            <w:pPr>
              <w:spacing w:after="0" w:line="240" w:lineRule="auto"/>
              <w:jc w:val="right"/>
              <w:rPr>
                <w:rFonts w:ascii="Times New Roman" w:eastAsia="Times New Roman" w:hAnsi="Times New Roman"/>
                <w:color w:val="000000"/>
                <w:highlight w:val="yellow"/>
                <w:lang w:eastAsia="ru-RU"/>
              </w:rPr>
            </w:pPr>
          </w:p>
        </w:tc>
        <w:tc>
          <w:tcPr>
            <w:tcW w:w="1851" w:type="dxa"/>
            <w:tcBorders>
              <w:bottom w:val="single" w:sz="4" w:space="0" w:color="auto"/>
            </w:tcBorders>
            <w:vAlign w:val="bottom"/>
          </w:tcPr>
          <w:p w14:paraId="5159E52B" w14:textId="77777777" w:rsidR="00191162" w:rsidRPr="00F416B1" w:rsidRDefault="00191162" w:rsidP="00B5060F">
            <w:pPr>
              <w:spacing w:after="0" w:line="240" w:lineRule="auto"/>
              <w:jc w:val="right"/>
              <w:rPr>
                <w:rFonts w:ascii="Times New Roman" w:eastAsiaTheme="minorHAnsi" w:hAnsi="Times New Roman"/>
                <w:highlight w:val="yellow"/>
              </w:rPr>
            </w:pPr>
          </w:p>
        </w:tc>
        <w:tc>
          <w:tcPr>
            <w:tcW w:w="1835" w:type="dxa"/>
            <w:tcBorders>
              <w:bottom w:val="single" w:sz="4" w:space="0" w:color="auto"/>
            </w:tcBorders>
            <w:shd w:val="clear" w:color="auto" w:fill="auto"/>
            <w:vAlign w:val="bottom"/>
          </w:tcPr>
          <w:p w14:paraId="00B98765" w14:textId="77777777" w:rsidR="00191162" w:rsidRPr="003C734A" w:rsidRDefault="00191162" w:rsidP="00B5060F">
            <w:pPr>
              <w:spacing w:after="0" w:line="240" w:lineRule="auto"/>
              <w:jc w:val="right"/>
              <w:rPr>
                <w:rFonts w:ascii="Times New Roman" w:eastAsia="Times New Roman" w:hAnsi="Times New Roman"/>
                <w:color w:val="000000"/>
                <w:lang w:eastAsia="ru-RU"/>
              </w:rPr>
            </w:pPr>
            <w:r w:rsidRPr="003C734A">
              <w:rPr>
                <w:rFonts w:ascii="Times New Roman" w:eastAsiaTheme="minorHAnsi" w:hAnsi="Times New Roman"/>
              </w:rPr>
              <w:t>(тыс. рублей)</w:t>
            </w:r>
          </w:p>
        </w:tc>
      </w:tr>
      <w:tr w:rsidR="00191162" w:rsidRPr="00F416B1" w14:paraId="474B4F9A" w14:textId="77777777" w:rsidTr="00B5060F">
        <w:trPr>
          <w:trHeight w:val="936"/>
          <w:tblHeader/>
        </w:trPr>
        <w:tc>
          <w:tcPr>
            <w:tcW w:w="3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2E65F"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Наименование</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14:paraId="480CB13D"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Утверждено Законом</w:t>
            </w:r>
          </w:p>
          <w:p w14:paraId="29F84C20" w14:textId="3C47EE35"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 xml:space="preserve">№ </w:t>
            </w:r>
            <w:r w:rsidRPr="00B83B6A">
              <w:rPr>
                <w:rFonts w:ascii="Times New Roman" w:eastAsia="Times New Roman" w:hAnsi="Times New Roman"/>
                <w:color w:val="000000"/>
                <w:lang w:eastAsia="ru-RU"/>
              </w:rPr>
              <w:t>9</w:t>
            </w:r>
            <w:r w:rsidR="0039258C">
              <w:rPr>
                <w:rFonts w:ascii="Times New Roman" w:eastAsia="Times New Roman" w:hAnsi="Times New Roman"/>
                <w:color w:val="000000"/>
                <w:lang w:eastAsia="ru-RU"/>
              </w:rPr>
              <w:t>69</w:t>
            </w:r>
            <w:r w:rsidRPr="00F62DD2">
              <w:rPr>
                <w:rFonts w:ascii="Times New Roman" w:eastAsia="Times New Roman" w:hAnsi="Times New Roman"/>
                <w:color w:val="000000"/>
                <w:lang w:eastAsia="ru-RU"/>
              </w:rPr>
              <w:t>-КЗ</w:t>
            </w:r>
          </w:p>
          <w:p w14:paraId="358D2EBC"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 202</w:t>
            </w:r>
            <w:r w:rsidRPr="00B83B6A">
              <w:rPr>
                <w:rFonts w:ascii="Times New Roman" w:eastAsia="Times New Roman" w:hAnsi="Times New Roman"/>
                <w:color w:val="000000"/>
                <w:lang w:eastAsia="ru-RU"/>
              </w:rPr>
              <w:t>1</w:t>
            </w:r>
            <w:r w:rsidRPr="00F62DD2">
              <w:rPr>
                <w:rFonts w:ascii="Times New Roman" w:eastAsia="Times New Roman" w:hAnsi="Times New Roman"/>
                <w:color w:val="000000"/>
                <w:lang w:eastAsia="ru-RU"/>
              </w:rPr>
              <w:t xml:space="preserve"> год</w:t>
            </w:r>
          </w:p>
        </w:tc>
        <w:tc>
          <w:tcPr>
            <w:tcW w:w="1851" w:type="dxa"/>
            <w:tcBorders>
              <w:top w:val="single" w:sz="4" w:space="0" w:color="auto"/>
              <w:left w:val="nil"/>
              <w:bottom w:val="single" w:sz="4" w:space="0" w:color="auto"/>
              <w:right w:val="single" w:sz="4" w:space="0" w:color="auto"/>
            </w:tcBorders>
            <w:vAlign w:val="center"/>
          </w:tcPr>
          <w:p w14:paraId="0446A43D"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Законопроект</w:t>
            </w:r>
          </w:p>
          <w:p w14:paraId="251765A5"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 202</w:t>
            </w:r>
            <w:r>
              <w:rPr>
                <w:rFonts w:ascii="Times New Roman" w:eastAsia="Times New Roman" w:hAnsi="Times New Roman"/>
                <w:color w:val="000000"/>
                <w:lang w:val="en-US" w:eastAsia="ru-RU"/>
              </w:rPr>
              <w:t>1</w:t>
            </w:r>
            <w:r w:rsidRPr="00F62DD2">
              <w:rPr>
                <w:rFonts w:ascii="Times New Roman" w:eastAsia="Times New Roman" w:hAnsi="Times New Roman"/>
                <w:color w:val="000000"/>
                <w:lang w:eastAsia="ru-RU"/>
              </w:rPr>
              <w:t xml:space="preserve"> год</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3283C" w14:textId="77777777" w:rsidR="00191162" w:rsidRPr="00F62DD2" w:rsidRDefault="00191162" w:rsidP="00B5060F">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Отклонение</w:t>
            </w:r>
          </w:p>
        </w:tc>
      </w:tr>
      <w:tr w:rsidR="00191162" w:rsidRPr="00F416B1" w14:paraId="16AD44EE" w14:textId="77777777" w:rsidTr="00B5060F">
        <w:trPr>
          <w:trHeight w:val="511"/>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F399D90"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ОБЩЕГОСУДАРСТВЕННЫЕ ВОПРОСЫ</w:t>
            </w:r>
          </w:p>
        </w:tc>
        <w:tc>
          <w:tcPr>
            <w:tcW w:w="194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5E7640" w14:textId="77777777" w:rsidR="00191162" w:rsidRPr="0086246A" w:rsidRDefault="00191162" w:rsidP="00B5060F">
            <w:pPr>
              <w:spacing w:after="0" w:line="240" w:lineRule="auto"/>
              <w:jc w:val="right"/>
              <w:rPr>
                <w:rFonts w:ascii="Times New Roman" w:eastAsia="Times New Roman" w:hAnsi="Times New Roman"/>
                <w:color w:val="000000"/>
              </w:rPr>
            </w:pPr>
            <w:r w:rsidRPr="0086246A">
              <w:rPr>
                <w:rFonts w:ascii="Times New Roman" w:hAnsi="Times New Roman"/>
                <w:color w:val="000000"/>
              </w:rPr>
              <w:t>6 682 541,81</w:t>
            </w:r>
          </w:p>
        </w:tc>
        <w:tc>
          <w:tcPr>
            <w:tcW w:w="1851" w:type="dxa"/>
            <w:tcBorders>
              <w:top w:val="single" w:sz="4" w:space="0" w:color="auto"/>
              <w:left w:val="single" w:sz="4" w:space="0" w:color="auto"/>
              <w:bottom w:val="single" w:sz="4" w:space="0" w:color="auto"/>
              <w:right w:val="single" w:sz="4" w:space="0" w:color="auto"/>
            </w:tcBorders>
            <w:shd w:val="clear" w:color="auto" w:fill="auto"/>
            <w:vAlign w:val="bottom"/>
          </w:tcPr>
          <w:p w14:paraId="52EB6664" w14:textId="77777777" w:rsidR="00191162" w:rsidRPr="0086246A" w:rsidRDefault="00191162" w:rsidP="00B5060F">
            <w:pPr>
              <w:spacing w:after="0" w:line="240" w:lineRule="auto"/>
              <w:jc w:val="right"/>
              <w:rPr>
                <w:rFonts w:ascii="Times New Roman" w:eastAsia="Times New Roman" w:hAnsi="Times New Roman"/>
                <w:color w:val="000000"/>
              </w:rPr>
            </w:pPr>
            <w:r w:rsidRPr="0086246A">
              <w:rPr>
                <w:rFonts w:ascii="Times New Roman" w:hAnsi="Times New Roman"/>
                <w:color w:val="000000"/>
              </w:rPr>
              <w:t>6 689 163,33</w:t>
            </w:r>
          </w:p>
        </w:tc>
        <w:tc>
          <w:tcPr>
            <w:tcW w:w="1835" w:type="dxa"/>
            <w:tcBorders>
              <w:top w:val="single" w:sz="4" w:space="0" w:color="auto"/>
              <w:left w:val="nil"/>
              <w:bottom w:val="single" w:sz="4" w:space="0" w:color="auto"/>
              <w:right w:val="single" w:sz="4" w:space="0" w:color="auto"/>
            </w:tcBorders>
            <w:shd w:val="clear" w:color="auto" w:fill="auto"/>
            <w:noWrap/>
            <w:vAlign w:val="bottom"/>
          </w:tcPr>
          <w:p w14:paraId="2BC3EECF"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6 621,52</w:t>
            </w:r>
          </w:p>
        </w:tc>
      </w:tr>
      <w:tr w:rsidR="00191162" w:rsidRPr="00F416B1" w14:paraId="2F30D661" w14:textId="77777777" w:rsidTr="00B5060F">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03A2E1D"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ОБОРОНА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2307C53C"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32 907,40</w:t>
            </w:r>
          </w:p>
        </w:tc>
        <w:tc>
          <w:tcPr>
            <w:tcW w:w="1851" w:type="dxa"/>
            <w:tcBorders>
              <w:top w:val="nil"/>
              <w:left w:val="single" w:sz="4" w:space="0" w:color="auto"/>
              <w:bottom w:val="single" w:sz="4" w:space="0" w:color="auto"/>
              <w:right w:val="single" w:sz="4" w:space="0" w:color="auto"/>
            </w:tcBorders>
            <w:shd w:val="clear" w:color="auto" w:fill="auto"/>
            <w:vAlign w:val="bottom"/>
          </w:tcPr>
          <w:p w14:paraId="7C265933"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32 907,40</w:t>
            </w:r>
          </w:p>
        </w:tc>
        <w:tc>
          <w:tcPr>
            <w:tcW w:w="1835" w:type="dxa"/>
            <w:tcBorders>
              <w:top w:val="nil"/>
              <w:left w:val="nil"/>
              <w:bottom w:val="single" w:sz="4" w:space="0" w:color="auto"/>
              <w:right w:val="single" w:sz="4" w:space="0" w:color="auto"/>
            </w:tcBorders>
            <w:shd w:val="clear" w:color="auto" w:fill="auto"/>
            <w:noWrap/>
            <w:vAlign w:val="bottom"/>
          </w:tcPr>
          <w:p w14:paraId="6638E18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0,00</w:t>
            </w:r>
          </w:p>
        </w:tc>
      </w:tr>
      <w:tr w:rsidR="00191162" w:rsidRPr="00F416B1" w14:paraId="578A5382" w14:textId="77777777" w:rsidTr="00B5060F">
        <w:trPr>
          <w:trHeight w:val="106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7F9D1503"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БЕЗОПАСНОСТЬ И ПРАВООХРАНИТЕЛЬНАЯ ДЕЯТЕЛЬНОСТЬ</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483C02C2"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1 731 902,69</w:t>
            </w:r>
          </w:p>
        </w:tc>
        <w:tc>
          <w:tcPr>
            <w:tcW w:w="1851" w:type="dxa"/>
            <w:tcBorders>
              <w:top w:val="nil"/>
              <w:left w:val="single" w:sz="4" w:space="0" w:color="auto"/>
              <w:bottom w:val="single" w:sz="4" w:space="0" w:color="auto"/>
              <w:right w:val="single" w:sz="4" w:space="0" w:color="auto"/>
            </w:tcBorders>
            <w:shd w:val="clear" w:color="auto" w:fill="auto"/>
            <w:vAlign w:val="bottom"/>
          </w:tcPr>
          <w:p w14:paraId="4142B141"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1 741 777,99</w:t>
            </w:r>
          </w:p>
        </w:tc>
        <w:tc>
          <w:tcPr>
            <w:tcW w:w="1835" w:type="dxa"/>
            <w:tcBorders>
              <w:top w:val="nil"/>
              <w:left w:val="nil"/>
              <w:bottom w:val="single" w:sz="4" w:space="0" w:color="auto"/>
              <w:right w:val="single" w:sz="4" w:space="0" w:color="auto"/>
            </w:tcBorders>
            <w:shd w:val="clear" w:color="auto" w:fill="auto"/>
            <w:noWrap/>
            <w:vAlign w:val="bottom"/>
          </w:tcPr>
          <w:p w14:paraId="3696F038"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9 875,30</w:t>
            </w:r>
          </w:p>
        </w:tc>
      </w:tr>
      <w:tr w:rsidR="00191162" w:rsidRPr="00F416B1" w14:paraId="2471D9B7" w14:textId="77777777" w:rsidTr="00B5060F">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70B280C9"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ЭКОНОМИКА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0B0381B4"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28 798 495,00</w:t>
            </w:r>
          </w:p>
        </w:tc>
        <w:tc>
          <w:tcPr>
            <w:tcW w:w="1851" w:type="dxa"/>
            <w:tcBorders>
              <w:top w:val="nil"/>
              <w:left w:val="single" w:sz="4" w:space="0" w:color="auto"/>
              <w:bottom w:val="single" w:sz="4" w:space="0" w:color="auto"/>
              <w:right w:val="single" w:sz="4" w:space="0" w:color="auto"/>
            </w:tcBorders>
            <w:shd w:val="clear" w:color="auto" w:fill="auto"/>
            <w:vAlign w:val="bottom"/>
          </w:tcPr>
          <w:p w14:paraId="20939269"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30 402 133,66</w:t>
            </w:r>
          </w:p>
        </w:tc>
        <w:tc>
          <w:tcPr>
            <w:tcW w:w="1835" w:type="dxa"/>
            <w:tcBorders>
              <w:top w:val="nil"/>
              <w:left w:val="nil"/>
              <w:bottom w:val="single" w:sz="4" w:space="0" w:color="auto"/>
              <w:right w:val="single" w:sz="4" w:space="0" w:color="auto"/>
            </w:tcBorders>
            <w:shd w:val="clear" w:color="auto" w:fill="auto"/>
            <w:noWrap/>
            <w:vAlign w:val="bottom"/>
          </w:tcPr>
          <w:p w14:paraId="58648C93"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1 603 638,65</w:t>
            </w:r>
          </w:p>
        </w:tc>
      </w:tr>
      <w:tr w:rsidR="00191162" w:rsidRPr="00F416B1" w14:paraId="7790FFD9" w14:textId="77777777" w:rsidTr="00B5060F">
        <w:trPr>
          <w:trHeight w:val="225"/>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3EBA140D"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ЖИЛИЩНО-КОММУНАЛЬНОЕ ХОЗЯЙСТВО</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03A01702"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11 987 502,48</w:t>
            </w:r>
          </w:p>
        </w:tc>
        <w:tc>
          <w:tcPr>
            <w:tcW w:w="1851" w:type="dxa"/>
            <w:tcBorders>
              <w:top w:val="nil"/>
              <w:left w:val="single" w:sz="4" w:space="0" w:color="auto"/>
              <w:bottom w:val="single" w:sz="4" w:space="0" w:color="auto"/>
              <w:right w:val="single" w:sz="4" w:space="0" w:color="auto"/>
            </w:tcBorders>
            <w:shd w:val="clear" w:color="auto" w:fill="auto"/>
            <w:vAlign w:val="bottom"/>
          </w:tcPr>
          <w:p w14:paraId="2F9F6ADD"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12 919 646,52</w:t>
            </w:r>
          </w:p>
        </w:tc>
        <w:tc>
          <w:tcPr>
            <w:tcW w:w="1835" w:type="dxa"/>
            <w:tcBorders>
              <w:top w:val="nil"/>
              <w:left w:val="nil"/>
              <w:bottom w:val="single" w:sz="4" w:space="0" w:color="auto"/>
              <w:right w:val="single" w:sz="4" w:space="0" w:color="auto"/>
            </w:tcBorders>
            <w:shd w:val="clear" w:color="auto" w:fill="auto"/>
            <w:noWrap/>
            <w:vAlign w:val="bottom"/>
          </w:tcPr>
          <w:p w14:paraId="11D37089"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932 144,04</w:t>
            </w:r>
          </w:p>
        </w:tc>
      </w:tr>
      <w:tr w:rsidR="00191162" w:rsidRPr="00F416B1" w14:paraId="284031CE" w14:textId="77777777" w:rsidTr="00B5060F">
        <w:trPr>
          <w:trHeight w:val="52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0B41DFF"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ОХРАНА ОКРУЖАЮЩЕЙ СРЕДЫ</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68EF8458"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103 062,61</w:t>
            </w:r>
          </w:p>
        </w:tc>
        <w:tc>
          <w:tcPr>
            <w:tcW w:w="1851" w:type="dxa"/>
            <w:tcBorders>
              <w:top w:val="nil"/>
              <w:left w:val="single" w:sz="4" w:space="0" w:color="auto"/>
              <w:bottom w:val="single" w:sz="4" w:space="0" w:color="auto"/>
              <w:right w:val="single" w:sz="4" w:space="0" w:color="auto"/>
            </w:tcBorders>
            <w:shd w:val="clear" w:color="auto" w:fill="auto"/>
            <w:vAlign w:val="bottom"/>
          </w:tcPr>
          <w:p w14:paraId="47B51376"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117 647,13</w:t>
            </w:r>
          </w:p>
        </w:tc>
        <w:tc>
          <w:tcPr>
            <w:tcW w:w="1835" w:type="dxa"/>
            <w:tcBorders>
              <w:top w:val="nil"/>
              <w:left w:val="nil"/>
              <w:bottom w:val="single" w:sz="4" w:space="0" w:color="auto"/>
              <w:right w:val="single" w:sz="4" w:space="0" w:color="auto"/>
            </w:tcBorders>
            <w:shd w:val="clear" w:color="auto" w:fill="auto"/>
            <w:noWrap/>
            <w:vAlign w:val="bottom"/>
          </w:tcPr>
          <w:p w14:paraId="08B87A80"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14 584,52</w:t>
            </w:r>
          </w:p>
        </w:tc>
      </w:tr>
      <w:tr w:rsidR="00191162" w:rsidRPr="00F416B1" w14:paraId="614E2E3D" w14:textId="77777777" w:rsidTr="00B5060F">
        <w:trPr>
          <w:trHeight w:val="173"/>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41C3733E"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ОБРАЗОВАНИЕ</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0228EF56"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30 378 278,72</w:t>
            </w:r>
          </w:p>
        </w:tc>
        <w:tc>
          <w:tcPr>
            <w:tcW w:w="1851" w:type="dxa"/>
            <w:tcBorders>
              <w:top w:val="nil"/>
              <w:left w:val="single" w:sz="4" w:space="0" w:color="auto"/>
              <w:bottom w:val="single" w:sz="4" w:space="0" w:color="auto"/>
              <w:right w:val="single" w:sz="4" w:space="0" w:color="auto"/>
            </w:tcBorders>
            <w:shd w:val="clear" w:color="auto" w:fill="auto"/>
            <w:vAlign w:val="bottom"/>
          </w:tcPr>
          <w:p w14:paraId="7772799A"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31 362 313,65</w:t>
            </w:r>
          </w:p>
        </w:tc>
        <w:tc>
          <w:tcPr>
            <w:tcW w:w="1835" w:type="dxa"/>
            <w:tcBorders>
              <w:top w:val="nil"/>
              <w:left w:val="nil"/>
              <w:bottom w:val="single" w:sz="4" w:space="0" w:color="auto"/>
              <w:right w:val="single" w:sz="4" w:space="0" w:color="auto"/>
            </w:tcBorders>
            <w:shd w:val="clear" w:color="auto" w:fill="auto"/>
            <w:noWrap/>
            <w:vAlign w:val="bottom"/>
          </w:tcPr>
          <w:p w14:paraId="7DAFEE19"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984 034,93</w:t>
            </w:r>
          </w:p>
        </w:tc>
      </w:tr>
      <w:tr w:rsidR="00191162" w:rsidRPr="00F416B1" w14:paraId="13972BC1" w14:textId="77777777" w:rsidTr="00B5060F">
        <w:trPr>
          <w:trHeight w:val="13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F50CF6D"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КУЛЬТУРА, КИНЕМАТОГРАФИЯ</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2A32465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1 131 286,92</w:t>
            </w:r>
          </w:p>
        </w:tc>
        <w:tc>
          <w:tcPr>
            <w:tcW w:w="1851" w:type="dxa"/>
            <w:tcBorders>
              <w:top w:val="nil"/>
              <w:left w:val="single" w:sz="4" w:space="0" w:color="auto"/>
              <w:bottom w:val="single" w:sz="4" w:space="0" w:color="auto"/>
              <w:right w:val="single" w:sz="4" w:space="0" w:color="auto"/>
            </w:tcBorders>
            <w:shd w:val="clear" w:color="auto" w:fill="auto"/>
            <w:vAlign w:val="bottom"/>
          </w:tcPr>
          <w:p w14:paraId="65C144DB"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1 292 212,15</w:t>
            </w:r>
          </w:p>
        </w:tc>
        <w:tc>
          <w:tcPr>
            <w:tcW w:w="1835" w:type="dxa"/>
            <w:tcBorders>
              <w:top w:val="nil"/>
              <w:left w:val="nil"/>
              <w:bottom w:val="single" w:sz="4" w:space="0" w:color="auto"/>
              <w:right w:val="single" w:sz="4" w:space="0" w:color="auto"/>
            </w:tcBorders>
            <w:shd w:val="clear" w:color="auto" w:fill="auto"/>
            <w:noWrap/>
            <w:vAlign w:val="bottom"/>
          </w:tcPr>
          <w:p w14:paraId="427B69D0"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160 925,22</w:t>
            </w:r>
          </w:p>
        </w:tc>
      </w:tr>
      <w:tr w:rsidR="00191162" w:rsidRPr="00F416B1" w14:paraId="13A48EAE" w14:textId="77777777" w:rsidTr="00B5060F">
        <w:trPr>
          <w:trHeight w:val="102"/>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97640C3"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ЗДРАВООХРАНЕНИЕ</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389F54C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11 592 366,50</w:t>
            </w:r>
          </w:p>
        </w:tc>
        <w:tc>
          <w:tcPr>
            <w:tcW w:w="1851" w:type="dxa"/>
            <w:tcBorders>
              <w:top w:val="nil"/>
              <w:left w:val="single" w:sz="4" w:space="0" w:color="auto"/>
              <w:bottom w:val="single" w:sz="4" w:space="0" w:color="auto"/>
              <w:right w:val="single" w:sz="4" w:space="0" w:color="auto"/>
            </w:tcBorders>
            <w:shd w:val="clear" w:color="auto" w:fill="auto"/>
            <w:vAlign w:val="bottom"/>
          </w:tcPr>
          <w:p w14:paraId="53842B43"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11 743 238,59</w:t>
            </w:r>
          </w:p>
        </w:tc>
        <w:tc>
          <w:tcPr>
            <w:tcW w:w="1835" w:type="dxa"/>
            <w:tcBorders>
              <w:top w:val="nil"/>
              <w:left w:val="nil"/>
              <w:bottom w:val="single" w:sz="4" w:space="0" w:color="auto"/>
              <w:right w:val="single" w:sz="4" w:space="0" w:color="auto"/>
            </w:tcBorders>
            <w:shd w:val="clear" w:color="auto" w:fill="auto"/>
            <w:noWrap/>
            <w:vAlign w:val="bottom"/>
          </w:tcPr>
          <w:p w14:paraId="107C826F"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150 872,10</w:t>
            </w:r>
          </w:p>
        </w:tc>
      </w:tr>
      <w:tr w:rsidR="00191162" w:rsidRPr="00F416B1" w14:paraId="72A7B631" w14:textId="77777777" w:rsidTr="00B5060F">
        <w:trPr>
          <w:trHeight w:val="253"/>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B025F16"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СОЦИАЛЬНАЯ ПОЛИТИКА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5069979"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45 013 183,08</w:t>
            </w:r>
          </w:p>
        </w:tc>
        <w:tc>
          <w:tcPr>
            <w:tcW w:w="1851" w:type="dxa"/>
            <w:tcBorders>
              <w:top w:val="nil"/>
              <w:left w:val="single" w:sz="4" w:space="0" w:color="auto"/>
              <w:bottom w:val="single" w:sz="4" w:space="0" w:color="auto"/>
              <w:right w:val="single" w:sz="4" w:space="0" w:color="auto"/>
            </w:tcBorders>
            <w:shd w:val="clear" w:color="auto" w:fill="auto"/>
            <w:vAlign w:val="bottom"/>
          </w:tcPr>
          <w:p w14:paraId="393A7F90"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45 498 481,49</w:t>
            </w:r>
          </w:p>
        </w:tc>
        <w:tc>
          <w:tcPr>
            <w:tcW w:w="1835" w:type="dxa"/>
            <w:tcBorders>
              <w:top w:val="nil"/>
              <w:left w:val="nil"/>
              <w:bottom w:val="single" w:sz="4" w:space="0" w:color="auto"/>
              <w:right w:val="single" w:sz="4" w:space="0" w:color="auto"/>
            </w:tcBorders>
            <w:shd w:val="clear" w:color="auto" w:fill="auto"/>
            <w:noWrap/>
            <w:vAlign w:val="bottom"/>
          </w:tcPr>
          <w:p w14:paraId="143C918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485 298,41</w:t>
            </w:r>
          </w:p>
        </w:tc>
      </w:tr>
      <w:tr w:rsidR="00191162" w:rsidRPr="00F416B1" w14:paraId="46F0463B" w14:textId="77777777" w:rsidTr="00B5060F">
        <w:trPr>
          <w:trHeight w:val="528"/>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70560F3"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ФИЗИЧЕСКАЯ КУЛЬТУРА И СПОРТ</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4651A8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2 557 188,48</w:t>
            </w:r>
          </w:p>
        </w:tc>
        <w:tc>
          <w:tcPr>
            <w:tcW w:w="1851" w:type="dxa"/>
            <w:tcBorders>
              <w:top w:val="nil"/>
              <w:left w:val="single" w:sz="4" w:space="0" w:color="auto"/>
              <w:bottom w:val="single" w:sz="4" w:space="0" w:color="auto"/>
              <w:right w:val="single" w:sz="4" w:space="0" w:color="auto"/>
            </w:tcBorders>
            <w:shd w:val="clear" w:color="auto" w:fill="auto"/>
            <w:vAlign w:val="bottom"/>
          </w:tcPr>
          <w:p w14:paraId="05B77521"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2 665 982,74</w:t>
            </w:r>
          </w:p>
        </w:tc>
        <w:tc>
          <w:tcPr>
            <w:tcW w:w="1835" w:type="dxa"/>
            <w:tcBorders>
              <w:top w:val="nil"/>
              <w:left w:val="nil"/>
              <w:bottom w:val="single" w:sz="4" w:space="0" w:color="auto"/>
              <w:right w:val="single" w:sz="4" w:space="0" w:color="auto"/>
            </w:tcBorders>
            <w:shd w:val="clear" w:color="auto" w:fill="auto"/>
            <w:noWrap/>
            <w:vAlign w:val="bottom"/>
          </w:tcPr>
          <w:p w14:paraId="6A151C6C"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108 794,26</w:t>
            </w:r>
          </w:p>
        </w:tc>
      </w:tr>
      <w:tr w:rsidR="00191162" w:rsidRPr="00F416B1" w14:paraId="1A1DC51E" w14:textId="77777777" w:rsidTr="00B5060F">
        <w:trPr>
          <w:trHeight w:val="53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AC32DF6"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СРЕДСТВА МАССОВОЙ ИНФОРМАЦИИ</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7CC6F8C0"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380 794,36</w:t>
            </w:r>
          </w:p>
        </w:tc>
        <w:tc>
          <w:tcPr>
            <w:tcW w:w="1851" w:type="dxa"/>
            <w:tcBorders>
              <w:top w:val="nil"/>
              <w:left w:val="single" w:sz="4" w:space="0" w:color="auto"/>
              <w:bottom w:val="single" w:sz="4" w:space="0" w:color="auto"/>
              <w:right w:val="single" w:sz="4" w:space="0" w:color="auto"/>
            </w:tcBorders>
            <w:shd w:val="clear" w:color="auto" w:fill="auto"/>
            <w:vAlign w:val="bottom"/>
          </w:tcPr>
          <w:p w14:paraId="7841DB67"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380 794,36</w:t>
            </w:r>
          </w:p>
        </w:tc>
        <w:tc>
          <w:tcPr>
            <w:tcW w:w="1835" w:type="dxa"/>
            <w:tcBorders>
              <w:top w:val="nil"/>
              <w:left w:val="nil"/>
              <w:bottom w:val="single" w:sz="4" w:space="0" w:color="auto"/>
              <w:right w:val="single" w:sz="4" w:space="0" w:color="auto"/>
            </w:tcBorders>
            <w:shd w:val="clear" w:color="auto" w:fill="auto"/>
            <w:noWrap/>
            <w:vAlign w:val="bottom"/>
          </w:tcPr>
          <w:p w14:paraId="118AEFCA"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0,00</w:t>
            </w:r>
          </w:p>
        </w:tc>
      </w:tr>
      <w:tr w:rsidR="00191162" w:rsidRPr="00F416B1" w14:paraId="67B11243" w14:textId="77777777" w:rsidTr="00B5060F">
        <w:trPr>
          <w:trHeight w:val="814"/>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31FD43D"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ОБСЛУЖИВАНИЕ ГОСУДАРСТВЕННОГО И МУНИЦИПАЛЬНОГО ДОЛГА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771DCE72"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594 294,40</w:t>
            </w:r>
          </w:p>
        </w:tc>
        <w:tc>
          <w:tcPr>
            <w:tcW w:w="1851" w:type="dxa"/>
            <w:tcBorders>
              <w:top w:val="nil"/>
              <w:left w:val="single" w:sz="4" w:space="0" w:color="auto"/>
              <w:bottom w:val="single" w:sz="4" w:space="0" w:color="auto"/>
              <w:right w:val="single" w:sz="4" w:space="0" w:color="auto"/>
            </w:tcBorders>
            <w:shd w:val="clear" w:color="auto" w:fill="auto"/>
            <w:vAlign w:val="bottom"/>
          </w:tcPr>
          <w:p w14:paraId="4D85E4A6"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594 294,40</w:t>
            </w:r>
          </w:p>
        </w:tc>
        <w:tc>
          <w:tcPr>
            <w:tcW w:w="1835" w:type="dxa"/>
            <w:tcBorders>
              <w:top w:val="nil"/>
              <w:left w:val="nil"/>
              <w:bottom w:val="single" w:sz="4" w:space="0" w:color="auto"/>
              <w:right w:val="single" w:sz="4" w:space="0" w:color="auto"/>
            </w:tcBorders>
            <w:shd w:val="clear" w:color="auto" w:fill="auto"/>
            <w:noWrap/>
            <w:vAlign w:val="bottom"/>
          </w:tcPr>
          <w:p w14:paraId="24A1A12D"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0,00</w:t>
            </w:r>
          </w:p>
        </w:tc>
      </w:tr>
      <w:tr w:rsidR="00191162" w:rsidRPr="00F416B1" w14:paraId="76EA8109" w14:textId="77777777" w:rsidTr="00B5060F">
        <w:trPr>
          <w:trHeight w:val="934"/>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F168928" w14:textId="77777777" w:rsidR="00191162" w:rsidRPr="00F62DD2" w:rsidRDefault="00191162" w:rsidP="00B5060F">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МЕЖБЮДЖЕТНЫЕ ТРАНСФЕРТЫ ОБЩЕГО ХАРАКТЕРА БЮДЖЕТАМ БЮДЖЕТНОЙ СИСТЕМЫ РОССИЙСКОЙ ФЕДЕРАЦИИ</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6E987DD3"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3 205 946,29</w:t>
            </w:r>
          </w:p>
        </w:tc>
        <w:tc>
          <w:tcPr>
            <w:tcW w:w="1851" w:type="dxa"/>
            <w:tcBorders>
              <w:top w:val="nil"/>
              <w:left w:val="single" w:sz="4" w:space="0" w:color="auto"/>
              <w:bottom w:val="single" w:sz="4" w:space="0" w:color="auto"/>
              <w:right w:val="single" w:sz="4" w:space="0" w:color="auto"/>
            </w:tcBorders>
            <w:shd w:val="clear" w:color="auto" w:fill="auto"/>
            <w:vAlign w:val="bottom"/>
          </w:tcPr>
          <w:p w14:paraId="6B1FEDA1"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3 205 946,29</w:t>
            </w:r>
          </w:p>
        </w:tc>
        <w:tc>
          <w:tcPr>
            <w:tcW w:w="1835" w:type="dxa"/>
            <w:tcBorders>
              <w:top w:val="nil"/>
              <w:left w:val="nil"/>
              <w:bottom w:val="single" w:sz="4" w:space="0" w:color="auto"/>
              <w:right w:val="single" w:sz="4" w:space="0" w:color="auto"/>
            </w:tcBorders>
            <w:shd w:val="clear" w:color="auto" w:fill="auto"/>
            <w:noWrap/>
            <w:vAlign w:val="bottom"/>
          </w:tcPr>
          <w:p w14:paraId="42EC1B92" w14:textId="77777777" w:rsidR="00191162" w:rsidRPr="0086246A" w:rsidRDefault="00191162" w:rsidP="00B5060F">
            <w:pPr>
              <w:spacing w:after="0" w:line="240" w:lineRule="auto"/>
              <w:jc w:val="right"/>
              <w:rPr>
                <w:rFonts w:ascii="Times New Roman" w:hAnsi="Times New Roman"/>
                <w:color w:val="000000"/>
              </w:rPr>
            </w:pPr>
            <w:r w:rsidRPr="0086246A">
              <w:rPr>
                <w:rFonts w:ascii="Times New Roman" w:hAnsi="Times New Roman"/>
                <w:color w:val="000000"/>
              </w:rPr>
              <w:t>0,00</w:t>
            </w:r>
          </w:p>
        </w:tc>
      </w:tr>
      <w:tr w:rsidR="00191162" w:rsidRPr="00F416B1" w14:paraId="2A89FF59" w14:textId="77777777" w:rsidTr="00B5060F">
        <w:trPr>
          <w:trHeight w:val="312"/>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D651DAC" w14:textId="77777777" w:rsidR="00191162" w:rsidRPr="00F62DD2" w:rsidRDefault="00191162" w:rsidP="00B5060F">
            <w:pPr>
              <w:spacing w:after="0" w:line="240" w:lineRule="auto"/>
              <w:rPr>
                <w:rFonts w:ascii="Times New Roman" w:eastAsia="Times New Roman" w:hAnsi="Times New Roman"/>
                <w:b/>
                <w:bCs/>
                <w:color w:val="000000"/>
                <w:lang w:eastAsia="ru-RU"/>
              </w:rPr>
            </w:pPr>
            <w:r>
              <w:rPr>
                <w:rFonts w:ascii="Times New Roman" w:eastAsia="Times New Roman" w:hAnsi="Times New Roman"/>
                <w:b/>
                <w:bCs/>
                <w:color w:val="000000"/>
                <w:lang w:eastAsia="ru-RU"/>
              </w:rPr>
              <w:t>Всего расходов</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4B301C6F" w14:textId="77777777" w:rsidR="00191162" w:rsidRPr="0086246A" w:rsidRDefault="00191162" w:rsidP="00B5060F">
            <w:pPr>
              <w:spacing w:after="0" w:line="240" w:lineRule="auto"/>
              <w:jc w:val="right"/>
              <w:rPr>
                <w:rFonts w:ascii="Times New Roman" w:hAnsi="Times New Roman"/>
                <w:b/>
                <w:bCs/>
                <w:color w:val="000000"/>
              </w:rPr>
            </w:pPr>
            <w:r w:rsidRPr="0086246A">
              <w:rPr>
                <w:rFonts w:ascii="Times New Roman" w:hAnsi="Times New Roman"/>
                <w:b/>
                <w:bCs/>
                <w:color w:val="000000"/>
              </w:rPr>
              <w:t>144 189 750,74</w:t>
            </w:r>
          </w:p>
        </w:tc>
        <w:tc>
          <w:tcPr>
            <w:tcW w:w="1851" w:type="dxa"/>
            <w:tcBorders>
              <w:top w:val="nil"/>
              <w:left w:val="single" w:sz="4" w:space="0" w:color="auto"/>
              <w:bottom w:val="single" w:sz="4" w:space="0" w:color="auto"/>
              <w:right w:val="single" w:sz="4" w:space="0" w:color="auto"/>
            </w:tcBorders>
            <w:shd w:val="clear" w:color="auto" w:fill="auto"/>
            <w:vAlign w:val="bottom"/>
          </w:tcPr>
          <w:p w14:paraId="0FBFBD12" w14:textId="77777777" w:rsidR="00191162" w:rsidRPr="0086246A" w:rsidRDefault="00191162" w:rsidP="00B5060F">
            <w:pPr>
              <w:spacing w:after="0" w:line="240" w:lineRule="auto"/>
              <w:jc w:val="right"/>
              <w:rPr>
                <w:rFonts w:ascii="Times New Roman" w:hAnsi="Times New Roman"/>
                <w:b/>
                <w:bCs/>
                <w:color w:val="000000"/>
              </w:rPr>
            </w:pPr>
            <w:r w:rsidRPr="0086246A">
              <w:rPr>
                <w:rFonts w:ascii="Times New Roman" w:hAnsi="Times New Roman"/>
                <w:b/>
                <w:bCs/>
                <w:color w:val="000000"/>
              </w:rPr>
              <w:t>148 646 539,68</w:t>
            </w:r>
          </w:p>
        </w:tc>
        <w:tc>
          <w:tcPr>
            <w:tcW w:w="1835" w:type="dxa"/>
            <w:tcBorders>
              <w:top w:val="nil"/>
              <w:left w:val="nil"/>
              <w:bottom w:val="single" w:sz="4" w:space="0" w:color="auto"/>
              <w:right w:val="single" w:sz="4" w:space="0" w:color="auto"/>
            </w:tcBorders>
            <w:shd w:val="clear" w:color="auto" w:fill="auto"/>
            <w:noWrap/>
            <w:vAlign w:val="bottom"/>
          </w:tcPr>
          <w:p w14:paraId="49C520D9" w14:textId="77777777" w:rsidR="00191162" w:rsidRPr="0086246A" w:rsidRDefault="00191162" w:rsidP="00B5060F">
            <w:pPr>
              <w:spacing w:after="0" w:line="240" w:lineRule="auto"/>
              <w:jc w:val="right"/>
              <w:rPr>
                <w:rFonts w:ascii="Times New Roman" w:hAnsi="Times New Roman"/>
                <w:b/>
                <w:bCs/>
                <w:color w:val="000000"/>
              </w:rPr>
            </w:pPr>
            <w:r w:rsidRPr="0086246A">
              <w:rPr>
                <w:rFonts w:ascii="Times New Roman" w:hAnsi="Times New Roman"/>
                <w:b/>
                <w:bCs/>
                <w:color w:val="000000"/>
              </w:rPr>
              <w:t>4 456 788,94</w:t>
            </w:r>
          </w:p>
        </w:tc>
      </w:tr>
    </w:tbl>
    <w:p w14:paraId="0B15BCFF" w14:textId="77777777" w:rsidR="00191162" w:rsidRPr="00FC56C5" w:rsidRDefault="00191162" w:rsidP="00191162">
      <w:pPr>
        <w:spacing w:after="0" w:line="240" w:lineRule="auto"/>
        <w:ind w:firstLine="708"/>
        <w:jc w:val="both"/>
        <w:rPr>
          <w:rFonts w:ascii="Times New Roman" w:eastAsiaTheme="minorHAnsi" w:hAnsi="Times New Roman"/>
          <w:sz w:val="28"/>
          <w:szCs w:val="28"/>
        </w:rPr>
      </w:pPr>
    </w:p>
    <w:p w14:paraId="5C0036EF" w14:textId="77777777" w:rsidR="00191162" w:rsidRDefault="00191162" w:rsidP="00191162">
      <w:pPr>
        <w:spacing w:after="0" w:line="240" w:lineRule="auto"/>
        <w:ind w:firstLine="708"/>
        <w:jc w:val="both"/>
        <w:rPr>
          <w:rFonts w:ascii="Times New Roman" w:eastAsiaTheme="minorHAnsi" w:hAnsi="Times New Roman"/>
          <w:sz w:val="28"/>
          <w:szCs w:val="28"/>
        </w:rPr>
      </w:pPr>
      <w:r w:rsidRPr="00694CD5">
        <w:rPr>
          <w:rFonts w:ascii="Times New Roman" w:eastAsiaTheme="minorHAnsi" w:hAnsi="Times New Roman"/>
          <w:sz w:val="28"/>
          <w:szCs w:val="28"/>
        </w:rPr>
        <w:t>В ведомственной классификации расходов из 43 главных распорядителей бюджетных средств (далее – ГРБС) скорректированы объемы в сторону увеличения по 15, снижения – по 2. Оставлены без изменений – по 26.</w:t>
      </w:r>
    </w:p>
    <w:p w14:paraId="6CAC9F02" w14:textId="77777777" w:rsidR="00BF1FF3" w:rsidRPr="00FC56C5" w:rsidRDefault="00BF1FF3" w:rsidP="00191162">
      <w:pPr>
        <w:spacing w:after="0" w:line="240" w:lineRule="auto"/>
        <w:ind w:firstLine="708"/>
        <w:jc w:val="both"/>
        <w:rPr>
          <w:rFonts w:ascii="Times New Roman" w:eastAsiaTheme="minorHAnsi" w:hAnsi="Times New Roman"/>
          <w:sz w:val="28"/>
          <w:szCs w:val="28"/>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708"/>
        <w:gridCol w:w="1701"/>
        <w:gridCol w:w="1701"/>
        <w:gridCol w:w="1418"/>
      </w:tblGrid>
      <w:tr w:rsidR="00191162" w:rsidRPr="00BF1FF3" w14:paraId="726639D2" w14:textId="77777777" w:rsidTr="00BF1FF3">
        <w:trPr>
          <w:trHeight w:val="212"/>
          <w:tblHeader/>
        </w:trPr>
        <w:tc>
          <w:tcPr>
            <w:tcW w:w="3828" w:type="dxa"/>
            <w:tcBorders>
              <w:top w:val="nil"/>
              <w:left w:val="nil"/>
              <w:bottom w:val="single" w:sz="4" w:space="0" w:color="auto"/>
              <w:right w:val="nil"/>
            </w:tcBorders>
            <w:shd w:val="clear" w:color="auto" w:fill="auto"/>
            <w:noWrap/>
            <w:vAlign w:val="bottom"/>
          </w:tcPr>
          <w:p w14:paraId="0F4866CA" w14:textId="77777777" w:rsidR="00191162" w:rsidRPr="00BF1FF3" w:rsidRDefault="00191162" w:rsidP="00B5060F">
            <w:pPr>
              <w:spacing w:after="0" w:line="240" w:lineRule="auto"/>
              <w:jc w:val="center"/>
              <w:rPr>
                <w:rFonts w:ascii="Times New Roman" w:eastAsia="Times New Roman" w:hAnsi="Times New Roman"/>
                <w:color w:val="000000"/>
                <w:lang w:eastAsia="ru-RU"/>
              </w:rPr>
            </w:pPr>
          </w:p>
        </w:tc>
        <w:tc>
          <w:tcPr>
            <w:tcW w:w="708" w:type="dxa"/>
            <w:tcBorders>
              <w:top w:val="nil"/>
              <w:left w:val="nil"/>
              <w:bottom w:val="single" w:sz="4" w:space="0" w:color="auto"/>
              <w:right w:val="nil"/>
            </w:tcBorders>
            <w:shd w:val="clear" w:color="auto" w:fill="auto"/>
            <w:noWrap/>
            <w:vAlign w:val="bottom"/>
          </w:tcPr>
          <w:p w14:paraId="679BFF7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p>
        </w:tc>
        <w:tc>
          <w:tcPr>
            <w:tcW w:w="1701" w:type="dxa"/>
            <w:tcBorders>
              <w:top w:val="nil"/>
              <w:left w:val="nil"/>
              <w:bottom w:val="single" w:sz="4" w:space="0" w:color="auto"/>
              <w:right w:val="nil"/>
            </w:tcBorders>
            <w:shd w:val="clear" w:color="auto" w:fill="auto"/>
            <w:vAlign w:val="bottom"/>
          </w:tcPr>
          <w:p w14:paraId="66A36465" w14:textId="77777777" w:rsidR="00191162" w:rsidRPr="00BF1FF3" w:rsidRDefault="00191162" w:rsidP="00B5060F">
            <w:pPr>
              <w:spacing w:after="0" w:line="240" w:lineRule="auto"/>
              <w:rPr>
                <w:rFonts w:ascii="Times New Roman" w:eastAsia="Times New Roman" w:hAnsi="Times New Roman"/>
                <w:color w:val="000000"/>
                <w:lang w:eastAsia="ru-RU"/>
              </w:rPr>
            </w:pPr>
          </w:p>
        </w:tc>
        <w:tc>
          <w:tcPr>
            <w:tcW w:w="3119" w:type="dxa"/>
            <w:gridSpan w:val="2"/>
            <w:tcBorders>
              <w:top w:val="nil"/>
              <w:left w:val="nil"/>
              <w:bottom w:val="single" w:sz="4" w:space="0" w:color="auto"/>
              <w:right w:val="nil"/>
            </w:tcBorders>
            <w:shd w:val="clear" w:color="auto" w:fill="auto"/>
            <w:vAlign w:val="bottom"/>
          </w:tcPr>
          <w:p w14:paraId="254F686F" w14:textId="77777777" w:rsidR="00191162" w:rsidRPr="00BF1FF3" w:rsidRDefault="00191162" w:rsidP="00B5060F">
            <w:pPr>
              <w:spacing w:after="0" w:line="240" w:lineRule="auto"/>
              <w:jc w:val="right"/>
              <w:rPr>
                <w:rFonts w:ascii="Times New Roman" w:eastAsia="Times New Roman" w:hAnsi="Times New Roman"/>
                <w:color w:val="000000"/>
                <w:lang w:eastAsia="ru-RU"/>
              </w:rPr>
            </w:pPr>
            <w:r w:rsidRPr="00BF1FF3">
              <w:rPr>
                <w:rFonts w:ascii="Times New Roman" w:eastAsia="Times New Roman" w:hAnsi="Times New Roman"/>
                <w:color w:val="000000"/>
                <w:lang w:eastAsia="ru-RU"/>
              </w:rPr>
              <w:t>(тыс. рублей)</w:t>
            </w:r>
          </w:p>
        </w:tc>
      </w:tr>
      <w:tr w:rsidR="00191162" w:rsidRPr="00BF1FF3" w14:paraId="506532E3" w14:textId="77777777" w:rsidTr="00BF1FF3">
        <w:trPr>
          <w:trHeight w:val="924"/>
          <w:tblHeader/>
        </w:trPr>
        <w:tc>
          <w:tcPr>
            <w:tcW w:w="3828" w:type="dxa"/>
            <w:tcBorders>
              <w:top w:val="single" w:sz="4" w:space="0" w:color="auto"/>
            </w:tcBorders>
            <w:shd w:val="clear" w:color="auto" w:fill="auto"/>
            <w:noWrap/>
            <w:vAlign w:val="center"/>
            <w:hideMark/>
          </w:tcPr>
          <w:p w14:paraId="56C522C7"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Наименование ГРБС</w:t>
            </w:r>
          </w:p>
        </w:tc>
        <w:tc>
          <w:tcPr>
            <w:tcW w:w="708" w:type="dxa"/>
            <w:tcBorders>
              <w:top w:val="single" w:sz="4" w:space="0" w:color="auto"/>
            </w:tcBorders>
            <w:shd w:val="clear" w:color="auto" w:fill="auto"/>
            <w:noWrap/>
            <w:vAlign w:val="center"/>
            <w:hideMark/>
          </w:tcPr>
          <w:p w14:paraId="63D3FEF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Код</w:t>
            </w:r>
          </w:p>
        </w:tc>
        <w:tc>
          <w:tcPr>
            <w:tcW w:w="1701" w:type="dxa"/>
            <w:tcBorders>
              <w:top w:val="single" w:sz="4" w:space="0" w:color="auto"/>
            </w:tcBorders>
            <w:shd w:val="clear" w:color="auto" w:fill="auto"/>
            <w:vAlign w:val="center"/>
          </w:tcPr>
          <w:p w14:paraId="56E8247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Утверждено Законом</w:t>
            </w:r>
          </w:p>
          <w:p w14:paraId="22CAC211" w14:textId="16946B26"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 9</w:t>
            </w:r>
            <w:r w:rsidR="0039258C" w:rsidRPr="00BF1FF3">
              <w:rPr>
                <w:rFonts w:ascii="Times New Roman" w:eastAsia="Times New Roman" w:hAnsi="Times New Roman"/>
                <w:color w:val="000000"/>
                <w:lang w:eastAsia="ru-RU"/>
              </w:rPr>
              <w:t>69</w:t>
            </w:r>
            <w:r w:rsidRPr="00BF1FF3">
              <w:rPr>
                <w:rFonts w:ascii="Times New Roman" w:eastAsia="Times New Roman" w:hAnsi="Times New Roman"/>
                <w:color w:val="000000"/>
                <w:lang w:eastAsia="ru-RU"/>
              </w:rPr>
              <w:t>-КЗ</w:t>
            </w:r>
          </w:p>
          <w:p w14:paraId="5783D6CC"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на 2021 год</w:t>
            </w:r>
          </w:p>
        </w:tc>
        <w:tc>
          <w:tcPr>
            <w:tcW w:w="1701" w:type="dxa"/>
            <w:tcBorders>
              <w:top w:val="single" w:sz="4" w:space="0" w:color="auto"/>
            </w:tcBorders>
            <w:shd w:val="clear" w:color="auto" w:fill="auto"/>
            <w:vAlign w:val="center"/>
            <w:hideMark/>
          </w:tcPr>
          <w:p w14:paraId="77D43B07"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Законопроект на 2020 год</w:t>
            </w:r>
          </w:p>
        </w:tc>
        <w:tc>
          <w:tcPr>
            <w:tcW w:w="1418" w:type="dxa"/>
            <w:tcBorders>
              <w:top w:val="single" w:sz="4" w:space="0" w:color="auto"/>
            </w:tcBorders>
            <w:shd w:val="clear" w:color="auto" w:fill="auto"/>
            <w:vAlign w:val="center"/>
            <w:hideMark/>
          </w:tcPr>
          <w:p w14:paraId="23E98377"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Отклонение</w:t>
            </w:r>
          </w:p>
        </w:tc>
      </w:tr>
      <w:tr w:rsidR="00191162" w:rsidRPr="00BF1FF3" w14:paraId="793F5876" w14:textId="77777777" w:rsidTr="00B5060F">
        <w:trPr>
          <w:trHeight w:val="20"/>
        </w:trPr>
        <w:tc>
          <w:tcPr>
            <w:tcW w:w="3828" w:type="dxa"/>
            <w:shd w:val="clear" w:color="auto" w:fill="auto"/>
            <w:vAlign w:val="center"/>
            <w:hideMark/>
          </w:tcPr>
          <w:p w14:paraId="555E1351"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Правительство Приморского края</w:t>
            </w:r>
          </w:p>
        </w:tc>
        <w:tc>
          <w:tcPr>
            <w:tcW w:w="708" w:type="dxa"/>
            <w:shd w:val="clear" w:color="auto" w:fill="auto"/>
            <w:vAlign w:val="bottom"/>
            <w:hideMark/>
          </w:tcPr>
          <w:p w14:paraId="1517F70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751</w:t>
            </w:r>
          </w:p>
        </w:tc>
        <w:tc>
          <w:tcPr>
            <w:tcW w:w="1701" w:type="dxa"/>
            <w:shd w:val="clear" w:color="000000" w:fill="FFFFFF"/>
            <w:noWrap/>
            <w:vAlign w:val="bottom"/>
          </w:tcPr>
          <w:p w14:paraId="536B760B" w14:textId="77777777" w:rsidR="00191162" w:rsidRPr="00BF1FF3" w:rsidRDefault="00191162" w:rsidP="00B5060F">
            <w:pPr>
              <w:spacing w:after="0" w:line="240" w:lineRule="auto"/>
              <w:jc w:val="right"/>
              <w:rPr>
                <w:rFonts w:ascii="Times New Roman" w:eastAsia="Times New Roman" w:hAnsi="Times New Roman"/>
                <w:color w:val="000000"/>
              </w:rPr>
            </w:pPr>
            <w:r w:rsidRPr="00BF1FF3">
              <w:rPr>
                <w:rFonts w:ascii="Times New Roman" w:hAnsi="Times New Roman"/>
                <w:color w:val="000000"/>
              </w:rPr>
              <w:t>713 838,40</w:t>
            </w:r>
          </w:p>
        </w:tc>
        <w:tc>
          <w:tcPr>
            <w:tcW w:w="1701" w:type="dxa"/>
            <w:shd w:val="clear" w:color="auto" w:fill="auto"/>
            <w:noWrap/>
            <w:vAlign w:val="bottom"/>
          </w:tcPr>
          <w:p w14:paraId="5C9C62EE" w14:textId="77777777" w:rsidR="00191162" w:rsidRPr="00BF1FF3" w:rsidRDefault="00191162" w:rsidP="00B5060F">
            <w:pPr>
              <w:spacing w:after="0" w:line="240" w:lineRule="auto"/>
              <w:jc w:val="right"/>
              <w:rPr>
                <w:rFonts w:ascii="Times New Roman" w:eastAsia="Times New Roman" w:hAnsi="Times New Roman"/>
                <w:color w:val="000000"/>
              </w:rPr>
            </w:pPr>
            <w:r w:rsidRPr="00BF1FF3">
              <w:rPr>
                <w:rFonts w:ascii="Times New Roman" w:hAnsi="Times New Roman"/>
                <w:color w:val="000000"/>
              </w:rPr>
              <w:t>713 838,40</w:t>
            </w:r>
          </w:p>
        </w:tc>
        <w:tc>
          <w:tcPr>
            <w:tcW w:w="1418" w:type="dxa"/>
            <w:shd w:val="clear" w:color="auto" w:fill="auto"/>
            <w:noWrap/>
            <w:vAlign w:val="bottom"/>
          </w:tcPr>
          <w:p w14:paraId="768C239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6CA87C89" w14:textId="77777777" w:rsidTr="00B5060F">
        <w:trPr>
          <w:trHeight w:val="20"/>
        </w:trPr>
        <w:tc>
          <w:tcPr>
            <w:tcW w:w="3828" w:type="dxa"/>
            <w:shd w:val="clear" w:color="auto" w:fill="auto"/>
            <w:vAlign w:val="center"/>
            <w:hideMark/>
          </w:tcPr>
          <w:p w14:paraId="0E318EA5"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финансов Приморского края</w:t>
            </w:r>
          </w:p>
        </w:tc>
        <w:tc>
          <w:tcPr>
            <w:tcW w:w="708" w:type="dxa"/>
            <w:shd w:val="clear" w:color="auto" w:fill="auto"/>
            <w:vAlign w:val="bottom"/>
            <w:hideMark/>
          </w:tcPr>
          <w:p w14:paraId="1E3A1973"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752</w:t>
            </w:r>
          </w:p>
        </w:tc>
        <w:tc>
          <w:tcPr>
            <w:tcW w:w="1701" w:type="dxa"/>
            <w:shd w:val="clear" w:color="000000" w:fill="FFFFFF"/>
            <w:noWrap/>
            <w:vAlign w:val="bottom"/>
          </w:tcPr>
          <w:p w14:paraId="35EF0B8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5 749 044,87</w:t>
            </w:r>
          </w:p>
        </w:tc>
        <w:tc>
          <w:tcPr>
            <w:tcW w:w="1701" w:type="dxa"/>
            <w:shd w:val="clear" w:color="auto" w:fill="auto"/>
            <w:noWrap/>
            <w:vAlign w:val="bottom"/>
          </w:tcPr>
          <w:p w14:paraId="2E99D6B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5 747 246,87</w:t>
            </w:r>
          </w:p>
        </w:tc>
        <w:tc>
          <w:tcPr>
            <w:tcW w:w="1418" w:type="dxa"/>
            <w:shd w:val="clear" w:color="auto" w:fill="auto"/>
            <w:noWrap/>
            <w:vAlign w:val="bottom"/>
          </w:tcPr>
          <w:p w14:paraId="5ED0004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-1 798,00</w:t>
            </w:r>
          </w:p>
        </w:tc>
      </w:tr>
      <w:tr w:rsidR="00191162" w:rsidRPr="00BF1FF3" w14:paraId="5D2D7A88" w14:textId="77777777" w:rsidTr="00B5060F">
        <w:trPr>
          <w:trHeight w:val="20"/>
        </w:trPr>
        <w:tc>
          <w:tcPr>
            <w:tcW w:w="3828" w:type="dxa"/>
            <w:shd w:val="clear" w:color="auto" w:fill="auto"/>
            <w:vAlign w:val="center"/>
            <w:hideMark/>
          </w:tcPr>
          <w:p w14:paraId="16BE898F"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Законодательное Собрание Приморского края</w:t>
            </w:r>
          </w:p>
        </w:tc>
        <w:tc>
          <w:tcPr>
            <w:tcW w:w="708" w:type="dxa"/>
            <w:shd w:val="clear" w:color="auto" w:fill="auto"/>
            <w:vAlign w:val="bottom"/>
            <w:hideMark/>
          </w:tcPr>
          <w:p w14:paraId="26AFFB1B"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753</w:t>
            </w:r>
          </w:p>
        </w:tc>
        <w:tc>
          <w:tcPr>
            <w:tcW w:w="1701" w:type="dxa"/>
            <w:shd w:val="clear" w:color="000000" w:fill="FFFFFF"/>
            <w:noWrap/>
            <w:vAlign w:val="bottom"/>
          </w:tcPr>
          <w:p w14:paraId="4841119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634 690,64</w:t>
            </w:r>
          </w:p>
        </w:tc>
        <w:tc>
          <w:tcPr>
            <w:tcW w:w="1701" w:type="dxa"/>
            <w:shd w:val="clear" w:color="auto" w:fill="auto"/>
            <w:noWrap/>
            <w:vAlign w:val="bottom"/>
          </w:tcPr>
          <w:p w14:paraId="034C1B4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634 690,64</w:t>
            </w:r>
          </w:p>
        </w:tc>
        <w:tc>
          <w:tcPr>
            <w:tcW w:w="1418" w:type="dxa"/>
            <w:shd w:val="clear" w:color="auto" w:fill="auto"/>
            <w:noWrap/>
            <w:vAlign w:val="bottom"/>
          </w:tcPr>
          <w:p w14:paraId="19BF5BB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04387685" w14:textId="77777777" w:rsidTr="00B5060F">
        <w:trPr>
          <w:trHeight w:val="20"/>
        </w:trPr>
        <w:tc>
          <w:tcPr>
            <w:tcW w:w="3828" w:type="dxa"/>
            <w:shd w:val="clear" w:color="auto" w:fill="auto"/>
            <w:vAlign w:val="center"/>
            <w:hideMark/>
          </w:tcPr>
          <w:p w14:paraId="34C28D19"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транспорта и дорожного хозяйства Приморского края</w:t>
            </w:r>
          </w:p>
        </w:tc>
        <w:tc>
          <w:tcPr>
            <w:tcW w:w="708" w:type="dxa"/>
            <w:shd w:val="clear" w:color="auto" w:fill="auto"/>
            <w:vAlign w:val="bottom"/>
            <w:hideMark/>
          </w:tcPr>
          <w:p w14:paraId="26ABBBD2"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754</w:t>
            </w:r>
          </w:p>
        </w:tc>
        <w:tc>
          <w:tcPr>
            <w:tcW w:w="1701" w:type="dxa"/>
            <w:shd w:val="clear" w:color="000000" w:fill="FFFFFF"/>
            <w:noWrap/>
            <w:vAlign w:val="bottom"/>
          </w:tcPr>
          <w:p w14:paraId="2551228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19 677 747,65</w:t>
            </w:r>
          </w:p>
        </w:tc>
        <w:tc>
          <w:tcPr>
            <w:tcW w:w="1701" w:type="dxa"/>
            <w:shd w:val="clear" w:color="auto" w:fill="auto"/>
            <w:noWrap/>
            <w:vAlign w:val="bottom"/>
          </w:tcPr>
          <w:p w14:paraId="34A7956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21 076 148,58</w:t>
            </w:r>
          </w:p>
        </w:tc>
        <w:tc>
          <w:tcPr>
            <w:tcW w:w="1418" w:type="dxa"/>
            <w:shd w:val="clear" w:color="auto" w:fill="auto"/>
            <w:noWrap/>
            <w:vAlign w:val="bottom"/>
          </w:tcPr>
          <w:p w14:paraId="1C1C496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1 398 400,93</w:t>
            </w:r>
          </w:p>
        </w:tc>
      </w:tr>
      <w:tr w:rsidR="00191162" w:rsidRPr="00BF1FF3" w14:paraId="7D53D7D1" w14:textId="77777777" w:rsidTr="00B5060F">
        <w:trPr>
          <w:trHeight w:val="20"/>
        </w:trPr>
        <w:tc>
          <w:tcPr>
            <w:tcW w:w="3828" w:type="dxa"/>
            <w:shd w:val="clear" w:color="auto" w:fill="auto"/>
            <w:vAlign w:val="center"/>
            <w:hideMark/>
          </w:tcPr>
          <w:p w14:paraId="05278318"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цифрового развития и связи Приморского края</w:t>
            </w:r>
          </w:p>
        </w:tc>
        <w:tc>
          <w:tcPr>
            <w:tcW w:w="708" w:type="dxa"/>
            <w:shd w:val="clear" w:color="auto" w:fill="auto"/>
            <w:vAlign w:val="bottom"/>
            <w:hideMark/>
          </w:tcPr>
          <w:p w14:paraId="57DCDABA"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755</w:t>
            </w:r>
          </w:p>
        </w:tc>
        <w:tc>
          <w:tcPr>
            <w:tcW w:w="1701" w:type="dxa"/>
            <w:shd w:val="clear" w:color="000000" w:fill="FFFFFF"/>
            <w:noWrap/>
            <w:vAlign w:val="bottom"/>
          </w:tcPr>
          <w:p w14:paraId="4EBFF57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1 547 929,94</w:t>
            </w:r>
          </w:p>
        </w:tc>
        <w:tc>
          <w:tcPr>
            <w:tcW w:w="1701" w:type="dxa"/>
            <w:shd w:val="clear" w:color="auto" w:fill="auto"/>
            <w:noWrap/>
            <w:vAlign w:val="bottom"/>
          </w:tcPr>
          <w:p w14:paraId="35381B7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1 556 127,94</w:t>
            </w:r>
          </w:p>
        </w:tc>
        <w:tc>
          <w:tcPr>
            <w:tcW w:w="1418" w:type="dxa"/>
            <w:shd w:val="clear" w:color="auto" w:fill="auto"/>
            <w:noWrap/>
            <w:vAlign w:val="bottom"/>
          </w:tcPr>
          <w:p w14:paraId="448354A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8 198,00</w:t>
            </w:r>
          </w:p>
        </w:tc>
      </w:tr>
      <w:tr w:rsidR="00191162" w:rsidRPr="00BF1FF3" w14:paraId="6E8B7E04" w14:textId="77777777" w:rsidTr="00B5060F">
        <w:trPr>
          <w:trHeight w:val="20"/>
        </w:trPr>
        <w:tc>
          <w:tcPr>
            <w:tcW w:w="3828" w:type="dxa"/>
            <w:shd w:val="clear" w:color="auto" w:fill="auto"/>
            <w:vAlign w:val="center"/>
            <w:hideMark/>
          </w:tcPr>
          <w:p w14:paraId="148B79DE"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Уполномоченный по правам человека в Приморском крае</w:t>
            </w:r>
          </w:p>
        </w:tc>
        <w:tc>
          <w:tcPr>
            <w:tcW w:w="708" w:type="dxa"/>
            <w:shd w:val="clear" w:color="auto" w:fill="auto"/>
            <w:vAlign w:val="bottom"/>
            <w:hideMark/>
          </w:tcPr>
          <w:p w14:paraId="45CF06C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757</w:t>
            </w:r>
          </w:p>
        </w:tc>
        <w:tc>
          <w:tcPr>
            <w:tcW w:w="1701" w:type="dxa"/>
            <w:shd w:val="clear" w:color="000000" w:fill="FFFFFF"/>
            <w:noWrap/>
            <w:vAlign w:val="bottom"/>
          </w:tcPr>
          <w:p w14:paraId="3242CA1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26 606,32</w:t>
            </w:r>
          </w:p>
        </w:tc>
        <w:tc>
          <w:tcPr>
            <w:tcW w:w="1701" w:type="dxa"/>
            <w:shd w:val="clear" w:color="auto" w:fill="auto"/>
            <w:noWrap/>
            <w:vAlign w:val="bottom"/>
          </w:tcPr>
          <w:p w14:paraId="474ED19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26 606,32</w:t>
            </w:r>
          </w:p>
        </w:tc>
        <w:tc>
          <w:tcPr>
            <w:tcW w:w="1418" w:type="dxa"/>
            <w:shd w:val="clear" w:color="auto" w:fill="auto"/>
            <w:noWrap/>
            <w:vAlign w:val="bottom"/>
          </w:tcPr>
          <w:p w14:paraId="35CC029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767D2543" w14:textId="77777777" w:rsidTr="00B5060F">
        <w:trPr>
          <w:trHeight w:val="20"/>
        </w:trPr>
        <w:tc>
          <w:tcPr>
            <w:tcW w:w="3828" w:type="dxa"/>
            <w:shd w:val="clear" w:color="auto" w:fill="auto"/>
            <w:vAlign w:val="center"/>
            <w:hideMark/>
          </w:tcPr>
          <w:p w14:paraId="786E5DA1"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сельского хозяйства Приморского края</w:t>
            </w:r>
          </w:p>
        </w:tc>
        <w:tc>
          <w:tcPr>
            <w:tcW w:w="708" w:type="dxa"/>
            <w:shd w:val="clear" w:color="auto" w:fill="auto"/>
            <w:vAlign w:val="bottom"/>
            <w:hideMark/>
          </w:tcPr>
          <w:p w14:paraId="3D0AE532"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758</w:t>
            </w:r>
          </w:p>
        </w:tc>
        <w:tc>
          <w:tcPr>
            <w:tcW w:w="1701" w:type="dxa"/>
            <w:shd w:val="clear" w:color="000000" w:fill="FFFFFF"/>
            <w:noWrap/>
            <w:vAlign w:val="bottom"/>
          </w:tcPr>
          <w:p w14:paraId="660784C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3 930 799,25</w:t>
            </w:r>
          </w:p>
        </w:tc>
        <w:tc>
          <w:tcPr>
            <w:tcW w:w="1701" w:type="dxa"/>
            <w:shd w:val="clear" w:color="auto" w:fill="auto"/>
            <w:noWrap/>
            <w:vAlign w:val="bottom"/>
          </w:tcPr>
          <w:p w14:paraId="497EC44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3 951 181,29</w:t>
            </w:r>
          </w:p>
        </w:tc>
        <w:tc>
          <w:tcPr>
            <w:tcW w:w="1418" w:type="dxa"/>
            <w:shd w:val="clear" w:color="auto" w:fill="auto"/>
            <w:noWrap/>
            <w:vAlign w:val="bottom"/>
          </w:tcPr>
          <w:p w14:paraId="1F3CB1C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20 382,04</w:t>
            </w:r>
          </w:p>
        </w:tc>
      </w:tr>
      <w:tr w:rsidR="00191162" w:rsidRPr="00BF1FF3" w14:paraId="047BEEEA" w14:textId="77777777" w:rsidTr="00B5060F">
        <w:trPr>
          <w:trHeight w:val="20"/>
        </w:trPr>
        <w:tc>
          <w:tcPr>
            <w:tcW w:w="3828" w:type="dxa"/>
            <w:shd w:val="clear" w:color="auto" w:fill="auto"/>
            <w:vAlign w:val="center"/>
            <w:hideMark/>
          </w:tcPr>
          <w:p w14:paraId="3A0B72DA"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образования Приморского края</w:t>
            </w:r>
          </w:p>
        </w:tc>
        <w:tc>
          <w:tcPr>
            <w:tcW w:w="708" w:type="dxa"/>
            <w:shd w:val="clear" w:color="auto" w:fill="auto"/>
            <w:vAlign w:val="bottom"/>
            <w:hideMark/>
          </w:tcPr>
          <w:p w14:paraId="6441E43E"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759</w:t>
            </w:r>
          </w:p>
        </w:tc>
        <w:tc>
          <w:tcPr>
            <w:tcW w:w="1701" w:type="dxa"/>
            <w:shd w:val="clear" w:color="000000" w:fill="FFFFFF"/>
            <w:noWrap/>
            <w:vAlign w:val="bottom"/>
          </w:tcPr>
          <w:p w14:paraId="4EDE109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31 090 781,02</w:t>
            </w:r>
          </w:p>
        </w:tc>
        <w:tc>
          <w:tcPr>
            <w:tcW w:w="1701" w:type="dxa"/>
            <w:shd w:val="clear" w:color="auto" w:fill="auto"/>
            <w:noWrap/>
            <w:vAlign w:val="bottom"/>
          </w:tcPr>
          <w:p w14:paraId="382E4FA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32 074 815,95</w:t>
            </w:r>
          </w:p>
        </w:tc>
        <w:tc>
          <w:tcPr>
            <w:tcW w:w="1418" w:type="dxa"/>
            <w:shd w:val="clear" w:color="auto" w:fill="auto"/>
            <w:noWrap/>
            <w:vAlign w:val="bottom"/>
          </w:tcPr>
          <w:p w14:paraId="63B3D19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984 034,92</w:t>
            </w:r>
          </w:p>
        </w:tc>
      </w:tr>
      <w:tr w:rsidR="00191162" w:rsidRPr="00BF1FF3" w14:paraId="6109CFA4" w14:textId="77777777" w:rsidTr="00B5060F">
        <w:trPr>
          <w:trHeight w:val="20"/>
        </w:trPr>
        <w:tc>
          <w:tcPr>
            <w:tcW w:w="3828" w:type="dxa"/>
            <w:shd w:val="clear" w:color="auto" w:fill="auto"/>
            <w:vAlign w:val="center"/>
            <w:hideMark/>
          </w:tcPr>
          <w:p w14:paraId="218939D0"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труда и социальной политики Приморского края</w:t>
            </w:r>
          </w:p>
        </w:tc>
        <w:tc>
          <w:tcPr>
            <w:tcW w:w="708" w:type="dxa"/>
            <w:shd w:val="clear" w:color="auto" w:fill="auto"/>
            <w:vAlign w:val="bottom"/>
            <w:hideMark/>
          </w:tcPr>
          <w:p w14:paraId="287B99E2"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760</w:t>
            </w:r>
          </w:p>
        </w:tc>
        <w:tc>
          <w:tcPr>
            <w:tcW w:w="1701" w:type="dxa"/>
            <w:shd w:val="clear" w:color="000000" w:fill="FFFFFF"/>
            <w:noWrap/>
            <w:vAlign w:val="bottom"/>
          </w:tcPr>
          <w:p w14:paraId="28CB4B3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28 841 996,98</w:t>
            </w:r>
          </w:p>
        </w:tc>
        <w:tc>
          <w:tcPr>
            <w:tcW w:w="1701" w:type="dxa"/>
            <w:shd w:val="clear" w:color="auto" w:fill="auto"/>
            <w:noWrap/>
            <w:vAlign w:val="bottom"/>
          </w:tcPr>
          <w:p w14:paraId="1A116E3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28 842 330,02</w:t>
            </w:r>
          </w:p>
        </w:tc>
        <w:tc>
          <w:tcPr>
            <w:tcW w:w="1418" w:type="dxa"/>
            <w:shd w:val="clear" w:color="auto" w:fill="auto"/>
            <w:noWrap/>
            <w:vAlign w:val="bottom"/>
          </w:tcPr>
          <w:p w14:paraId="29BD5F9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333,05</w:t>
            </w:r>
          </w:p>
        </w:tc>
      </w:tr>
      <w:tr w:rsidR="00191162" w:rsidRPr="00BF1FF3" w14:paraId="426D9F6B" w14:textId="77777777" w:rsidTr="00B5060F">
        <w:trPr>
          <w:trHeight w:val="20"/>
        </w:trPr>
        <w:tc>
          <w:tcPr>
            <w:tcW w:w="3828" w:type="dxa"/>
            <w:shd w:val="clear" w:color="auto" w:fill="auto"/>
            <w:vAlign w:val="center"/>
            <w:hideMark/>
          </w:tcPr>
          <w:p w14:paraId="506FBCF7"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здравоохранения Приморского края</w:t>
            </w:r>
          </w:p>
        </w:tc>
        <w:tc>
          <w:tcPr>
            <w:tcW w:w="708" w:type="dxa"/>
            <w:shd w:val="clear" w:color="auto" w:fill="auto"/>
            <w:vAlign w:val="bottom"/>
            <w:hideMark/>
          </w:tcPr>
          <w:p w14:paraId="69B12944"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761</w:t>
            </w:r>
          </w:p>
        </w:tc>
        <w:tc>
          <w:tcPr>
            <w:tcW w:w="1701" w:type="dxa"/>
            <w:shd w:val="clear" w:color="000000" w:fill="FFFFFF"/>
            <w:noWrap/>
            <w:vAlign w:val="bottom"/>
          </w:tcPr>
          <w:p w14:paraId="4C89183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24 146 684,23</w:t>
            </w:r>
          </w:p>
        </w:tc>
        <w:tc>
          <w:tcPr>
            <w:tcW w:w="1701" w:type="dxa"/>
            <w:shd w:val="clear" w:color="auto" w:fill="auto"/>
            <w:noWrap/>
            <w:vAlign w:val="bottom"/>
          </w:tcPr>
          <w:p w14:paraId="427352F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24 197 824,65</w:t>
            </w:r>
          </w:p>
        </w:tc>
        <w:tc>
          <w:tcPr>
            <w:tcW w:w="1418" w:type="dxa"/>
            <w:shd w:val="clear" w:color="auto" w:fill="auto"/>
            <w:noWrap/>
            <w:vAlign w:val="bottom"/>
          </w:tcPr>
          <w:p w14:paraId="5D41DAA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51 140,42</w:t>
            </w:r>
          </w:p>
        </w:tc>
      </w:tr>
      <w:tr w:rsidR="00191162" w:rsidRPr="00BF1FF3" w14:paraId="7D5CF004" w14:textId="77777777" w:rsidTr="00B5060F">
        <w:trPr>
          <w:trHeight w:val="20"/>
        </w:trPr>
        <w:tc>
          <w:tcPr>
            <w:tcW w:w="3828" w:type="dxa"/>
            <w:shd w:val="clear" w:color="auto" w:fill="auto"/>
            <w:vAlign w:val="center"/>
            <w:hideMark/>
          </w:tcPr>
          <w:p w14:paraId="02899D8C"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Контрольно-счетная палата Приморского края</w:t>
            </w:r>
          </w:p>
        </w:tc>
        <w:tc>
          <w:tcPr>
            <w:tcW w:w="708" w:type="dxa"/>
            <w:shd w:val="clear" w:color="auto" w:fill="auto"/>
            <w:vAlign w:val="bottom"/>
            <w:hideMark/>
          </w:tcPr>
          <w:p w14:paraId="746DB6E2"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762</w:t>
            </w:r>
          </w:p>
        </w:tc>
        <w:tc>
          <w:tcPr>
            <w:tcW w:w="1701" w:type="dxa"/>
            <w:shd w:val="clear" w:color="000000" w:fill="FFFFFF"/>
            <w:noWrap/>
            <w:vAlign w:val="bottom"/>
          </w:tcPr>
          <w:p w14:paraId="300DF0B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70 581,77</w:t>
            </w:r>
          </w:p>
        </w:tc>
        <w:tc>
          <w:tcPr>
            <w:tcW w:w="1701" w:type="dxa"/>
            <w:shd w:val="clear" w:color="auto" w:fill="auto"/>
            <w:noWrap/>
            <w:vAlign w:val="bottom"/>
          </w:tcPr>
          <w:p w14:paraId="21D7992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70 581,77</w:t>
            </w:r>
          </w:p>
        </w:tc>
        <w:tc>
          <w:tcPr>
            <w:tcW w:w="1418" w:type="dxa"/>
            <w:shd w:val="clear" w:color="auto" w:fill="auto"/>
            <w:noWrap/>
            <w:vAlign w:val="bottom"/>
          </w:tcPr>
          <w:p w14:paraId="671A773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7F96D301" w14:textId="77777777" w:rsidTr="00B5060F">
        <w:trPr>
          <w:trHeight w:val="20"/>
        </w:trPr>
        <w:tc>
          <w:tcPr>
            <w:tcW w:w="3828" w:type="dxa"/>
            <w:shd w:val="clear" w:color="auto" w:fill="auto"/>
            <w:vAlign w:val="center"/>
            <w:hideMark/>
          </w:tcPr>
          <w:p w14:paraId="7170C4A2"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физической культуры и спорта Приморского края</w:t>
            </w:r>
          </w:p>
        </w:tc>
        <w:tc>
          <w:tcPr>
            <w:tcW w:w="708" w:type="dxa"/>
            <w:shd w:val="clear" w:color="auto" w:fill="auto"/>
            <w:vAlign w:val="bottom"/>
            <w:hideMark/>
          </w:tcPr>
          <w:p w14:paraId="0E346C5F"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764</w:t>
            </w:r>
          </w:p>
        </w:tc>
        <w:tc>
          <w:tcPr>
            <w:tcW w:w="1701" w:type="dxa"/>
            <w:shd w:val="clear" w:color="000000" w:fill="FFFFFF"/>
            <w:noWrap/>
            <w:vAlign w:val="bottom"/>
          </w:tcPr>
          <w:p w14:paraId="0C2E332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1 626 574,79</w:t>
            </w:r>
          </w:p>
        </w:tc>
        <w:tc>
          <w:tcPr>
            <w:tcW w:w="1701" w:type="dxa"/>
            <w:shd w:val="clear" w:color="auto" w:fill="auto"/>
            <w:noWrap/>
            <w:vAlign w:val="bottom"/>
          </w:tcPr>
          <w:p w14:paraId="636E4E2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1 711 424,10</w:t>
            </w:r>
          </w:p>
        </w:tc>
        <w:tc>
          <w:tcPr>
            <w:tcW w:w="1418" w:type="dxa"/>
            <w:shd w:val="clear" w:color="auto" w:fill="auto"/>
            <w:noWrap/>
            <w:vAlign w:val="bottom"/>
          </w:tcPr>
          <w:p w14:paraId="19B9950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84 849,31</w:t>
            </w:r>
          </w:p>
        </w:tc>
      </w:tr>
      <w:tr w:rsidR="00191162" w:rsidRPr="00BF1FF3" w14:paraId="3A776C17" w14:textId="77777777" w:rsidTr="00B5060F">
        <w:trPr>
          <w:trHeight w:val="20"/>
        </w:trPr>
        <w:tc>
          <w:tcPr>
            <w:tcW w:w="3828" w:type="dxa"/>
            <w:shd w:val="clear" w:color="auto" w:fill="auto"/>
            <w:vAlign w:val="center"/>
            <w:hideMark/>
          </w:tcPr>
          <w:p w14:paraId="5829C6AC"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записи актов гражданского состояния Приморского края</w:t>
            </w:r>
          </w:p>
        </w:tc>
        <w:tc>
          <w:tcPr>
            <w:tcW w:w="708" w:type="dxa"/>
            <w:shd w:val="clear" w:color="auto" w:fill="auto"/>
            <w:vAlign w:val="bottom"/>
            <w:hideMark/>
          </w:tcPr>
          <w:p w14:paraId="55B79152"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766</w:t>
            </w:r>
          </w:p>
        </w:tc>
        <w:tc>
          <w:tcPr>
            <w:tcW w:w="1701" w:type="dxa"/>
            <w:shd w:val="clear" w:color="000000" w:fill="FFFFFF"/>
            <w:noWrap/>
            <w:vAlign w:val="bottom"/>
          </w:tcPr>
          <w:p w14:paraId="7E4ED2A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133 573,60</w:t>
            </w:r>
          </w:p>
        </w:tc>
        <w:tc>
          <w:tcPr>
            <w:tcW w:w="1701" w:type="dxa"/>
            <w:shd w:val="clear" w:color="auto" w:fill="auto"/>
            <w:noWrap/>
            <w:vAlign w:val="bottom"/>
          </w:tcPr>
          <w:p w14:paraId="30F41EA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133 573,60</w:t>
            </w:r>
          </w:p>
        </w:tc>
        <w:tc>
          <w:tcPr>
            <w:tcW w:w="1418" w:type="dxa"/>
            <w:shd w:val="clear" w:color="auto" w:fill="auto"/>
            <w:noWrap/>
            <w:vAlign w:val="bottom"/>
          </w:tcPr>
          <w:p w14:paraId="2049636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05D58159" w14:textId="77777777" w:rsidTr="00B5060F">
        <w:trPr>
          <w:trHeight w:val="20"/>
        </w:trPr>
        <w:tc>
          <w:tcPr>
            <w:tcW w:w="3828" w:type="dxa"/>
            <w:shd w:val="clear" w:color="auto" w:fill="auto"/>
            <w:vAlign w:val="center"/>
            <w:hideMark/>
          </w:tcPr>
          <w:p w14:paraId="127A89FF"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Избирательная комиссия Приморского края</w:t>
            </w:r>
          </w:p>
        </w:tc>
        <w:tc>
          <w:tcPr>
            <w:tcW w:w="708" w:type="dxa"/>
            <w:shd w:val="clear" w:color="auto" w:fill="auto"/>
            <w:vAlign w:val="bottom"/>
            <w:hideMark/>
          </w:tcPr>
          <w:p w14:paraId="020CB4BC"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767</w:t>
            </w:r>
          </w:p>
        </w:tc>
        <w:tc>
          <w:tcPr>
            <w:tcW w:w="1701" w:type="dxa"/>
            <w:shd w:val="clear" w:color="000000" w:fill="FFFFFF"/>
            <w:noWrap/>
            <w:vAlign w:val="bottom"/>
          </w:tcPr>
          <w:p w14:paraId="3C7E538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398 468,81</w:t>
            </w:r>
          </w:p>
        </w:tc>
        <w:tc>
          <w:tcPr>
            <w:tcW w:w="1701" w:type="dxa"/>
            <w:shd w:val="clear" w:color="auto" w:fill="auto"/>
            <w:noWrap/>
            <w:vAlign w:val="bottom"/>
          </w:tcPr>
          <w:p w14:paraId="5556797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398 468,81</w:t>
            </w:r>
          </w:p>
        </w:tc>
        <w:tc>
          <w:tcPr>
            <w:tcW w:w="1418" w:type="dxa"/>
            <w:shd w:val="clear" w:color="auto" w:fill="auto"/>
            <w:noWrap/>
            <w:vAlign w:val="bottom"/>
          </w:tcPr>
          <w:p w14:paraId="717DE56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A8565F5" w14:textId="77777777" w:rsidTr="00B5060F">
        <w:trPr>
          <w:trHeight w:val="20"/>
        </w:trPr>
        <w:tc>
          <w:tcPr>
            <w:tcW w:w="3828" w:type="dxa"/>
            <w:shd w:val="clear" w:color="auto" w:fill="auto"/>
            <w:vAlign w:val="center"/>
            <w:hideMark/>
          </w:tcPr>
          <w:p w14:paraId="6ACFF557"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жилищно-коммунального хозяйства Приморского края</w:t>
            </w:r>
          </w:p>
        </w:tc>
        <w:tc>
          <w:tcPr>
            <w:tcW w:w="708" w:type="dxa"/>
            <w:shd w:val="clear" w:color="auto" w:fill="auto"/>
            <w:vAlign w:val="bottom"/>
            <w:hideMark/>
          </w:tcPr>
          <w:p w14:paraId="47040BC8"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768</w:t>
            </w:r>
          </w:p>
        </w:tc>
        <w:tc>
          <w:tcPr>
            <w:tcW w:w="1701" w:type="dxa"/>
            <w:shd w:val="clear" w:color="000000" w:fill="FFFFFF"/>
            <w:noWrap/>
            <w:vAlign w:val="bottom"/>
          </w:tcPr>
          <w:p w14:paraId="0144D73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10 145 955,79</w:t>
            </w:r>
          </w:p>
        </w:tc>
        <w:tc>
          <w:tcPr>
            <w:tcW w:w="1701" w:type="dxa"/>
            <w:shd w:val="clear" w:color="auto" w:fill="auto"/>
            <w:noWrap/>
            <w:vAlign w:val="bottom"/>
          </w:tcPr>
          <w:p w14:paraId="49003CF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10 224 012,23</w:t>
            </w:r>
          </w:p>
        </w:tc>
        <w:tc>
          <w:tcPr>
            <w:tcW w:w="1418" w:type="dxa"/>
            <w:shd w:val="clear" w:color="auto" w:fill="auto"/>
            <w:noWrap/>
            <w:vAlign w:val="bottom"/>
          </w:tcPr>
          <w:p w14:paraId="29303C4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78 056,44</w:t>
            </w:r>
          </w:p>
        </w:tc>
      </w:tr>
      <w:tr w:rsidR="00191162" w:rsidRPr="00BF1FF3" w14:paraId="44789373" w14:textId="77777777" w:rsidTr="00B5060F">
        <w:trPr>
          <w:trHeight w:val="20"/>
        </w:trPr>
        <w:tc>
          <w:tcPr>
            <w:tcW w:w="3828" w:type="dxa"/>
            <w:shd w:val="clear" w:color="auto" w:fill="auto"/>
            <w:vAlign w:val="center"/>
            <w:hideMark/>
          </w:tcPr>
          <w:p w14:paraId="2AA52CA4"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по делам гражданской обороны, защиты от чрезвычайных ситуаций и ликвидации последствий стихийных бедствий Приморского края</w:t>
            </w:r>
          </w:p>
        </w:tc>
        <w:tc>
          <w:tcPr>
            <w:tcW w:w="708" w:type="dxa"/>
            <w:shd w:val="clear" w:color="auto" w:fill="auto"/>
            <w:vAlign w:val="bottom"/>
            <w:hideMark/>
          </w:tcPr>
          <w:p w14:paraId="1DAE51BE"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769</w:t>
            </w:r>
          </w:p>
        </w:tc>
        <w:tc>
          <w:tcPr>
            <w:tcW w:w="1701" w:type="dxa"/>
            <w:shd w:val="clear" w:color="000000" w:fill="FFFFFF"/>
            <w:noWrap/>
            <w:vAlign w:val="bottom"/>
          </w:tcPr>
          <w:p w14:paraId="4382A86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1 717 007,27</w:t>
            </w:r>
          </w:p>
        </w:tc>
        <w:tc>
          <w:tcPr>
            <w:tcW w:w="1701" w:type="dxa"/>
            <w:shd w:val="clear" w:color="auto" w:fill="auto"/>
            <w:noWrap/>
            <w:vAlign w:val="bottom"/>
          </w:tcPr>
          <w:p w14:paraId="06839B7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1 717 007,27</w:t>
            </w:r>
          </w:p>
        </w:tc>
        <w:tc>
          <w:tcPr>
            <w:tcW w:w="1418" w:type="dxa"/>
            <w:shd w:val="clear" w:color="auto" w:fill="auto"/>
            <w:noWrap/>
            <w:vAlign w:val="bottom"/>
          </w:tcPr>
          <w:p w14:paraId="01EEE29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B458111" w14:textId="77777777" w:rsidTr="00B5060F">
        <w:trPr>
          <w:trHeight w:val="20"/>
        </w:trPr>
        <w:tc>
          <w:tcPr>
            <w:tcW w:w="3828" w:type="dxa"/>
            <w:shd w:val="clear" w:color="auto" w:fill="auto"/>
            <w:vAlign w:val="center"/>
            <w:hideMark/>
          </w:tcPr>
          <w:p w14:paraId="60BD8AA1"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по тарифам Приморского края</w:t>
            </w:r>
          </w:p>
        </w:tc>
        <w:tc>
          <w:tcPr>
            <w:tcW w:w="708" w:type="dxa"/>
            <w:shd w:val="clear" w:color="auto" w:fill="auto"/>
            <w:vAlign w:val="bottom"/>
            <w:hideMark/>
          </w:tcPr>
          <w:p w14:paraId="627C29E3"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770</w:t>
            </w:r>
          </w:p>
        </w:tc>
        <w:tc>
          <w:tcPr>
            <w:tcW w:w="1701" w:type="dxa"/>
            <w:shd w:val="clear" w:color="000000" w:fill="FFFFFF"/>
            <w:noWrap/>
            <w:vAlign w:val="bottom"/>
          </w:tcPr>
          <w:p w14:paraId="505FDCC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52 740,18</w:t>
            </w:r>
          </w:p>
        </w:tc>
        <w:tc>
          <w:tcPr>
            <w:tcW w:w="1701" w:type="dxa"/>
            <w:shd w:val="clear" w:color="auto" w:fill="auto"/>
            <w:noWrap/>
            <w:vAlign w:val="bottom"/>
          </w:tcPr>
          <w:p w14:paraId="08A5AD0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52 740,18</w:t>
            </w:r>
          </w:p>
        </w:tc>
        <w:tc>
          <w:tcPr>
            <w:tcW w:w="1418" w:type="dxa"/>
            <w:shd w:val="clear" w:color="auto" w:fill="auto"/>
            <w:noWrap/>
            <w:vAlign w:val="bottom"/>
          </w:tcPr>
          <w:p w14:paraId="56EC1DF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2C3AF38D" w14:textId="77777777" w:rsidTr="00B5060F">
        <w:trPr>
          <w:trHeight w:val="20"/>
        </w:trPr>
        <w:tc>
          <w:tcPr>
            <w:tcW w:w="3828" w:type="dxa"/>
            <w:shd w:val="clear" w:color="auto" w:fill="auto"/>
            <w:vAlign w:val="center"/>
            <w:hideMark/>
          </w:tcPr>
          <w:p w14:paraId="74752CD5"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информационной политики Приморского края</w:t>
            </w:r>
          </w:p>
        </w:tc>
        <w:tc>
          <w:tcPr>
            <w:tcW w:w="708" w:type="dxa"/>
            <w:shd w:val="clear" w:color="auto" w:fill="auto"/>
            <w:vAlign w:val="bottom"/>
            <w:hideMark/>
          </w:tcPr>
          <w:p w14:paraId="4E45E868"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771</w:t>
            </w:r>
          </w:p>
        </w:tc>
        <w:tc>
          <w:tcPr>
            <w:tcW w:w="1701" w:type="dxa"/>
            <w:shd w:val="clear" w:color="000000" w:fill="FFFFFF"/>
            <w:noWrap/>
            <w:vAlign w:val="bottom"/>
          </w:tcPr>
          <w:p w14:paraId="6AF1AF8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379 930,13</w:t>
            </w:r>
          </w:p>
        </w:tc>
        <w:tc>
          <w:tcPr>
            <w:tcW w:w="1701" w:type="dxa"/>
            <w:shd w:val="clear" w:color="auto" w:fill="auto"/>
            <w:noWrap/>
            <w:vAlign w:val="bottom"/>
          </w:tcPr>
          <w:p w14:paraId="54E7AE6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379 930,13</w:t>
            </w:r>
          </w:p>
        </w:tc>
        <w:tc>
          <w:tcPr>
            <w:tcW w:w="1418" w:type="dxa"/>
            <w:shd w:val="clear" w:color="auto" w:fill="auto"/>
            <w:noWrap/>
            <w:vAlign w:val="bottom"/>
          </w:tcPr>
          <w:p w14:paraId="571A6FAC"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62A57BD0" w14:textId="77777777" w:rsidTr="00B5060F">
        <w:trPr>
          <w:trHeight w:val="20"/>
        </w:trPr>
        <w:tc>
          <w:tcPr>
            <w:tcW w:w="3828" w:type="dxa"/>
            <w:shd w:val="clear" w:color="auto" w:fill="auto"/>
            <w:vAlign w:val="center"/>
            <w:hideMark/>
          </w:tcPr>
          <w:p w14:paraId="6C9E286F"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Инспекция регионального строительного надзора и контроля в области долевого строительства Приморского края</w:t>
            </w:r>
          </w:p>
        </w:tc>
        <w:tc>
          <w:tcPr>
            <w:tcW w:w="708" w:type="dxa"/>
            <w:shd w:val="clear" w:color="auto" w:fill="auto"/>
            <w:vAlign w:val="bottom"/>
            <w:hideMark/>
          </w:tcPr>
          <w:p w14:paraId="0A821DB8"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772</w:t>
            </w:r>
          </w:p>
        </w:tc>
        <w:tc>
          <w:tcPr>
            <w:tcW w:w="1701" w:type="dxa"/>
            <w:shd w:val="clear" w:color="000000" w:fill="FFFFFF"/>
            <w:noWrap/>
            <w:vAlign w:val="bottom"/>
          </w:tcPr>
          <w:p w14:paraId="3CBAC4D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46 328,29</w:t>
            </w:r>
          </w:p>
        </w:tc>
        <w:tc>
          <w:tcPr>
            <w:tcW w:w="1701" w:type="dxa"/>
            <w:shd w:val="clear" w:color="auto" w:fill="auto"/>
            <w:noWrap/>
            <w:vAlign w:val="bottom"/>
          </w:tcPr>
          <w:p w14:paraId="641DE09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46 328,29</w:t>
            </w:r>
          </w:p>
        </w:tc>
        <w:tc>
          <w:tcPr>
            <w:tcW w:w="1418" w:type="dxa"/>
            <w:shd w:val="clear" w:color="auto" w:fill="auto"/>
            <w:noWrap/>
            <w:vAlign w:val="bottom"/>
          </w:tcPr>
          <w:p w14:paraId="693CF59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455B66E" w14:textId="77777777" w:rsidTr="00B5060F">
        <w:trPr>
          <w:trHeight w:val="20"/>
        </w:trPr>
        <w:tc>
          <w:tcPr>
            <w:tcW w:w="3828" w:type="dxa"/>
            <w:shd w:val="clear" w:color="auto" w:fill="auto"/>
            <w:vAlign w:val="center"/>
            <w:hideMark/>
          </w:tcPr>
          <w:p w14:paraId="018BC6FD"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по делам молодежи Приморского края</w:t>
            </w:r>
          </w:p>
        </w:tc>
        <w:tc>
          <w:tcPr>
            <w:tcW w:w="708" w:type="dxa"/>
            <w:shd w:val="clear" w:color="auto" w:fill="auto"/>
            <w:vAlign w:val="bottom"/>
            <w:hideMark/>
          </w:tcPr>
          <w:p w14:paraId="6A5D8504"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774</w:t>
            </w:r>
          </w:p>
        </w:tc>
        <w:tc>
          <w:tcPr>
            <w:tcW w:w="1701" w:type="dxa"/>
            <w:shd w:val="clear" w:color="000000" w:fill="FFFFFF"/>
            <w:noWrap/>
            <w:vAlign w:val="bottom"/>
          </w:tcPr>
          <w:p w14:paraId="20C4D1A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374 132,81</w:t>
            </w:r>
          </w:p>
        </w:tc>
        <w:tc>
          <w:tcPr>
            <w:tcW w:w="1701" w:type="dxa"/>
            <w:shd w:val="clear" w:color="auto" w:fill="auto"/>
            <w:noWrap/>
            <w:vAlign w:val="bottom"/>
          </w:tcPr>
          <w:p w14:paraId="39AAF75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374 132,81</w:t>
            </w:r>
          </w:p>
        </w:tc>
        <w:tc>
          <w:tcPr>
            <w:tcW w:w="1418" w:type="dxa"/>
            <w:shd w:val="clear" w:color="auto" w:fill="auto"/>
            <w:noWrap/>
            <w:vAlign w:val="bottom"/>
          </w:tcPr>
          <w:p w14:paraId="6EE0778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123DE5CA" w14:textId="77777777" w:rsidTr="00B5060F">
        <w:trPr>
          <w:trHeight w:val="20"/>
        </w:trPr>
        <w:tc>
          <w:tcPr>
            <w:tcW w:w="3828" w:type="dxa"/>
            <w:shd w:val="clear" w:color="auto" w:fill="auto"/>
            <w:vAlign w:val="center"/>
            <w:hideMark/>
          </w:tcPr>
          <w:p w14:paraId="57446BB5"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строительства Приморского края</w:t>
            </w:r>
          </w:p>
        </w:tc>
        <w:tc>
          <w:tcPr>
            <w:tcW w:w="708" w:type="dxa"/>
            <w:shd w:val="clear" w:color="auto" w:fill="auto"/>
            <w:vAlign w:val="bottom"/>
            <w:hideMark/>
          </w:tcPr>
          <w:p w14:paraId="76E4DF1C"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775</w:t>
            </w:r>
          </w:p>
        </w:tc>
        <w:tc>
          <w:tcPr>
            <w:tcW w:w="1701" w:type="dxa"/>
            <w:shd w:val="clear" w:color="000000" w:fill="FFFFFF"/>
            <w:noWrap/>
            <w:vAlign w:val="bottom"/>
          </w:tcPr>
          <w:p w14:paraId="455025A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4 958 310,07</w:t>
            </w:r>
          </w:p>
        </w:tc>
        <w:tc>
          <w:tcPr>
            <w:tcW w:w="1701" w:type="dxa"/>
            <w:shd w:val="clear" w:color="auto" w:fill="auto"/>
            <w:noWrap/>
            <w:vAlign w:val="bottom"/>
          </w:tcPr>
          <w:p w14:paraId="2EC0D0C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6 023 672,24</w:t>
            </w:r>
          </w:p>
        </w:tc>
        <w:tc>
          <w:tcPr>
            <w:tcW w:w="1418" w:type="dxa"/>
            <w:shd w:val="clear" w:color="auto" w:fill="auto"/>
            <w:noWrap/>
            <w:vAlign w:val="bottom"/>
          </w:tcPr>
          <w:p w14:paraId="3616581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1 065 362,17</w:t>
            </w:r>
          </w:p>
        </w:tc>
      </w:tr>
      <w:tr w:rsidR="00191162" w:rsidRPr="00BF1FF3" w14:paraId="0A74DEB8" w14:textId="77777777" w:rsidTr="00B5060F">
        <w:trPr>
          <w:trHeight w:val="20"/>
        </w:trPr>
        <w:tc>
          <w:tcPr>
            <w:tcW w:w="3828" w:type="dxa"/>
            <w:shd w:val="clear" w:color="auto" w:fill="auto"/>
            <w:vAlign w:val="center"/>
            <w:hideMark/>
          </w:tcPr>
          <w:p w14:paraId="6BA526C9"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Государственная ветеринарная инспекция Приморского края</w:t>
            </w:r>
          </w:p>
        </w:tc>
        <w:tc>
          <w:tcPr>
            <w:tcW w:w="708" w:type="dxa"/>
            <w:shd w:val="clear" w:color="auto" w:fill="auto"/>
            <w:vAlign w:val="bottom"/>
            <w:hideMark/>
          </w:tcPr>
          <w:p w14:paraId="39CDD3E6"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776</w:t>
            </w:r>
          </w:p>
        </w:tc>
        <w:tc>
          <w:tcPr>
            <w:tcW w:w="1701" w:type="dxa"/>
            <w:shd w:val="clear" w:color="000000" w:fill="FFFFFF"/>
            <w:noWrap/>
            <w:vAlign w:val="bottom"/>
          </w:tcPr>
          <w:p w14:paraId="2846E12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327 789,04</w:t>
            </w:r>
          </w:p>
        </w:tc>
        <w:tc>
          <w:tcPr>
            <w:tcW w:w="1701" w:type="dxa"/>
            <w:shd w:val="clear" w:color="auto" w:fill="auto"/>
            <w:noWrap/>
            <w:vAlign w:val="bottom"/>
          </w:tcPr>
          <w:p w14:paraId="4238F47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327 789,04</w:t>
            </w:r>
          </w:p>
        </w:tc>
        <w:tc>
          <w:tcPr>
            <w:tcW w:w="1418" w:type="dxa"/>
            <w:shd w:val="clear" w:color="auto" w:fill="auto"/>
            <w:noWrap/>
            <w:vAlign w:val="bottom"/>
          </w:tcPr>
          <w:p w14:paraId="1E06EB1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052EFA9E" w14:textId="77777777" w:rsidTr="00B5060F">
        <w:trPr>
          <w:trHeight w:val="20"/>
        </w:trPr>
        <w:tc>
          <w:tcPr>
            <w:tcW w:w="3828" w:type="dxa"/>
            <w:shd w:val="clear" w:color="auto" w:fill="auto"/>
            <w:vAlign w:val="center"/>
            <w:hideMark/>
          </w:tcPr>
          <w:p w14:paraId="4090EFC4"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государственного финансового контроля Приморского края</w:t>
            </w:r>
          </w:p>
        </w:tc>
        <w:tc>
          <w:tcPr>
            <w:tcW w:w="708" w:type="dxa"/>
            <w:shd w:val="clear" w:color="auto" w:fill="auto"/>
            <w:vAlign w:val="bottom"/>
            <w:hideMark/>
          </w:tcPr>
          <w:p w14:paraId="134B1184"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778</w:t>
            </w:r>
          </w:p>
        </w:tc>
        <w:tc>
          <w:tcPr>
            <w:tcW w:w="1701" w:type="dxa"/>
            <w:shd w:val="clear" w:color="000000" w:fill="FFFFFF"/>
            <w:noWrap/>
            <w:vAlign w:val="bottom"/>
          </w:tcPr>
          <w:p w14:paraId="41EBAA3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39 495,08</w:t>
            </w:r>
          </w:p>
        </w:tc>
        <w:tc>
          <w:tcPr>
            <w:tcW w:w="1701" w:type="dxa"/>
            <w:shd w:val="clear" w:color="auto" w:fill="auto"/>
            <w:noWrap/>
            <w:vAlign w:val="bottom"/>
          </w:tcPr>
          <w:p w14:paraId="08EE528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39 495,08</w:t>
            </w:r>
          </w:p>
        </w:tc>
        <w:tc>
          <w:tcPr>
            <w:tcW w:w="1418" w:type="dxa"/>
            <w:shd w:val="clear" w:color="auto" w:fill="auto"/>
            <w:noWrap/>
            <w:vAlign w:val="bottom"/>
          </w:tcPr>
          <w:p w14:paraId="39E0EE9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A9EAE34" w14:textId="77777777" w:rsidTr="00B5060F">
        <w:trPr>
          <w:trHeight w:val="20"/>
        </w:trPr>
        <w:tc>
          <w:tcPr>
            <w:tcW w:w="3828" w:type="dxa"/>
            <w:shd w:val="clear" w:color="auto" w:fill="auto"/>
            <w:vAlign w:val="center"/>
            <w:hideMark/>
          </w:tcPr>
          <w:p w14:paraId="7651435B"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имущественных и земельных отношений Приморского края</w:t>
            </w:r>
          </w:p>
        </w:tc>
        <w:tc>
          <w:tcPr>
            <w:tcW w:w="708" w:type="dxa"/>
            <w:shd w:val="clear" w:color="auto" w:fill="auto"/>
            <w:vAlign w:val="bottom"/>
            <w:hideMark/>
          </w:tcPr>
          <w:p w14:paraId="2691F099"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779</w:t>
            </w:r>
          </w:p>
        </w:tc>
        <w:tc>
          <w:tcPr>
            <w:tcW w:w="1701" w:type="dxa"/>
            <w:shd w:val="clear" w:color="000000" w:fill="FFFFFF"/>
            <w:noWrap/>
            <w:vAlign w:val="bottom"/>
          </w:tcPr>
          <w:p w14:paraId="47C7DED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1 635 726,30</w:t>
            </w:r>
          </w:p>
        </w:tc>
        <w:tc>
          <w:tcPr>
            <w:tcW w:w="1701" w:type="dxa"/>
            <w:shd w:val="clear" w:color="auto" w:fill="auto"/>
            <w:noWrap/>
            <w:vAlign w:val="bottom"/>
          </w:tcPr>
          <w:p w14:paraId="59BCE65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2 138 598,05</w:t>
            </w:r>
          </w:p>
        </w:tc>
        <w:tc>
          <w:tcPr>
            <w:tcW w:w="1418" w:type="dxa"/>
            <w:shd w:val="clear" w:color="auto" w:fill="auto"/>
            <w:noWrap/>
            <w:vAlign w:val="bottom"/>
          </w:tcPr>
          <w:p w14:paraId="3EDCE08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502 871,74</w:t>
            </w:r>
          </w:p>
        </w:tc>
      </w:tr>
      <w:tr w:rsidR="00191162" w:rsidRPr="00BF1FF3" w14:paraId="378F52C6" w14:textId="77777777" w:rsidTr="00B5060F">
        <w:trPr>
          <w:trHeight w:val="20"/>
        </w:trPr>
        <w:tc>
          <w:tcPr>
            <w:tcW w:w="3828" w:type="dxa"/>
            <w:shd w:val="clear" w:color="auto" w:fill="auto"/>
            <w:vAlign w:val="center"/>
            <w:hideMark/>
          </w:tcPr>
          <w:p w14:paraId="748DD0D6"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по туризму Приморского края</w:t>
            </w:r>
          </w:p>
        </w:tc>
        <w:tc>
          <w:tcPr>
            <w:tcW w:w="708" w:type="dxa"/>
            <w:shd w:val="clear" w:color="auto" w:fill="auto"/>
            <w:vAlign w:val="bottom"/>
            <w:hideMark/>
          </w:tcPr>
          <w:p w14:paraId="7F919AAC"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780</w:t>
            </w:r>
          </w:p>
        </w:tc>
        <w:tc>
          <w:tcPr>
            <w:tcW w:w="1701" w:type="dxa"/>
            <w:shd w:val="clear" w:color="000000" w:fill="FFFFFF"/>
            <w:noWrap/>
            <w:vAlign w:val="bottom"/>
          </w:tcPr>
          <w:p w14:paraId="0FE7BF4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57 471,18</w:t>
            </w:r>
          </w:p>
        </w:tc>
        <w:tc>
          <w:tcPr>
            <w:tcW w:w="1701" w:type="dxa"/>
            <w:shd w:val="clear" w:color="auto" w:fill="auto"/>
            <w:noWrap/>
            <w:vAlign w:val="bottom"/>
          </w:tcPr>
          <w:p w14:paraId="48A1FE4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57 471,18</w:t>
            </w:r>
          </w:p>
        </w:tc>
        <w:tc>
          <w:tcPr>
            <w:tcW w:w="1418" w:type="dxa"/>
            <w:shd w:val="clear" w:color="auto" w:fill="auto"/>
            <w:noWrap/>
            <w:vAlign w:val="bottom"/>
          </w:tcPr>
          <w:p w14:paraId="09A5C55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17673240" w14:textId="77777777" w:rsidTr="00B5060F">
        <w:trPr>
          <w:trHeight w:val="20"/>
        </w:trPr>
        <w:tc>
          <w:tcPr>
            <w:tcW w:w="3828" w:type="dxa"/>
            <w:shd w:val="clear" w:color="auto" w:fill="auto"/>
            <w:vAlign w:val="center"/>
            <w:hideMark/>
          </w:tcPr>
          <w:p w14:paraId="10673F10"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по рыболовству Приморского края</w:t>
            </w:r>
          </w:p>
        </w:tc>
        <w:tc>
          <w:tcPr>
            <w:tcW w:w="708" w:type="dxa"/>
            <w:shd w:val="clear" w:color="auto" w:fill="auto"/>
            <w:vAlign w:val="bottom"/>
            <w:hideMark/>
          </w:tcPr>
          <w:p w14:paraId="63EB0713"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783</w:t>
            </w:r>
          </w:p>
        </w:tc>
        <w:tc>
          <w:tcPr>
            <w:tcW w:w="1701" w:type="dxa"/>
            <w:shd w:val="clear" w:color="000000" w:fill="FFFFFF"/>
            <w:noWrap/>
            <w:vAlign w:val="bottom"/>
          </w:tcPr>
          <w:p w14:paraId="4A7B61E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123 853,97</w:t>
            </w:r>
          </w:p>
        </w:tc>
        <w:tc>
          <w:tcPr>
            <w:tcW w:w="1701" w:type="dxa"/>
            <w:shd w:val="clear" w:color="auto" w:fill="auto"/>
            <w:noWrap/>
            <w:vAlign w:val="bottom"/>
          </w:tcPr>
          <w:p w14:paraId="7A68D53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123 849,53</w:t>
            </w:r>
          </w:p>
        </w:tc>
        <w:tc>
          <w:tcPr>
            <w:tcW w:w="1418" w:type="dxa"/>
            <w:shd w:val="clear" w:color="auto" w:fill="auto"/>
            <w:noWrap/>
            <w:vAlign w:val="bottom"/>
          </w:tcPr>
          <w:p w14:paraId="22C9163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-4,43</w:t>
            </w:r>
          </w:p>
        </w:tc>
      </w:tr>
      <w:tr w:rsidR="00191162" w:rsidRPr="00BF1FF3" w14:paraId="279D6447" w14:textId="77777777" w:rsidTr="00B5060F">
        <w:trPr>
          <w:trHeight w:val="20"/>
        </w:trPr>
        <w:tc>
          <w:tcPr>
            <w:tcW w:w="3828" w:type="dxa"/>
            <w:shd w:val="clear" w:color="auto" w:fill="auto"/>
            <w:vAlign w:val="center"/>
            <w:hideMark/>
          </w:tcPr>
          <w:p w14:paraId="6CFF800A"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экономического развития Приморского края</w:t>
            </w:r>
          </w:p>
        </w:tc>
        <w:tc>
          <w:tcPr>
            <w:tcW w:w="708" w:type="dxa"/>
            <w:shd w:val="clear" w:color="auto" w:fill="auto"/>
            <w:vAlign w:val="bottom"/>
            <w:hideMark/>
          </w:tcPr>
          <w:p w14:paraId="20DFE1B7"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784</w:t>
            </w:r>
          </w:p>
        </w:tc>
        <w:tc>
          <w:tcPr>
            <w:tcW w:w="1701" w:type="dxa"/>
            <w:shd w:val="clear" w:color="000000" w:fill="FFFFFF"/>
            <w:noWrap/>
            <w:vAlign w:val="bottom"/>
          </w:tcPr>
          <w:p w14:paraId="47E2FA7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603 612,02</w:t>
            </w:r>
          </w:p>
        </w:tc>
        <w:tc>
          <w:tcPr>
            <w:tcW w:w="1701" w:type="dxa"/>
            <w:shd w:val="clear" w:color="auto" w:fill="auto"/>
            <w:noWrap/>
            <w:vAlign w:val="bottom"/>
          </w:tcPr>
          <w:p w14:paraId="69B001B8"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607 612,02</w:t>
            </w:r>
          </w:p>
        </w:tc>
        <w:tc>
          <w:tcPr>
            <w:tcW w:w="1418" w:type="dxa"/>
            <w:shd w:val="clear" w:color="auto" w:fill="auto"/>
            <w:noWrap/>
            <w:vAlign w:val="bottom"/>
          </w:tcPr>
          <w:p w14:paraId="203EE32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4 000,00</w:t>
            </w:r>
          </w:p>
        </w:tc>
      </w:tr>
      <w:tr w:rsidR="00191162" w:rsidRPr="00BF1FF3" w14:paraId="6EAB236E" w14:textId="77777777" w:rsidTr="00B5060F">
        <w:trPr>
          <w:trHeight w:val="415"/>
        </w:trPr>
        <w:tc>
          <w:tcPr>
            <w:tcW w:w="3828" w:type="dxa"/>
            <w:shd w:val="clear" w:color="auto" w:fill="auto"/>
            <w:vAlign w:val="center"/>
            <w:hideMark/>
          </w:tcPr>
          <w:p w14:paraId="5C1CBD1A"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708" w:type="dxa"/>
            <w:shd w:val="clear" w:color="auto" w:fill="auto"/>
            <w:vAlign w:val="bottom"/>
            <w:hideMark/>
          </w:tcPr>
          <w:p w14:paraId="558F68F5"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785</w:t>
            </w:r>
          </w:p>
        </w:tc>
        <w:tc>
          <w:tcPr>
            <w:tcW w:w="1701" w:type="dxa"/>
            <w:shd w:val="clear" w:color="000000" w:fill="FFFFFF"/>
            <w:noWrap/>
            <w:vAlign w:val="bottom"/>
          </w:tcPr>
          <w:p w14:paraId="79BA690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752 580,19</w:t>
            </w:r>
          </w:p>
        </w:tc>
        <w:tc>
          <w:tcPr>
            <w:tcW w:w="1701" w:type="dxa"/>
            <w:shd w:val="clear" w:color="auto" w:fill="auto"/>
            <w:noWrap/>
            <w:vAlign w:val="bottom"/>
          </w:tcPr>
          <w:p w14:paraId="7F5C0C3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752 580,19</w:t>
            </w:r>
          </w:p>
        </w:tc>
        <w:tc>
          <w:tcPr>
            <w:tcW w:w="1418" w:type="dxa"/>
            <w:shd w:val="clear" w:color="auto" w:fill="auto"/>
            <w:noWrap/>
            <w:vAlign w:val="bottom"/>
          </w:tcPr>
          <w:p w14:paraId="094D1F0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2E0E4593" w14:textId="77777777" w:rsidTr="00B5060F">
        <w:trPr>
          <w:trHeight w:val="570"/>
        </w:trPr>
        <w:tc>
          <w:tcPr>
            <w:tcW w:w="3828" w:type="dxa"/>
            <w:shd w:val="clear" w:color="auto" w:fill="auto"/>
            <w:vAlign w:val="center"/>
            <w:hideMark/>
          </w:tcPr>
          <w:p w14:paraId="367B2A66"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Уполномоченный по защите прав предпринимателей в Приморском крае</w:t>
            </w:r>
          </w:p>
        </w:tc>
        <w:tc>
          <w:tcPr>
            <w:tcW w:w="708" w:type="dxa"/>
            <w:shd w:val="clear" w:color="auto" w:fill="auto"/>
            <w:vAlign w:val="bottom"/>
            <w:hideMark/>
          </w:tcPr>
          <w:p w14:paraId="2E165336"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786</w:t>
            </w:r>
          </w:p>
        </w:tc>
        <w:tc>
          <w:tcPr>
            <w:tcW w:w="1701" w:type="dxa"/>
            <w:shd w:val="clear" w:color="000000" w:fill="FFFFFF"/>
            <w:noWrap/>
            <w:vAlign w:val="bottom"/>
          </w:tcPr>
          <w:p w14:paraId="2983156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16 186,48</w:t>
            </w:r>
          </w:p>
        </w:tc>
        <w:tc>
          <w:tcPr>
            <w:tcW w:w="1701" w:type="dxa"/>
            <w:shd w:val="clear" w:color="auto" w:fill="auto"/>
            <w:noWrap/>
            <w:vAlign w:val="bottom"/>
          </w:tcPr>
          <w:p w14:paraId="24D8377B"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16 186,48</w:t>
            </w:r>
          </w:p>
        </w:tc>
        <w:tc>
          <w:tcPr>
            <w:tcW w:w="1418" w:type="dxa"/>
            <w:shd w:val="clear" w:color="auto" w:fill="auto"/>
            <w:noWrap/>
            <w:vAlign w:val="bottom"/>
          </w:tcPr>
          <w:p w14:paraId="15D52C3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00864E85" w14:textId="77777777" w:rsidTr="00B5060F">
        <w:trPr>
          <w:trHeight w:val="291"/>
        </w:trPr>
        <w:tc>
          <w:tcPr>
            <w:tcW w:w="3828" w:type="dxa"/>
            <w:shd w:val="clear" w:color="auto" w:fill="auto"/>
            <w:vAlign w:val="center"/>
            <w:hideMark/>
          </w:tcPr>
          <w:p w14:paraId="748FDB16"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газоснабжения и энергетики Приморского края</w:t>
            </w:r>
          </w:p>
        </w:tc>
        <w:tc>
          <w:tcPr>
            <w:tcW w:w="708" w:type="dxa"/>
            <w:shd w:val="clear" w:color="auto" w:fill="auto"/>
            <w:vAlign w:val="bottom"/>
            <w:hideMark/>
          </w:tcPr>
          <w:p w14:paraId="4DD4CE28"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787</w:t>
            </w:r>
          </w:p>
        </w:tc>
        <w:tc>
          <w:tcPr>
            <w:tcW w:w="1701" w:type="dxa"/>
            <w:shd w:val="clear" w:color="000000" w:fill="FFFFFF"/>
            <w:noWrap/>
            <w:vAlign w:val="bottom"/>
          </w:tcPr>
          <w:p w14:paraId="77F5B56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879 569,43</w:t>
            </w:r>
          </w:p>
        </w:tc>
        <w:tc>
          <w:tcPr>
            <w:tcW w:w="1701" w:type="dxa"/>
            <w:shd w:val="clear" w:color="auto" w:fill="auto"/>
            <w:noWrap/>
            <w:vAlign w:val="bottom"/>
          </w:tcPr>
          <w:p w14:paraId="283D780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879 569,43</w:t>
            </w:r>
          </w:p>
        </w:tc>
        <w:tc>
          <w:tcPr>
            <w:tcW w:w="1418" w:type="dxa"/>
            <w:shd w:val="clear" w:color="auto" w:fill="auto"/>
            <w:noWrap/>
            <w:vAlign w:val="bottom"/>
          </w:tcPr>
          <w:p w14:paraId="59327A2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045C4B9" w14:textId="77777777" w:rsidTr="00B5060F">
        <w:trPr>
          <w:trHeight w:val="334"/>
        </w:trPr>
        <w:tc>
          <w:tcPr>
            <w:tcW w:w="3828" w:type="dxa"/>
            <w:shd w:val="clear" w:color="auto" w:fill="auto"/>
            <w:vAlign w:val="center"/>
            <w:hideMark/>
          </w:tcPr>
          <w:p w14:paraId="3B7EF7F1"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внутренней политики Приморского края</w:t>
            </w:r>
          </w:p>
        </w:tc>
        <w:tc>
          <w:tcPr>
            <w:tcW w:w="708" w:type="dxa"/>
            <w:shd w:val="clear" w:color="auto" w:fill="auto"/>
            <w:vAlign w:val="bottom"/>
            <w:hideMark/>
          </w:tcPr>
          <w:p w14:paraId="10FAB82A"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789</w:t>
            </w:r>
          </w:p>
        </w:tc>
        <w:tc>
          <w:tcPr>
            <w:tcW w:w="1701" w:type="dxa"/>
            <w:shd w:val="clear" w:color="000000" w:fill="FFFFFF"/>
            <w:noWrap/>
            <w:vAlign w:val="bottom"/>
          </w:tcPr>
          <w:p w14:paraId="7D77D98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199 361,24</w:t>
            </w:r>
          </w:p>
        </w:tc>
        <w:tc>
          <w:tcPr>
            <w:tcW w:w="1701" w:type="dxa"/>
            <w:shd w:val="clear" w:color="auto" w:fill="auto"/>
            <w:noWrap/>
            <w:vAlign w:val="bottom"/>
          </w:tcPr>
          <w:p w14:paraId="79E0172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206 361,24</w:t>
            </w:r>
          </w:p>
        </w:tc>
        <w:tc>
          <w:tcPr>
            <w:tcW w:w="1418" w:type="dxa"/>
            <w:shd w:val="clear" w:color="auto" w:fill="auto"/>
            <w:noWrap/>
            <w:vAlign w:val="bottom"/>
          </w:tcPr>
          <w:p w14:paraId="24E6408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7 000,00</w:t>
            </w:r>
          </w:p>
        </w:tc>
      </w:tr>
      <w:tr w:rsidR="00191162" w:rsidRPr="00BF1FF3" w14:paraId="346B1958" w14:textId="77777777" w:rsidTr="00B5060F">
        <w:trPr>
          <w:trHeight w:val="233"/>
        </w:trPr>
        <w:tc>
          <w:tcPr>
            <w:tcW w:w="3828" w:type="dxa"/>
            <w:shd w:val="clear" w:color="auto" w:fill="auto"/>
            <w:vAlign w:val="center"/>
            <w:hideMark/>
          </w:tcPr>
          <w:p w14:paraId="7F98AC98"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природных ресурсов и охраны окружающей среды Приморского края</w:t>
            </w:r>
          </w:p>
        </w:tc>
        <w:tc>
          <w:tcPr>
            <w:tcW w:w="708" w:type="dxa"/>
            <w:shd w:val="clear" w:color="auto" w:fill="auto"/>
            <w:vAlign w:val="bottom"/>
            <w:hideMark/>
          </w:tcPr>
          <w:p w14:paraId="1F2236B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790</w:t>
            </w:r>
          </w:p>
        </w:tc>
        <w:tc>
          <w:tcPr>
            <w:tcW w:w="1701" w:type="dxa"/>
            <w:shd w:val="clear" w:color="000000" w:fill="FFFFFF"/>
            <w:noWrap/>
            <w:vAlign w:val="bottom"/>
          </w:tcPr>
          <w:p w14:paraId="7E98ADF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150 994,65</w:t>
            </w:r>
          </w:p>
        </w:tc>
        <w:tc>
          <w:tcPr>
            <w:tcW w:w="1701" w:type="dxa"/>
            <w:shd w:val="clear" w:color="auto" w:fill="auto"/>
            <w:noWrap/>
            <w:vAlign w:val="bottom"/>
          </w:tcPr>
          <w:p w14:paraId="4256C72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201 486,68</w:t>
            </w:r>
          </w:p>
        </w:tc>
        <w:tc>
          <w:tcPr>
            <w:tcW w:w="1418" w:type="dxa"/>
            <w:shd w:val="clear" w:color="auto" w:fill="auto"/>
            <w:noWrap/>
            <w:vAlign w:val="bottom"/>
          </w:tcPr>
          <w:p w14:paraId="16221422"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50 492,03</w:t>
            </w:r>
          </w:p>
        </w:tc>
      </w:tr>
      <w:tr w:rsidR="00191162" w:rsidRPr="00BF1FF3" w14:paraId="7F932790" w14:textId="77777777" w:rsidTr="00B5060F">
        <w:trPr>
          <w:trHeight w:val="319"/>
        </w:trPr>
        <w:tc>
          <w:tcPr>
            <w:tcW w:w="3828" w:type="dxa"/>
            <w:shd w:val="clear" w:color="auto" w:fill="auto"/>
            <w:vAlign w:val="center"/>
            <w:hideMark/>
          </w:tcPr>
          <w:p w14:paraId="0BB81944"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международного сотрудничества Приморского края</w:t>
            </w:r>
          </w:p>
        </w:tc>
        <w:tc>
          <w:tcPr>
            <w:tcW w:w="708" w:type="dxa"/>
            <w:shd w:val="clear" w:color="auto" w:fill="auto"/>
            <w:vAlign w:val="bottom"/>
            <w:hideMark/>
          </w:tcPr>
          <w:p w14:paraId="30AE0671"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793</w:t>
            </w:r>
          </w:p>
        </w:tc>
        <w:tc>
          <w:tcPr>
            <w:tcW w:w="1701" w:type="dxa"/>
            <w:shd w:val="clear" w:color="000000" w:fill="FFFFFF"/>
            <w:noWrap/>
            <w:vAlign w:val="bottom"/>
          </w:tcPr>
          <w:p w14:paraId="1F39F47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32 514,56</w:t>
            </w:r>
          </w:p>
        </w:tc>
        <w:tc>
          <w:tcPr>
            <w:tcW w:w="1701" w:type="dxa"/>
            <w:shd w:val="clear" w:color="auto" w:fill="auto"/>
            <w:noWrap/>
            <w:vAlign w:val="bottom"/>
          </w:tcPr>
          <w:p w14:paraId="0D655EA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32 514,56</w:t>
            </w:r>
          </w:p>
        </w:tc>
        <w:tc>
          <w:tcPr>
            <w:tcW w:w="1418" w:type="dxa"/>
            <w:shd w:val="clear" w:color="auto" w:fill="auto"/>
            <w:noWrap/>
            <w:vAlign w:val="bottom"/>
          </w:tcPr>
          <w:p w14:paraId="04EC7D6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4A835DF1" w14:textId="77777777" w:rsidTr="00B5060F">
        <w:trPr>
          <w:trHeight w:val="220"/>
        </w:trPr>
        <w:tc>
          <w:tcPr>
            <w:tcW w:w="3828" w:type="dxa"/>
            <w:shd w:val="clear" w:color="auto" w:fill="auto"/>
            <w:vAlign w:val="center"/>
            <w:hideMark/>
          </w:tcPr>
          <w:p w14:paraId="4B61AF08"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Государственная жилищная инспекция Приморского края</w:t>
            </w:r>
          </w:p>
        </w:tc>
        <w:tc>
          <w:tcPr>
            <w:tcW w:w="708" w:type="dxa"/>
            <w:shd w:val="clear" w:color="auto" w:fill="auto"/>
            <w:vAlign w:val="bottom"/>
            <w:hideMark/>
          </w:tcPr>
          <w:p w14:paraId="7D849926"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795</w:t>
            </w:r>
          </w:p>
        </w:tc>
        <w:tc>
          <w:tcPr>
            <w:tcW w:w="1701" w:type="dxa"/>
            <w:shd w:val="clear" w:color="000000" w:fill="FFFFFF"/>
            <w:noWrap/>
            <w:vAlign w:val="bottom"/>
          </w:tcPr>
          <w:p w14:paraId="62F43F7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55 989,08</w:t>
            </w:r>
          </w:p>
        </w:tc>
        <w:tc>
          <w:tcPr>
            <w:tcW w:w="1701" w:type="dxa"/>
            <w:shd w:val="clear" w:color="auto" w:fill="auto"/>
            <w:noWrap/>
            <w:vAlign w:val="bottom"/>
          </w:tcPr>
          <w:p w14:paraId="4F32969C"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55 989,08</w:t>
            </w:r>
          </w:p>
        </w:tc>
        <w:tc>
          <w:tcPr>
            <w:tcW w:w="1418" w:type="dxa"/>
            <w:shd w:val="clear" w:color="auto" w:fill="auto"/>
            <w:noWrap/>
            <w:vAlign w:val="bottom"/>
          </w:tcPr>
          <w:p w14:paraId="62C8C03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5526503B" w14:textId="77777777" w:rsidTr="00B5060F">
        <w:trPr>
          <w:trHeight w:val="389"/>
        </w:trPr>
        <w:tc>
          <w:tcPr>
            <w:tcW w:w="3828" w:type="dxa"/>
            <w:shd w:val="clear" w:color="auto" w:fill="auto"/>
            <w:vAlign w:val="center"/>
            <w:hideMark/>
          </w:tcPr>
          <w:p w14:paraId="2CB7BD78"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по регулированию контрактной системы в сфере закупок Приморского края</w:t>
            </w:r>
          </w:p>
        </w:tc>
        <w:tc>
          <w:tcPr>
            <w:tcW w:w="708" w:type="dxa"/>
            <w:shd w:val="clear" w:color="auto" w:fill="auto"/>
            <w:vAlign w:val="bottom"/>
            <w:hideMark/>
          </w:tcPr>
          <w:p w14:paraId="1FEC730C"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796</w:t>
            </w:r>
          </w:p>
        </w:tc>
        <w:tc>
          <w:tcPr>
            <w:tcW w:w="1701" w:type="dxa"/>
            <w:shd w:val="clear" w:color="000000" w:fill="FFFFFF"/>
            <w:noWrap/>
            <w:vAlign w:val="bottom"/>
          </w:tcPr>
          <w:p w14:paraId="4D064DA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69 687,83</w:t>
            </w:r>
          </w:p>
        </w:tc>
        <w:tc>
          <w:tcPr>
            <w:tcW w:w="1701" w:type="dxa"/>
            <w:shd w:val="clear" w:color="auto" w:fill="auto"/>
            <w:noWrap/>
            <w:vAlign w:val="bottom"/>
          </w:tcPr>
          <w:p w14:paraId="05DDE5A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69 687,83</w:t>
            </w:r>
          </w:p>
        </w:tc>
        <w:tc>
          <w:tcPr>
            <w:tcW w:w="1418" w:type="dxa"/>
            <w:shd w:val="clear" w:color="auto" w:fill="auto"/>
            <w:noWrap/>
            <w:vAlign w:val="bottom"/>
          </w:tcPr>
          <w:p w14:paraId="2CBFCCF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1511AA95" w14:textId="77777777" w:rsidTr="00B5060F">
        <w:trPr>
          <w:trHeight w:val="20"/>
        </w:trPr>
        <w:tc>
          <w:tcPr>
            <w:tcW w:w="3828" w:type="dxa"/>
            <w:shd w:val="clear" w:color="auto" w:fill="auto"/>
            <w:vAlign w:val="center"/>
            <w:hideMark/>
          </w:tcPr>
          <w:p w14:paraId="39E0CBFD"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Департамент по защите государственной тайны, информационной безопасности и мобилизационной подготовки Приморского края</w:t>
            </w:r>
          </w:p>
        </w:tc>
        <w:tc>
          <w:tcPr>
            <w:tcW w:w="708" w:type="dxa"/>
            <w:shd w:val="clear" w:color="auto" w:fill="auto"/>
            <w:vAlign w:val="bottom"/>
            <w:hideMark/>
          </w:tcPr>
          <w:p w14:paraId="7FFE799B"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797</w:t>
            </w:r>
          </w:p>
        </w:tc>
        <w:tc>
          <w:tcPr>
            <w:tcW w:w="1701" w:type="dxa"/>
            <w:shd w:val="clear" w:color="000000" w:fill="FFFFFF"/>
            <w:noWrap/>
            <w:vAlign w:val="bottom"/>
          </w:tcPr>
          <w:p w14:paraId="608C213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31 954,42</w:t>
            </w:r>
          </w:p>
        </w:tc>
        <w:tc>
          <w:tcPr>
            <w:tcW w:w="1701" w:type="dxa"/>
            <w:shd w:val="clear" w:color="auto" w:fill="auto"/>
            <w:noWrap/>
            <w:vAlign w:val="bottom"/>
          </w:tcPr>
          <w:p w14:paraId="7AE27EF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31 954,42</w:t>
            </w:r>
          </w:p>
        </w:tc>
        <w:tc>
          <w:tcPr>
            <w:tcW w:w="1418" w:type="dxa"/>
            <w:shd w:val="clear" w:color="auto" w:fill="auto"/>
            <w:noWrap/>
            <w:vAlign w:val="bottom"/>
          </w:tcPr>
          <w:p w14:paraId="5E2D909C"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1BD44126" w14:textId="77777777" w:rsidTr="00B5060F">
        <w:trPr>
          <w:trHeight w:val="20"/>
        </w:trPr>
        <w:tc>
          <w:tcPr>
            <w:tcW w:w="3828" w:type="dxa"/>
            <w:shd w:val="clear" w:color="auto" w:fill="auto"/>
            <w:vAlign w:val="center"/>
            <w:hideMark/>
          </w:tcPr>
          <w:p w14:paraId="61C9DDE9"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Агентство проектного управления Приморского края</w:t>
            </w:r>
          </w:p>
        </w:tc>
        <w:tc>
          <w:tcPr>
            <w:tcW w:w="708" w:type="dxa"/>
            <w:shd w:val="clear" w:color="auto" w:fill="auto"/>
            <w:vAlign w:val="bottom"/>
            <w:hideMark/>
          </w:tcPr>
          <w:p w14:paraId="18530DF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798</w:t>
            </w:r>
          </w:p>
        </w:tc>
        <w:tc>
          <w:tcPr>
            <w:tcW w:w="1701" w:type="dxa"/>
            <w:shd w:val="clear" w:color="000000" w:fill="FFFFFF"/>
            <w:noWrap/>
            <w:vAlign w:val="bottom"/>
          </w:tcPr>
          <w:p w14:paraId="454A5EF1"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23 114,33</w:t>
            </w:r>
          </w:p>
        </w:tc>
        <w:tc>
          <w:tcPr>
            <w:tcW w:w="1701" w:type="dxa"/>
            <w:shd w:val="clear" w:color="auto" w:fill="auto"/>
            <w:noWrap/>
            <w:vAlign w:val="bottom"/>
          </w:tcPr>
          <w:p w14:paraId="51292A9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23 114,33</w:t>
            </w:r>
          </w:p>
        </w:tc>
        <w:tc>
          <w:tcPr>
            <w:tcW w:w="1418" w:type="dxa"/>
            <w:shd w:val="clear" w:color="auto" w:fill="auto"/>
            <w:noWrap/>
            <w:vAlign w:val="bottom"/>
          </w:tcPr>
          <w:p w14:paraId="3353403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D549CBC" w14:textId="77777777" w:rsidTr="00B5060F">
        <w:trPr>
          <w:trHeight w:val="20"/>
        </w:trPr>
        <w:tc>
          <w:tcPr>
            <w:tcW w:w="3828" w:type="dxa"/>
            <w:shd w:val="clear" w:color="auto" w:fill="auto"/>
            <w:vAlign w:val="center"/>
            <w:hideMark/>
          </w:tcPr>
          <w:p w14:paraId="38D4123E"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Инспекция по охране объектов культурного наследия Приморского края</w:t>
            </w:r>
          </w:p>
        </w:tc>
        <w:tc>
          <w:tcPr>
            <w:tcW w:w="708" w:type="dxa"/>
            <w:shd w:val="clear" w:color="auto" w:fill="auto"/>
            <w:vAlign w:val="bottom"/>
            <w:hideMark/>
          </w:tcPr>
          <w:p w14:paraId="3ACC9A48"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799</w:t>
            </w:r>
          </w:p>
        </w:tc>
        <w:tc>
          <w:tcPr>
            <w:tcW w:w="1701" w:type="dxa"/>
            <w:shd w:val="clear" w:color="000000" w:fill="FFFFFF"/>
            <w:noWrap/>
            <w:vAlign w:val="bottom"/>
          </w:tcPr>
          <w:p w14:paraId="56479A1E"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51 980,32</w:t>
            </w:r>
          </w:p>
        </w:tc>
        <w:tc>
          <w:tcPr>
            <w:tcW w:w="1701" w:type="dxa"/>
            <w:shd w:val="clear" w:color="auto" w:fill="auto"/>
            <w:noWrap/>
            <w:vAlign w:val="bottom"/>
          </w:tcPr>
          <w:p w14:paraId="13F04233"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51 980,31</w:t>
            </w:r>
          </w:p>
        </w:tc>
        <w:tc>
          <w:tcPr>
            <w:tcW w:w="1418" w:type="dxa"/>
            <w:shd w:val="clear" w:color="auto" w:fill="auto"/>
            <w:noWrap/>
            <w:vAlign w:val="bottom"/>
          </w:tcPr>
          <w:p w14:paraId="03285514"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-0,01</w:t>
            </w:r>
          </w:p>
        </w:tc>
      </w:tr>
      <w:tr w:rsidR="00191162" w:rsidRPr="00BF1FF3" w14:paraId="2F722E9E" w14:textId="77777777" w:rsidTr="00B5060F">
        <w:trPr>
          <w:trHeight w:val="20"/>
        </w:trPr>
        <w:tc>
          <w:tcPr>
            <w:tcW w:w="3828" w:type="dxa"/>
            <w:shd w:val="clear" w:color="auto" w:fill="auto"/>
            <w:vAlign w:val="center"/>
            <w:hideMark/>
          </w:tcPr>
          <w:p w14:paraId="720DA22D"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Уполномоченный по правам ребенка в Приморском крае</w:t>
            </w:r>
          </w:p>
        </w:tc>
        <w:tc>
          <w:tcPr>
            <w:tcW w:w="708" w:type="dxa"/>
            <w:shd w:val="clear" w:color="auto" w:fill="auto"/>
            <w:vAlign w:val="bottom"/>
            <w:hideMark/>
          </w:tcPr>
          <w:p w14:paraId="10138CF0"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805</w:t>
            </w:r>
          </w:p>
        </w:tc>
        <w:tc>
          <w:tcPr>
            <w:tcW w:w="1701" w:type="dxa"/>
            <w:shd w:val="clear" w:color="000000" w:fill="FFFFFF"/>
            <w:noWrap/>
            <w:vAlign w:val="bottom"/>
          </w:tcPr>
          <w:p w14:paraId="59129EF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7 998,96</w:t>
            </w:r>
          </w:p>
        </w:tc>
        <w:tc>
          <w:tcPr>
            <w:tcW w:w="1701" w:type="dxa"/>
            <w:shd w:val="clear" w:color="auto" w:fill="auto"/>
            <w:noWrap/>
            <w:vAlign w:val="bottom"/>
          </w:tcPr>
          <w:p w14:paraId="3A684F87"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7 998,96</w:t>
            </w:r>
          </w:p>
        </w:tc>
        <w:tc>
          <w:tcPr>
            <w:tcW w:w="1418" w:type="dxa"/>
            <w:shd w:val="clear" w:color="auto" w:fill="auto"/>
            <w:noWrap/>
            <w:vAlign w:val="bottom"/>
          </w:tcPr>
          <w:p w14:paraId="4EBFCEED"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11BCFCB" w14:textId="77777777" w:rsidTr="00B5060F">
        <w:trPr>
          <w:trHeight w:val="20"/>
        </w:trPr>
        <w:tc>
          <w:tcPr>
            <w:tcW w:w="3828" w:type="dxa"/>
            <w:shd w:val="clear" w:color="auto" w:fill="auto"/>
            <w:vAlign w:val="center"/>
            <w:hideMark/>
          </w:tcPr>
          <w:p w14:paraId="4A73390B"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культуры и архивного дела Приморского края</w:t>
            </w:r>
          </w:p>
        </w:tc>
        <w:tc>
          <w:tcPr>
            <w:tcW w:w="708" w:type="dxa"/>
            <w:shd w:val="clear" w:color="auto" w:fill="auto"/>
            <w:vAlign w:val="bottom"/>
            <w:hideMark/>
          </w:tcPr>
          <w:p w14:paraId="41602613"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806</w:t>
            </w:r>
          </w:p>
        </w:tc>
        <w:tc>
          <w:tcPr>
            <w:tcW w:w="1701" w:type="dxa"/>
            <w:shd w:val="clear" w:color="000000" w:fill="FFFFFF"/>
            <w:noWrap/>
            <w:vAlign w:val="bottom"/>
          </w:tcPr>
          <w:p w14:paraId="20A180E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1 578 514,31</w:t>
            </w:r>
          </w:p>
        </w:tc>
        <w:tc>
          <w:tcPr>
            <w:tcW w:w="1701" w:type="dxa"/>
            <w:shd w:val="clear" w:color="auto" w:fill="auto"/>
            <w:noWrap/>
            <w:vAlign w:val="bottom"/>
          </w:tcPr>
          <w:p w14:paraId="6EDA8A6F"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1 685 591,49</w:t>
            </w:r>
          </w:p>
        </w:tc>
        <w:tc>
          <w:tcPr>
            <w:tcW w:w="1418" w:type="dxa"/>
            <w:shd w:val="clear" w:color="auto" w:fill="auto"/>
            <w:noWrap/>
            <w:vAlign w:val="bottom"/>
          </w:tcPr>
          <w:p w14:paraId="50FDBBD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107 077,18</w:t>
            </w:r>
          </w:p>
        </w:tc>
      </w:tr>
      <w:tr w:rsidR="00191162" w:rsidRPr="00BF1FF3" w14:paraId="28E15A8E" w14:textId="77777777" w:rsidTr="00B5060F">
        <w:trPr>
          <w:trHeight w:val="20"/>
        </w:trPr>
        <w:tc>
          <w:tcPr>
            <w:tcW w:w="3828" w:type="dxa"/>
            <w:shd w:val="clear" w:color="auto" w:fill="auto"/>
            <w:vAlign w:val="center"/>
            <w:hideMark/>
          </w:tcPr>
          <w:p w14:paraId="12FF6A6D"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лесного хозяйства и охраны объектов животного мира Приморского края</w:t>
            </w:r>
          </w:p>
        </w:tc>
        <w:tc>
          <w:tcPr>
            <w:tcW w:w="708" w:type="dxa"/>
            <w:shd w:val="clear" w:color="auto" w:fill="auto"/>
            <w:vAlign w:val="bottom"/>
            <w:hideMark/>
          </w:tcPr>
          <w:p w14:paraId="6BA29C9B"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807</w:t>
            </w:r>
          </w:p>
        </w:tc>
        <w:tc>
          <w:tcPr>
            <w:tcW w:w="1701" w:type="dxa"/>
            <w:shd w:val="clear" w:color="000000" w:fill="FFFFFF"/>
            <w:noWrap/>
            <w:vAlign w:val="bottom"/>
          </w:tcPr>
          <w:p w14:paraId="585ECB50"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823 455,60</w:t>
            </w:r>
          </w:p>
        </w:tc>
        <w:tc>
          <w:tcPr>
            <w:tcW w:w="1701" w:type="dxa"/>
            <w:shd w:val="clear" w:color="auto" w:fill="auto"/>
            <w:noWrap/>
            <w:vAlign w:val="bottom"/>
          </w:tcPr>
          <w:p w14:paraId="47AA903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919 848,75</w:t>
            </w:r>
          </w:p>
        </w:tc>
        <w:tc>
          <w:tcPr>
            <w:tcW w:w="1418" w:type="dxa"/>
            <w:shd w:val="clear" w:color="auto" w:fill="auto"/>
            <w:noWrap/>
            <w:vAlign w:val="bottom"/>
          </w:tcPr>
          <w:p w14:paraId="756B1A6A"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96 393,15</w:t>
            </w:r>
          </w:p>
        </w:tc>
      </w:tr>
      <w:tr w:rsidR="00191162" w:rsidRPr="00BF1FF3" w14:paraId="11F4BCB8" w14:textId="77777777" w:rsidTr="00B5060F">
        <w:trPr>
          <w:trHeight w:val="20"/>
        </w:trPr>
        <w:tc>
          <w:tcPr>
            <w:tcW w:w="3828" w:type="dxa"/>
            <w:shd w:val="clear" w:color="auto" w:fill="auto"/>
            <w:vAlign w:val="center"/>
            <w:hideMark/>
          </w:tcPr>
          <w:p w14:paraId="685BD1C6"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Министерство промышленности и торговли Приморского края</w:t>
            </w:r>
          </w:p>
        </w:tc>
        <w:tc>
          <w:tcPr>
            <w:tcW w:w="708" w:type="dxa"/>
            <w:shd w:val="clear" w:color="auto" w:fill="auto"/>
            <w:vAlign w:val="bottom"/>
            <w:hideMark/>
          </w:tcPr>
          <w:p w14:paraId="258B911E"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808</w:t>
            </w:r>
          </w:p>
        </w:tc>
        <w:tc>
          <w:tcPr>
            <w:tcW w:w="1701" w:type="dxa"/>
            <w:shd w:val="clear" w:color="000000" w:fill="FFFFFF"/>
            <w:noWrap/>
            <w:vAlign w:val="bottom"/>
          </w:tcPr>
          <w:p w14:paraId="764AECDC"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441 567,13</w:t>
            </w:r>
          </w:p>
        </w:tc>
        <w:tc>
          <w:tcPr>
            <w:tcW w:w="1701" w:type="dxa"/>
            <w:shd w:val="clear" w:color="auto" w:fill="auto"/>
            <w:noWrap/>
            <w:vAlign w:val="bottom"/>
          </w:tcPr>
          <w:p w14:paraId="336DA04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441 567,13</w:t>
            </w:r>
          </w:p>
        </w:tc>
        <w:tc>
          <w:tcPr>
            <w:tcW w:w="1418" w:type="dxa"/>
            <w:shd w:val="clear" w:color="auto" w:fill="auto"/>
            <w:noWrap/>
            <w:vAlign w:val="bottom"/>
          </w:tcPr>
          <w:p w14:paraId="0FAA43B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215FEFDD" w14:textId="77777777" w:rsidTr="00B5060F">
        <w:trPr>
          <w:trHeight w:val="454"/>
        </w:trPr>
        <w:tc>
          <w:tcPr>
            <w:tcW w:w="3828" w:type="dxa"/>
            <w:shd w:val="clear" w:color="auto" w:fill="auto"/>
            <w:vAlign w:val="center"/>
            <w:hideMark/>
          </w:tcPr>
          <w:p w14:paraId="74F88E45" w14:textId="77777777" w:rsidR="00191162" w:rsidRPr="00BF1FF3" w:rsidRDefault="00191162" w:rsidP="00B5060F">
            <w:pPr>
              <w:spacing w:after="0" w:line="240" w:lineRule="auto"/>
              <w:rPr>
                <w:rFonts w:ascii="Times New Roman" w:eastAsia="Times New Roman" w:hAnsi="Times New Roman"/>
                <w:color w:val="000000"/>
                <w:lang w:eastAsia="ru-RU"/>
              </w:rPr>
            </w:pPr>
            <w:r w:rsidRPr="00BF1FF3">
              <w:rPr>
                <w:rFonts w:ascii="Times New Roman" w:eastAsia="Times New Roman" w:hAnsi="Times New Roman"/>
                <w:color w:val="000000"/>
                <w:lang w:eastAsia="ru-RU"/>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c>
          <w:tcPr>
            <w:tcW w:w="708" w:type="dxa"/>
            <w:shd w:val="clear" w:color="auto" w:fill="auto"/>
            <w:vAlign w:val="bottom"/>
            <w:hideMark/>
          </w:tcPr>
          <w:p w14:paraId="7E76EC71" w14:textId="77777777" w:rsidR="00191162" w:rsidRPr="00BF1FF3" w:rsidRDefault="00191162" w:rsidP="00B5060F">
            <w:pPr>
              <w:spacing w:after="0" w:line="240" w:lineRule="auto"/>
              <w:jc w:val="center"/>
              <w:rPr>
                <w:rFonts w:ascii="Times New Roman" w:eastAsia="Times New Roman" w:hAnsi="Times New Roman"/>
                <w:color w:val="000000"/>
                <w:lang w:eastAsia="ru-RU"/>
              </w:rPr>
            </w:pPr>
            <w:r w:rsidRPr="00BF1FF3">
              <w:rPr>
                <w:rFonts w:ascii="Times New Roman" w:eastAsia="Times New Roman" w:hAnsi="Times New Roman"/>
                <w:color w:val="000000"/>
                <w:lang w:eastAsia="ru-RU"/>
              </w:rPr>
              <w:t>809</w:t>
            </w:r>
          </w:p>
        </w:tc>
        <w:tc>
          <w:tcPr>
            <w:tcW w:w="1701" w:type="dxa"/>
            <w:shd w:val="clear" w:color="000000" w:fill="FFFFFF"/>
            <w:noWrap/>
            <w:vAlign w:val="bottom"/>
          </w:tcPr>
          <w:p w14:paraId="3359A329"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22 611,82</w:t>
            </w:r>
          </w:p>
        </w:tc>
        <w:tc>
          <w:tcPr>
            <w:tcW w:w="1701" w:type="dxa"/>
            <w:shd w:val="clear" w:color="auto" w:fill="auto"/>
            <w:noWrap/>
            <w:vAlign w:val="bottom"/>
          </w:tcPr>
          <w:p w14:paraId="10D53C55"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22 611,82</w:t>
            </w:r>
          </w:p>
        </w:tc>
        <w:tc>
          <w:tcPr>
            <w:tcW w:w="1418" w:type="dxa"/>
            <w:shd w:val="clear" w:color="auto" w:fill="auto"/>
            <w:noWrap/>
            <w:vAlign w:val="bottom"/>
          </w:tcPr>
          <w:p w14:paraId="5F783396" w14:textId="77777777" w:rsidR="00191162" w:rsidRPr="00BF1FF3" w:rsidRDefault="00191162" w:rsidP="00B5060F">
            <w:pPr>
              <w:spacing w:after="0" w:line="240" w:lineRule="auto"/>
              <w:jc w:val="right"/>
              <w:rPr>
                <w:rFonts w:ascii="Times New Roman" w:hAnsi="Times New Roman"/>
                <w:color w:val="000000"/>
              </w:rPr>
            </w:pPr>
            <w:r w:rsidRPr="00BF1FF3">
              <w:rPr>
                <w:rFonts w:ascii="Times New Roman" w:hAnsi="Times New Roman"/>
                <w:color w:val="000000"/>
              </w:rPr>
              <w:t>0,00</w:t>
            </w:r>
          </w:p>
        </w:tc>
      </w:tr>
      <w:tr w:rsidR="00191162" w:rsidRPr="00BF1FF3" w14:paraId="3F0F7E12" w14:textId="77777777" w:rsidTr="00B5060F">
        <w:trPr>
          <w:trHeight w:val="70"/>
        </w:trPr>
        <w:tc>
          <w:tcPr>
            <w:tcW w:w="3828" w:type="dxa"/>
            <w:shd w:val="clear" w:color="auto" w:fill="auto"/>
            <w:noWrap/>
            <w:vAlign w:val="center"/>
            <w:hideMark/>
          </w:tcPr>
          <w:p w14:paraId="7881BA1D" w14:textId="77777777" w:rsidR="00191162" w:rsidRPr="00BF1FF3" w:rsidRDefault="00191162" w:rsidP="00B5060F">
            <w:pPr>
              <w:spacing w:after="0" w:line="240" w:lineRule="auto"/>
              <w:rPr>
                <w:rFonts w:ascii="Times New Roman" w:eastAsia="Times New Roman" w:hAnsi="Times New Roman"/>
                <w:b/>
                <w:bCs/>
                <w:color w:val="000000"/>
                <w:lang w:eastAsia="ru-RU"/>
              </w:rPr>
            </w:pPr>
            <w:r w:rsidRPr="00BF1FF3">
              <w:rPr>
                <w:rFonts w:ascii="Times New Roman" w:eastAsia="Times New Roman" w:hAnsi="Times New Roman"/>
                <w:b/>
                <w:bCs/>
                <w:color w:val="000000"/>
                <w:lang w:eastAsia="ru-RU"/>
              </w:rPr>
              <w:t>Всего</w:t>
            </w:r>
          </w:p>
        </w:tc>
        <w:tc>
          <w:tcPr>
            <w:tcW w:w="708" w:type="dxa"/>
            <w:shd w:val="clear" w:color="auto" w:fill="auto"/>
            <w:noWrap/>
            <w:vAlign w:val="bottom"/>
            <w:hideMark/>
          </w:tcPr>
          <w:p w14:paraId="23CDD9A8" w14:textId="77777777" w:rsidR="00191162" w:rsidRPr="00BF1FF3" w:rsidRDefault="00191162" w:rsidP="00B5060F">
            <w:pPr>
              <w:spacing w:after="0" w:line="240" w:lineRule="auto"/>
              <w:rPr>
                <w:rFonts w:ascii="Times New Roman" w:eastAsia="Times New Roman" w:hAnsi="Times New Roman"/>
                <w:b/>
                <w:bCs/>
                <w:color w:val="000000"/>
                <w:lang w:eastAsia="ru-RU"/>
              </w:rPr>
            </w:pPr>
            <w:r w:rsidRPr="00BF1FF3">
              <w:rPr>
                <w:rFonts w:ascii="Times New Roman" w:eastAsia="Times New Roman" w:hAnsi="Times New Roman"/>
                <w:b/>
                <w:bCs/>
                <w:color w:val="000000"/>
                <w:lang w:eastAsia="ru-RU"/>
              </w:rPr>
              <w:t> </w:t>
            </w:r>
          </w:p>
        </w:tc>
        <w:tc>
          <w:tcPr>
            <w:tcW w:w="1701" w:type="dxa"/>
            <w:shd w:val="clear" w:color="auto" w:fill="auto"/>
            <w:noWrap/>
            <w:vAlign w:val="bottom"/>
          </w:tcPr>
          <w:p w14:paraId="2B23C3E5" w14:textId="77777777" w:rsidR="00191162" w:rsidRPr="00BF1FF3" w:rsidRDefault="00191162" w:rsidP="00B5060F">
            <w:pPr>
              <w:spacing w:after="0" w:line="240" w:lineRule="auto"/>
              <w:jc w:val="right"/>
              <w:rPr>
                <w:rFonts w:ascii="Times New Roman" w:hAnsi="Times New Roman"/>
                <w:b/>
                <w:bCs/>
                <w:color w:val="000000"/>
              </w:rPr>
            </w:pPr>
            <w:r w:rsidRPr="00BF1FF3">
              <w:rPr>
                <w:rFonts w:ascii="Times New Roman" w:hAnsi="Times New Roman"/>
                <w:b/>
                <w:bCs/>
                <w:color w:val="000000"/>
              </w:rPr>
              <w:t>144 189 750,74</w:t>
            </w:r>
          </w:p>
        </w:tc>
        <w:tc>
          <w:tcPr>
            <w:tcW w:w="1701" w:type="dxa"/>
            <w:shd w:val="clear" w:color="auto" w:fill="auto"/>
            <w:noWrap/>
            <w:vAlign w:val="bottom"/>
          </w:tcPr>
          <w:p w14:paraId="161EF512" w14:textId="77777777" w:rsidR="00191162" w:rsidRPr="00BF1FF3" w:rsidRDefault="00191162" w:rsidP="00B5060F">
            <w:pPr>
              <w:spacing w:after="0" w:line="240" w:lineRule="auto"/>
              <w:jc w:val="right"/>
              <w:rPr>
                <w:rFonts w:ascii="Times New Roman" w:hAnsi="Times New Roman"/>
                <w:b/>
                <w:bCs/>
                <w:color w:val="000000"/>
              </w:rPr>
            </w:pPr>
            <w:r w:rsidRPr="00BF1FF3">
              <w:rPr>
                <w:rFonts w:ascii="Times New Roman" w:hAnsi="Times New Roman"/>
                <w:b/>
                <w:bCs/>
                <w:color w:val="000000"/>
              </w:rPr>
              <w:t>148 646 539,68</w:t>
            </w:r>
          </w:p>
        </w:tc>
        <w:tc>
          <w:tcPr>
            <w:tcW w:w="1418" w:type="dxa"/>
            <w:shd w:val="clear" w:color="auto" w:fill="auto"/>
            <w:noWrap/>
            <w:vAlign w:val="bottom"/>
          </w:tcPr>
          <w:p w14:paraId="3CAC74F4" w14:textId="77777777" w:rsidR="00191162" w:rsidRPr="00BF1FF3" w:rsidRDefault="00191162" w:rsidP="00B5060F">
            <w:pPr>
              <w:spacing w:after="0" w:line="240" w:lineRule="auto"/>
              <w:jc w:val="right"/>
              <w:rPr>
                <w:rFonts w:ascii="Times New Roman" w:hAnsi="Times New Roman"/>
                <w:b/>
                <w:bCs/>
                <w:color w:val="000000"/>
              </w:rPr>
            </w:pPr>
            <w:r w:rsidRPr="00BF1FF3">
              <w:rPr>
                <w:rFonts w:ascii="Times New Roman" w:hAnsi="Times New Roman"/>
                <w:b/>
                <w:bCs/>
                <w:color w:val="000000"/>
              </w:rPr>
              <w:t>4 456 788,94</w:t>
            </w:r>
          </w:p>
        </w:tc>
      </w:tr>
    </w:tbl>
    <w:p w14:paraId="099E7152" w14:textId="77777777" w:rsidR="00D548AA" w:rsidRPr="00D548AA" w:rsidRDefault="00D548AA" w:rsidP="00734B7A">
      <w:pPr>
        <w:spacing w:after="0" w:line="240" w:lineRule="auto"/>
        <w:ind w:firstLine="708"/>
        <w:jc w:val="both"/>
        <w:rPr>
          <w:rFonts w:ascii="Times New Roman" w:hAnsi="Times New Roman"/>
          <w:sz w:val="28"/>
          <w:szCs w:val="28"/>
        </w:rPr>
      </w:pPr>
    </w:p>
    <w:p w14:paraId="39641F6E" w14:textId="77777777" w:rsidR="00734B7A" w:rsidRPr="006148BA" w:rsidRDefault="00734B7A" w:rsidP="00734B7A">
      <w:pPr>
        <w:spacing w:after="0" w:line="240" w:lineRule="auto"/>
        <w:ind w:firstLine="708"/>
        <w:jc w:val="both"/>
        <w:rPr>
          <w:rFonts w:ascii="Times New Roman" w:hAnsi="Times New Roman"/>
          <w:b/>
          <w:sz w:val="28"/>
          <w:szCs w:val="28"/>
        </w:rPr>
      </w:pPr>
      <w:r w:rsidRPr="006148BA">
        <w:rPr>
          <w:rFonts w:ascii="Times New Roman" w:hAnsi="Times New Roman"/>
          <w:b/>
          <w:sz w:val="28"/>
          <w:szCs w:val="28"/>
        </w:rPr>
        <w:t>Национальные проекты</w:t>
      </w:r>
    </w:p>
    <w:p w14:paraId="470AA357" w14:textId="70F8A079" w:rsidR="00055EC5" w:rsidRPr="00FF1274" w:rsidRDefault="00055EC5" w:rsidP="00055EC5">
      <w:pPr>
        <w:spacing w:after="0" w:line="240" w:lineRule="auto"/>
        <w:ind w:firstLine="708"/>
        <w:jc w:val="both"/>
        <w:rPr>
          <w:rFonts w:ascii="Times New Roman" w:hAnsi="Times New Roman"/>
          <w:sz w:val="28"/>
          <w:szCs w:val="28"/>
        </w:rPr>
      </w:pPr>
      <w:r w:rsidRPr="00AA7CF3">
        <w:rPr>
          <w:rFonts w:ascii="Times New Roman" w:hAnsi="Times New Roman"/>
          <w:sz w:val="28"/>
          <w:szCs w:val="28"/>
        </w:rPr>
        <w:t>Согласно Закону № 9</w:t>
      </w:r>
      <w:r w:rsidR="0039258C">
        <w:rPr>
          <w:rFonts w:ascii="Times New Roman" w:hAnsi="Times New Roman"/>
          <w:sz w:val="28"/>
          <w:szCs w:val="28"/>
        </w:rPr>
        <w:t>69</w:t>
      </w:r>
      <w:r w:rsidRPr="00AA7CF3">
        <w:rPr>
          <w:rFonts w:ascii="Times New Roman" w:hAnsi="Times New Roman"/>
          <w:sz w:val="28"/>
          <w:szCs w:val="28"/>
        </w:rPr>
        <w:t xml:space="preserve">-КЗ в 2021 году на финансирование мероприятий </w:t>
      </w:r>
      <w:r w:rsidRPr="00FF1274">
        <w:rPr>
          <w:rFonts w:ascii="Times New Roman" w:hAnsi="Times New Roman"/>
          <w:sz w:val="28"/>
          <w:szCs w:val="28"/>
        </w:rPr>
        <w:t xml:space="preserve">11 национальных проектов (далее – НП) запланировано 18358625,97 тыс. рублей. Национальные проекты реализуются через 39 федеральных проектов (далее – ФП), встроенных в механизм 16 государственных программ Приморского края (далее – ГП). </w:t>
      </w:r>
    </w:p>
    <w:p w14:paraId="7E290D41" w14:textId="06FE567F" w:rsidR="00055EC5" w:rsidRPr="000552D7"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О</w:t>
      </w:r>
      <w:r w:rsidRPr="000552D7">
        <w:rPr>
          <w:rFonts w:ascii="Times New Roman" w:hAnsi="Times New Roman"/>
          <w:sz w:val="28"/>
          <w:szCs w:val="28"/>
        </w:rPr>
        <w:t xml:space="preserve">бщее количество НП и ФП, реализуемых в 2021 году в краевом бюджете, </w:t>
      </w:r>
      <w:r>
        <w:rPr>
          <w:rFonts w:ascii="Times New Roman" w:hAnsi="Times New Roman"/>
          <w:sz w:val="28"/>
          <w:szCs w:val="28"/>
        </w:rPr>
        <w:t xml:space="preserve">в законопроекте </w:t>
      </w:r>
      <w:r w:rsidRPr="000552D7">
        <w:rPr>
          <w:rFonts w:ascii="Times New Roman" w:hAnsi="Times New Roman"/>
          <w:sz w:val="28"/>
          <w:szCs w:val="28"/>
        </w:rPr>
        <w:t xml:space="preserve">остается 11 и 39 соответственно, количество ГП увеличивается до 17. </w:t>
      </w:r>
    </w:p>
    <w:p w14:paraId="07EE6FDA" w14:textId="47E11710" w:rsidR="00055EC5" w:rsidRDefault="00055EC5" w:rsidP="00055EC5">
      <w:pPr>
        <w:spacing w:after="0" w:line="240" w:lineRule="auto"/>
        <w:ind w:firstLine="708"/>
        <w:jc w:val="both"/>
        <w:rPr>
          <w:rFonts w:ascii="Times New Roman" w:hAnsi="Times New Roman"/>
          <w:sz w:val="28"/>
          <w:szCs w:val="28"/>
        </w:rPr>
      </w:pPr>
      <w:r w:rsidRPr="000552D7">
        <w:rPr>
          <w:rFonts w:ascii="Times New Roman" w:hAnsi="Times New Roman"/>
          <w:sz w:val="28"/>
          <w:szCs w:val="28"/>
        </w:rPr>
        <w:t xml:space="preserve">Объем бюджетных ассигнований в краевом бюджете на 2021 год на реализацию НП увеличивается на 2258477,03 тыс. рублей </w:t>
      </w:r>
      <w:r>
        <w:rPr>
          <w:rFonts w:ascii="Times New Roman" w:hAnsi="Times New Roman"/>
          <w:sz w:val="28"/>
          <w:szCs w:val="28"/>
        </w:rPr>
        <w:t>и</w:t>
      </w:r>
      <w:r w:rsidRPr="000552D7">
        <w:rPr>
          <w:rFonts w:ascii="Times New Roman" w:hAnsi="Times New Roman"/>
          <w:sz w:val="28"/>
          <w:szCs w:val="28"/>
        </w:rPr>
        <w:t xml:space="preserve"> составит 20617103,00 тыс. рублей.</w:t>
      </w:r>
    </w:p>
    <w:p w14:paraId="6145ADC6" w14:textId="77777777" w:rsidR="00055EC5"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Предлагаемый законопроектом состав ФП приводится в соответствии с обновленными НП, в том числе в рамках:</w:t>
      </w:r>
    </w:p>
    <w:p w14:paraId="49286BE2" w14:textId="616E2A2F" w:rsidR="00055EC5"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ГП "Обеспечение доступным жильем и качественными услугами жилищно-коммунального хозяйства населения Приморского края" из НП Экология" в НП "Жилье и городская среда" перемещается в полном объеме </w:t>
      </w:r>
      <w:r w:rsidR="00D64993">
        <w:rPr>
          <w:rFonts w:ascii="Times New Roman" w:hAnsi="Times New Roman"/>
          <w:sz w:val="28"/>
          <w:szCs w:val="28"/>
        </w:rPr>
        <w:t>ФП "Чистая вода" в сумме 964401,92 тыс. рублей;</w:t>
      </w:r>
    </w:p>
    <w:p w14:paraId="2EBF869C" w14:textId="24F73B02" w:rsidR="00055EC5" w:rsidRPr="00FF1274"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ГП "Содействие занятости населения Приморского края" из НП "Производительность труда и поддержка занятости" расходы по ФП "Поддержка занятости и повышения эффективности рынка труда для обеспечения роста производительности труда" в полном объеме 10000,00</w:t>
      </w:r>
      <w:r w:rsidR="0039258C">
        <w:rPr>
          <w:rFonts w:ascii="Times New Roman" w:hAnsi="Times New Roman"/>
          <w:sz w:val="28"/>
          <w:szCs w:val="28"/>
        </w:rPr>
        <w:t> </w:t>
      </w:r>
      <w:r>
        <w:rPr>
          <w:rFonts w:ascii="Times New Roman" w:hAnsi="Times New Roman"/>
          <w:sz w:val="28"/>
          <w:szCs w:val="28"/>
        </w:rPr>
        <w:t xml:space="preserve">тыс. рублей перемещаются в НП "Демография" </w:t>
      </w:r>
      <w:r w:rsidR="0039258C">
        <w:rPr>
          <w:rFonts w:ascii="Times New Roman" w:hAnsi="Times New Roman"/>
          <w:sz w:val="28"/>
          <w:szCs w:val="28"/>
        </w:rPr>
        <w:t xml:space="preserve">по </w:t>
      </w:r>
      <w:r>
        <w:rPr>
          <w:rFonts w:ascii="Times New Roman" w:hAnsi="Times New Roman"/>
          <w:sz w:val="28"/>
          <w:szCs w:val="28"/>
        </w:rPr>
        <w:t>ФП "Финансовая поддержка семей при рождении детей";</w:t>
      </w:r>
    </w:p>
    <w:p w14:paraId="049BC96B" w14:textId="0D7D4740" w:rsidR="00055EC5"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ГП "Охрана окружающей среды и природных ресурсов Приморского края" в НП "Экология" включаются расходы ФП "Чистая страна" (12403,32</w:t>
      </w:r>
      <w:r w:rsidR="0039258C">
        <w:rPr>
          <w:rFonts w:ascii="Times New Roman" w:hAnsi="Times New Roman"/>
          <w:sz w:val="28"/>
          <w:szCs w:val="28"/>
        </w:rPr>
        <w:t> </w:t>
      </w:r>
      <w:r>
        <w:rPr>
          <w:rFonts w:ascii="Times New Roman" w:hAnsi="Times New Roman"/>
          <w:sz w:val="28"/>
          <w:szCs w:val="28"/>
        </w:rPr>
        <w:t>тыс. рублей);</w:t>
      </w:r>
    </w:p>
    <w:p w14:paraId="678AD0EE" w14:textId="77777777" w:rsidR="00055EC5"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ГП Экономическое развитие и инновационная экономика Приморского края" в НП "Малое и среднее предпринимательство и поддержка индивидуальной предпринимательской инициативы" включаются расходы ФП "Создание благоприятных условий для осуществления деятельности самозанятым гражданам" (5120,10 тыс. рублей) и исключаются расходы ФП "Популяризация предпринимательства" (7428,16 тыс. рублей).</w:t>
      </w:r>
    </w:p>
    <w:p w14:paraId="537E2A1A" w14:textId="11BF79CB" w:rsidR="00055EC5" w:rsidRDefault="00055EC5" w:rsidP="00055EC5">
      <w:pPr>
        <w:spacing w:after="0" w:line="240" w:lineRule="auto"/>
        <w:ind w:firstLine="708"/>
        <w:jc w:val="both"/>
        <w:rPr>
          <w:rFonts w:ascii="Times New Roman" w:hAnsi="Times New Roman"/>
          <w:sz w:val="28"/>
          <w:szCs w:val="28"/>
        </w:rPr>
      </w:pPr>
      <w:r>
        <w:rPr>
          <w:rFonts w:ascii="Times New Roman" w:hAnsi="Times New Roman"/>
          <w:sz w:val="28"/>
          <w:szCs w:val="28"/>
        </w:rPr>
        <w:t xml:space="preserve">Контрольно-счетная палата обращает внимание, что в ходе </w:t>
      </w:r>
      <w:r w:rsidR="0039258C">
        <w:rPr>
          <w:rFonts w:ascii="Times New Roman" w:hAnsi="Times New Roman"/>
          <w:sz w:val="28"/>
          <w:szCs w:val="28"/>
        </w:rPr>
        <w:t xml:space="preserve">осуществления </w:t>
      </w:r>
      <w:r>
        <w:rPr>
          <w:rFonts w:ascii="Times New Roman" w:hAnsi="Times New Roman"/>
          <w:sz w:val="28"/>
          <w:szCs w:val="28"/>
        </w:rPr>
        <w:t xml:space="preserve">мониторинга </w:t>
      </w:r>
      <w:r w:rsidR="0039258C">
        <w:rPr>
          <w:rFonts w:ascii="Times New Roman" w:hAnsi="Times New Roman"/>
          <w:sz w:val="28"/>
          <w:szCs w:val="28"/>
        </w:rPr>
        <w:t xml:space="preserve">за ходом реализации </w:t>
      </w:r>
      <w:r>
        <w:rPr>
          <w:rFonts w:ascii="Times New Roman" w:hAnsi="Times New Roman"/>
          <w:sz w:val="28"/>
          <w:szCs w:val="28"/>
        </w:rPr>
        <w:t>НП установлено, что в разделе "Национальны</w:t>
      </w:r>
      <w:r w:rsidR="00D64993">
        <w:rPr>
          <w:rFonts w:ascii="Times New Roman" w:hAnsi="Times New Roman"/>
          <w:sz w:val="28"/>
          <w:szCs w:val="28"/>
        </w:rPr>
        <w:t>е</w:t>
      </w:r>
      <w:r>
        <w:rPr>
          <w:rFonts w:ascii="Times New Roman" w:hAnsi="Times New Roman"/>
          <w:sz w:val="28"/>
          <w:szCs w:val="28"/>
        </w:rPr>
        <w:t xml:space="preserve"> проекты" на сайте Правительства Приморского </w:t>
      </w:r>
      <w:r w:rsidRPr="0039258C">
        <w:rPr>
          <w:rFonts w:ascii="Times New Roman" w:hAnsi="Times New Roman"/>
          <w:sz w:val="28"/>
          <w:szCs w:val="28"/>
        </w:rPr>
        <w:t>края</w:t>
      </w:r>
      <w:r w:rsidR="0039258C">
        <w:rPr>
          <w:rStyle w:val="a6"/>
          <w:rFonts w:ascii="Times New Roman" w:hAnsi="Times New Roman"/>
          <w:sz w:val="28"/>
          <w:szCs w:val="28"/>
        </w:rPr>
        <w:footnoteReference w:id="1"/>
      </w:r>
      <w:r w:rsidRPr="0039258C">
        <w:rPr>
          <w:rFonts w:ascii="Times New Roman" w:hAnsi="Times New Roman"/>
          <w:sz w:val="28"/>
          <w:szCs w:val="28"/>
        </w:rPr>
        <w:t xml:space="preserve"> размещена не актуальная информация</w:t>
      </w:r>
      <w:r w:rsidR="0039258C">
        <w:rPr>
          <w:rFonts w:ascii="Times New Roman" w:hAnsi="Times New Roman"/>
          <w:sz w:val="28"/>
          <w:szCs w:val="28"/>
        </w:rPr>
        <w:t>. Так,</w:t>
      </w:r>
      <w:r w:rsidRPr="0039258C">
        <w:rPr>
          <w:rFonts w:ascii="Times New Roman" w:hAnsi="Times New Roman"/>
          <w:sz w:val="28"/>
          <w:szCs w:val="28"/>
        </w:rPr>
        <w:t xml:space="preserve"> отчеты о ходе реализации </w:t>
      </w:r>
      <w:r w:rsidR="0039258C">
        <w:rPr>
          <w:rFonts w:ascii="Times New Roman" w:hAnsi="Times New Roman"/>
          <w:sz w:val="28"/>
          <w:szCs w:val="28"/>
        </w:rPr>
        <w:t>НП размещены по состоянию на 30.11.2020;</w:t>
      </w:r>
      <w:r w:rsidRPr="0039258C">
        <w:rPr>
          <w:rFonts w:ascii="Times New Roman" w:hAnsi="Times New Roman"/>
          <w:sz w:val="28"/>
          <w:szCs w:val="28"/>
        </w:rPr>
        <w:t xml:space="preserve"> не учтены </w:t>
      </w:r>
      <w:r>
        <w:rPr>
          <w:rFonts w:ascii="Times New Roman" w:hAnsi="Times New Roman"/>
          <w:sz w:val="28"/>
          <w:szCs w:val="28"/>
        </w:rPr>
        <w:t>новые составы отдельных НП (</w:t>
      </w:r>
      <w:r w:rsidRPr="00711E27">
        <w:rPr>
          <w:rFonts w:ascii="Times New Roman" w:hAnsi="Times New Roman"/>
          <w:sz w:val="28"/>
          <w:szCs w:val="28"/>
        </w:rPr>
        <w:t>Экология"</w:t>
      </w:r>
      <w:r>
        <w:rPr>
          <w:rFonts w:ascii="Times New Roman" w:hAnsi="Times New Roman"/>
          <w:sz w:val="28"/>
          <w:szCs w:val="28"/>
        </w:rPr>
        <w:t>,</w:t>
      </w:r>
      <w:r w:rsidRPr="00711E27">
        <w:rPr>
          <w:rFonts w:ascii="Times New Roman" w:hAnsi="Times New Roman"/>
          <w:sz w:val="28"/>
          <w:szCs w:val="28"/>
        </w:rPr>
        <w:t xml:space="preserve"> "Жилье и городская среда"</w:t>
      </w:r>
      <w:r>
        <w:rPr>
          <w:rFonts w:ascii="Times New Roman" w:hAnsi="Times New Roman"/>
          <w:sz w:val="28"/>
          <w:szCs w:val="28"/>
        </w:rPr>
        <w:t xml:space="preserve">, </w:t>
      </w:r>
      <w:r w:rsidRPr="00711E27">
        <w:rPr>
          <w:rFonts w:ascii="Times New Roman" w:hAnsi="Times New Roman"/>
          <w:sz w:val="28"/>
          <w:szCs w:val="28"/>
        </w:rPr>
        <w:t>"Малое и среднее предпринимательство и поддержка индивидуальной предпринимательской инициативы"</w:t>
      </w:r>
      <w:r>
        <w:rPr>
          <w:rFonts w:ascii="Times New Roman" w:hAnsi="Times New Roman"/>
          <w:sz w:val="28"/>
          <w:szCs w:val="28"/>
        </w:rPr>
        <w:t xml:space="preserve">, </w:t>
      </w:r>
      <w:r w:rsidRPr="00711E27">
        <w:rPr>
          <w:rFonts w:ascii="Times New Roman" w:hAnsi="Times New Roman"/>
          <w:sz w:val="28"/>
          <w:szCs w:val="28"/>
        </w:rPr>
        <w:t>"Производительность труда и поддержка занятости"</w:t>
      </w:r>
      <w:r>
        <w:rPr>
          <w:rFonts w:ascii="Times New Roman" w:hAnsi="Times New Roman"/>
          <w:sz w:val="28"/>
          <w:szCs w:val="28"/>
        </w:rPr>
        <w:t>).</w:t>
      </w:r>
    </w:p>
    <w:p w14:paraId="2A221A03" w14:textId="77777777" w:rsidR="00055EC5" w:rsidRPr="001B6CE7" w:rsidRDefault="00055EC5" w:rsidP="00055EC5">
      <w:pPr>
        <w:spacing w:after="0" w:line="240" w:lineRule="auto"/>
        <w:ind w:firstLine="708"/>
        <w:jc w:val="both"/>
        <w:rPr>
          <w:rFonts w:ascii="Times New Roman" w:hAnsi="Times New Roman"/>
          <w:sz w:val="28"/>
          <w:szCs w:val="28"/>
        </w:rPr>
      </w:pPr>
      <w:r w:rsidRPr="001B6CE7">
        <w:rPr>
          <w:rFonts w:ascii="Times New Roman" w:hAnsi="Times New Roman"/>
          <w:sz w:val="28"/>
          <w:szCs w:val="28"/>
        </w:rPr>
        <w:t>Изменения бюджетных назначений на 202</w:t>
      </w:r>
      <w:r w:rsidRPr="0060357A">
        <w:rPr>
          <w:rFonts w:ascii="Times New Roman" w:hAnsi="Times New Roman"/>
          <w:sz w:val="28"/>
          <w:szCs w:val="28"/>
        </w:rPr>
        <w:t>1</w:t>
      </w:r>
      <w:r w:rsidRPr="001B6CE7">
        <w:rPr>
          <w:rFonts w:ascii="Times New Roman" w:hAnsi="Times New Roman"/>
          <w:sz w:val="28"/>
          <w:szCs w:val="28"/>
        </w:rPr>
        <w:t xml:space="preserve"> год на реализацию федеральных проектов национальных проектов, встроенных в программные расходы краевого бюджета, представлены в таблице.</w:t>
      </w:r>
    </w:p>
    <w:tbl>
      <w:tblPr>
        <w:tblW w:w="9177" w:type="dxa"/>
        <w:tblInd w:w="108" w:type="dxa"/>
        <w:tblLook w:val="04A0" w:firstRow="1" w:lastRow="0" w:firstColumn="1" w:lastColumn="0" w:noHBand="0" w:noVBand="1"/>
      </w:tblPr>
      <w:tblGrid>
        <w:gridCol w:w="4995"/>
        <w:gridCol w:w="1428"/>
        <w:gridCol w:w="1417"/>
        <w:gridCol w:w="1337"/>
      </w:tblGrid>
      <w:tr w:rsidR="00055EC5" w:rsidRPr="00F04BF3" w14:paraId="7562AD03" w14:textId="77777777" w:rsidTr="00B5060F">
        <w:trPr>
          <w:trHeight w:val="315"/>
          <w:tblHeader/>
        </w:trPr>
        <w:tc>
          <w:tcPr>
            <w:tcW w:w="4995" w:type="dxa"/>
            <w:tcBorders>
              <w:top w:val="nil"/>
              <w:left w:val="nil"/>
              <w:bottom w:val="single" w:sz="4" w:space="0" w:color="auto"/>
              <w:right w:val="nil"/>
            </w:tcBorders>
            <w:shd w:val="clear" w:color="auto" w:fill="auto"/>
            <w:vAlign w:val="center"/>
            <w:hideMark/>
          </w:tcPr>
          <w:p w14:paraId="794CB483" w14:textId="77777777" w:rsidR="00055EC5" w:rsidRPr="00F04BF3" w:rsidRDefault="00055EC5" w:rsidP="00B5060F">
            <w:pPr>
              <w:spacing w:before="40" w:after="40" w:line="240" w:lineRule="auto"/>
              <w:rPr>
                <w:rFonts w:ascii="Times New Roman" w:eastAsia="Times New Roman" w:hAnsi="Times New Roman"/>
                <w:sz w:val="24"/>
                <w:szCs w:val="24"/>
                <w:lang w:eastAsia="ru-RU"/>
              </w:rPr>
            </w:pPr>
          </w:p>
        </w:tc>
        <w:tc>
          <w:tcPr>
            <w:tcW w:w="4182" w:type="dxa"/>
            <w:gridSpan w:val="3"/>
            <w:tcBorders>
              <w:top w:val="nil"/>
              <w:left w:val="nil"/>
              <w:bottom w:val="single" w:sz="4" w:space="0" w:color="auto"/>
              <w:right w:val="nil"/>
            </w:tcBorders>
            <w:shd w:val="clear" w:color="auto" w:fill="auto"/>
            <w:vAlign w:val="center"/>
            <w:hideMark/>
          </w:tcPr>
          <w:p w14:paraId="0EB5F41D" w14:textId="77777777" w:rsidR="00055EC5" w:rsidRPr="00F04BF3" w:rsidRDefault="00055EC5" w:rsidP="00B5060F">
            <w:pPr>
              <w:spacing w:before="40" w:after="40" w:line="240" w:lineRule="auto"/>
              <w:jc w:val="right"/>
              <w:rPr>
                <w:rFonts w:ascii="Times New Roman" w:eastAsia="Times New Roman" w:hAnsi="Times New Roman"/>
                <w:color w:val="000000"/>
                <w:sz w:val="20"/>
                <w:szCs w:val="20"/>
                <w:lang w:eastAsia="ru-RU"/>
              </w:rPr>
            </w:pPr>
            <w:r w:rsidRPr="00F04BF3">
              <w:rPr>
                <w:rFonts w:ascii="Times New Roman" w:eastAsia="Times New Roman" w:hAnsi="Times New Roman"/>
                <w:color w:val="000000"/>
                <w:sz w:val="20"/>
                <w:szCs w:val="20"/>
                <w:lang w:eastAsia="ru-RU"/>
              </w:rPr>
              <w:t>(тыс. рублей)</w:t>
            </w:r>
          </w:p>
        </w:tc>
      </w:tr>
      <w:tr w:rsidR="00055EC5" w:rsidRPr="00F04BF3" w14:paraId="00A407FA" w14:textId="77777777" w:rsidTr="00B5060F">
        <w:trPr>
          <w:trHeight w:val="1009"/>
          <w:tblHeader/>
        </w:trPr>
        <w:tc>
          <w:tcPr>
            <w:tcW w:w="49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439EF" w14:textId="77777777"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Наименование национальных проектов, федеральных проектов, государственных программ Приморского края</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14:paraId="027F6AC2" w14:textId="77777777"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Утверждено Законом</w:t>
            </w:r>
          </w:p>
          <w:p w14:paraId="6D2F3B49" w14:textId="6C36A254"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 xml:space="preserve">№ </w:t>
            </w:r>
            <w:r w:rsidRPr="00D637AE">
              <w:rPr>
                <w:rFonts w:ascii="Times New Roman" w:eastAsia="Times New Roman" w:hAnsi="Times New Roman"/>
                <w:color w:val="000000"/>
                <w:sz w:val="20"/>
                <w:szCs w:val="20"/>
                <w:lang w:eastAsia="ru-RU"/>
              </w:rPr>
              <w:t>9</w:t>
            </w:r>
            <w:r w:rsidR="0039258C">
              <w:rPr>
                <w:rFonts w:ascii="Times New Roman" w:eastAsia="Times New Roman" w:hAnsi="Times New Roman"/>
                <w:color w:val="000000"/>
                <w:sz w:val="20"/>
                <w:szCs w:val="20"/>
                <w:lang w:eastAsia="ru-RU"/>
              </w:rPr>
              <w:t>69</w:t>
            </w:r>
            <w:r w:rsidRPr="008C15F8">
              <w:rPr>
                <w:rFonts w:ascii="Times New Roman" w:eastAsia="Times New Roman" w:hAnsi="Times New Roman"/>
                <w:color w:val="000000"/>
                <w:sz w:val="20"/>
                <w:szCs w:val="20"/>
                <w:lang w:eastAsia="ru-RU"/>
              </w:rPr>
              <w:t>-КЗ</w:t>
            </w:r>
          </w:p>
          <w:p w14:paraId="4802632C" w14:textId="77777777"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на 202</w:t>
            </w:r>
            <w:r w:rsidRPr="00D637AE">
              <w:rPr>
                <w:rFonts w:ascii="Times New Roman" w:eastAsia="Times New Roman" w:hAnsi="Times New Roman"/>
                <w:color w:val="000000"/>
                <w:sz w:val="20"/>
                <w:szCs w:val="20"/>
                <w:lang w:eastAsia="ru-RU"/>
              </w:rPr>
              <w:t>1</w:t>
            </w:r>
            <w:r w:rsidRPr="008C15F8">
              <w:rPr>
                <w:rFonts w:ascii="Times New Roman" w:eastAsia="Times New Roman" w:hAnsi="Times New Roman"/>
                <w:color w:val="000000"/>
                <w:sz w:val="20"/>
                <w:szCs w:val="20"/>
                <w:lang w:eastAsia="ru-RU"/>
              </w:rPr>
              <w:t xml:space="preserve">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EA35EEF" w14:textId="77777777"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Законопроект на 202</w:t>
            </w:r>
            <w:r>
              <w:rPr>
                <w:rFonts w:ascii="Times New Roman" w:eastAsia="Times New Roman" w:hAnsi="Times New Roman"/>
                <w:color w:val="000000"/>
                <w:sz w:val="20"/>
                <w:szCs w:val="20"/>
                <w:lang w:val="en-US" w:eastAsia="ru-RU"/>
              </w:rPr>
              <w:t>1</w:t>
            </w:r>
            <w:r w:rsidRPr="008C15F8">
              <w:rPr>
                <w:rFonts w:ascii="Times New Roman" w:eastAsia="Times New Roman" w:hAnsi="Times New Roman"/>
                <w:color w:val="000000"/>
                <w:sz w:val="20"/>
                <w:szCs w:val="20"/>
                <w:lang w:eastAsia="ru-RU"/>
              </w:rPr>
              <w:t xml:space="preserve"> год</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14:paraId="7C7DC964" w14:textId="77777777" w:rsidR="00055EC5" w:rsidRPr="008C15F8" w:rsidRDefault="00055EC5" w:rsidP="00B5060F">
            <w:pPr>
              <w:spacing w:after="0" w:line="240" w:lineRule="auto"/>
              <w:jc w:val="center"/>
              <w:rPr>
                <w:rFonts w:ascii="Times New Roman" w:eastAsia="Times New Roman" w:hAnsi="Times New Roman"/>
                <w:color w:val="000000"/>
                <w:sz w:val="20"/>
                <w:szCs w:val="20"/>
                <w:lang w:eastAsia="ru-RU"/>
              </w:rPr>
            </w:pPr>
            <w:r w:rsidRPr="008C15F8">
              <w:rPr>
                <w:rFonts w:ascii="Times New Roman" w:eastAsia="Times New Roman" w:hAnsi="Times New Roman"/>
                <w:color w:val="000000"/>
                <w:sz w:val="20"/>
                <w:szCs w:val="20"/>
                <w:lang w:eastAsia="ru-RU"/>
              </w:rPr>
              <w:t>Отклонение</w:t>
            </w:r>
          </w:p>
        </w:tc>
      </w:tr>
      <w:tr w:rsidR="00055EC5" w:rsidRPr="00F04BF3" w14:paraId="70F67F62" w14:textId="77777777" w:rsidTr="00B5060F">
        <w:trPr>
          <w:trHeight w:val="300"/>
        </w:trPr>
        <w:tc>
          <w:tcPr>
            <w:tcW w:w="4995" w:type="dxa"/>
            <w:tcBorders>
              <w:top w:val="single" w:sz="4" w:space="0" w:color="auto"/>
              <w:left w:val="single" w:sz="4" w:space="0" w:color="auto"/>
              <w:bottom w:val="single" w:sz="4" w:space="0" w:color="auto"/>
              <w:right w:val="single" w:sz="4" w:space="0" w:color="auto"/>
            </w:tcBorders>
            <w:shd w:val="clear" w:color="000000" w:fill="FCE4D6"/>
            <w:vAlign w:val="center"/>
          </w:tcPr>
          <w:p w14:paraId="2FD2C508" w14:textId="77777777" w:rsidR="00055EC5" w:rsidRPr="00D637AE" w:rsidRDefault="00055EC5" w:rsidP="00B5060F">
            <w:pPr>
              <w:spacing w:after="0" w:line="240" w:lineRule="auto"/>
              <w:rPr>
                <w:rFonts w:ascii="Times New Roman" w:eastAsia="Times New Roman" w:hAnsi="Times New Roman"/>
                <w:b/>
                <w:bCs/>
                <w:color w:val="000000"/>
              </w:rPr>
            </w:pPr>
            <w:r w:rsidRPr="00D637AE">
              <w:rPr>
                <w:rFonts w:ascii="Times New Roman" w:hAnsi="Times New Roman"/>
                <w:b/>
                <w:bCs/>
                <w:color w:val="000000"/>
              </w:rPr>
              <w:t>Национальный проект "Культура"</w:t>
            </w:r>
          </w:p>
        </w:tc>
        <w:tc>
          <w:tcPr>
            <w:tcW w:w="1428" w:type="dxa"/>
            <w:tcBorders>
              <w:top w:val="single" w:sz="4" w:space="0" w:color="auto"/>
              <w:left w:val="single" w:sz="4" w:space="0" w:color="auto"/>
              <w:bottom w:val="single" w:sz="4" w:space="0" w:color="auto"/>
              <w:right w:val="single" w:sz="4" w:space="0" w:color="auto"/>
            </w:tcBorders>
            <w:shd w:val="clear" w:color="000000" w:fill="FCE4D6"/>
            <w:vAlign w:val="bottom"/>
          </w:tcPr>
          <w:p w14:paraId="43DD9B20" w14:textId="77777777" w:rsidR="00055EC5" w:rsidRPr="00D637AE" w:rsidRDefault="00055EC5" w:rsidP="00B5060F">
            <w:pPr>
              <w:spacing w:after="0" w:line="240" w:lineRule="auto"/>
              <w:jc w:val="right"/>
              <w:rPr>
                <w:rFonts w:ascii="Times New Roman" w:eastAsia="Times New Roman" w:hAnsi="Times New Roman"/>
                <w:b/>
                <w:bCs/>
                <w:color w:val="000000"/>
              </w:rPr>
            </w:pPr>
            <w:r w:rsidRPr="00D637AE">
              <w:rPr>
                <w:rFonts w:ascii="Times New Roman" w:hAnsi="Times New Roman"/>
                <w:b/>
                <w:bCs/>
                <w:color w:val="000000"/>
              </w:rPr>
              <w:t>280 343,24</w:t>
            </w:r>
          </w:p>
        </w:tc>
        <w:tc>
          <w:tcPr>
            <w:tcW w:w="1417" w:type="dxa"/>
            <w:tcBorders>
              <w:top w:val="single" w:sz="4" w:space="0" w:color="auto"/>
              <w:left w:val="single" w:sz="4" w:space="0" w:color="auto"/>
              <w:bottom w:val="single" w:sz="4" w:space="0" w:color="auto"/>
              <w:right w:val="single" w:sz="4" w:space="0" w:color="auto"/>
            </w:tcBorders>
            <w:shd w:val="clear" w:color="000000" w:fill="FCE4D6"/>
            <w:vAlign w:val="bottom"/>
          </w:tcPr>
          <w:p w14:paraId="2794EA17" w14:textId="77777777" w:rsidR="00055EC5" w:rsidRPr="00D637AE" w:rsidRDefault="00055EC5" w:rsidP="00B5060F">
            <w:pPr>
              <w:spacing w:after="0" w:line="240" w:lineRule="auto"/>
              <w:jc w:val="right"/>
              <w:rPr>
                <w:rFonts w:ascii="Times New Roman" w:eastAsia="Times New Roman" w:hAnsi="Times New Roman"/>
                <w:b/>
                <w:bCs/>
                <w:color w:val="000000"/>
              </w:rPr>
            </w:pPr>
            <w:r w:rsidRPr="00D637AE">
              <w:rPr>
                <w:rFonts w:ascii="Times New Roman" w:hAnsi="Times New Roman"/>
                <w:b/>
                <w:bCs/>
                <w:color w:val="000000"/>
              </w:rPr>
              <w:t>280 343,19</w:t>
            </w:r>
          </w:p>
        </w:tc>
        <w:tc>
          <w:tcPr>
            <w:tcW w:w="1337" w:type="dxa"/>
            <w:tcBorders>
              <w:top w:val="single" w:sz="4" w:space="0" w:color="auto"/>
              <w:left w:val="nil"/>
              <w:bottom w:val="single" w:sz="4" w:space="0" w:color="auto"/>
              <w:right w:val="single" w:sz="4" w:space="0" w:color="auto"/>
            </w:tcBorders>
            <w:shd w:val="clear" w:color="000000" w:fill="FCE4D6"/>
            <w:vAlign w:val="bottom"/>
          </w:tcPr>
          <w:p w14:paraId="16E52CDB" w14:textId="77777777" w:rsidR="00055EC5" w:rsidRPr="00D637AE" w:rsidRDefault="00055EC5" w:rsidP="00B5060F">
            <w:pPr>
              <w:spacing w:after="0" w:line="240" w:lineRule="auto"/>
              <w:jc w:val="right"/>
              <w:rPr>
                <w:rFonts w:ascii="Times New Roman" w:hAnsi="Times New Roman"/>
                <w:b/>
                <w:bCs/>
                <w:color w:val="000000"/>
              </w:rPr>
            </w:pPr>
            <w:r w:rsidRPr="00D637AE">
              <w:rPr>
                <w:rFonts w:ascii="Times New Roman" w:hAnsi="Times New Roman"/>
                <w:b/>
                <w:bCs/>
                <w:color w:val="000000"/>
              </w:rPr>
              <w:t>-0,05</w:t>
            </w:r>
          </w:p>
        </w:tc>
      </w:tr>
      <w:tr w:rsidR="00055EC5" w:rsidRPr="00F04BF3" w14:paraId="3CAE0623" w14:textId="77777777" w:rsidTr="00B5060F">
        <w:trPr>
          <w:trHeight w:val="220"/>
        </w:trPr>
        <w:tc>
          <w:tcPr>
            <w:tcW w:w="4995" w:type="dxa"/>
            <w:tcBorders>
              <w:top w:val="nil"/>
              <w:left w:val="single" w:sz="4" w:space="0" w:color="auto"/>
              <w:bottom w:val="single" w:sz="4" w:space="0" w:color="auto"/>
              <w:right w:val="single" w:sz="4" w:space="0" w:color="auto"/>
            </w:tcBorders>
            <w:shd w:val="clear" w:color="000000" w:fill="DDEBF7"/>
            <w:vAlign w:val="bottom"/>
          </w:tcPr>
          <w:p w14:paraId="3B81CACA"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культуры"</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7D4D685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280 343,24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1DA8E45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280 343,19</w:t>
            </w:r>
          </w:p>
        </w:tc>
        <w:tc>
          <w:tcPr>
            <w:tcW w:w="1337" w:type="dxa"/>
            <w:tcBorders>
              <w:top w:val="nil"/>
              <w:left w:val="nil"/>
              <w:bottom w:val="single" w:sz="4" w:space="0" w:color="auto"/>
              <w:right w:val="single" w:sz="4" w:space="0" w:color="auto"/>
            </w:tcBorders>
            <w:shd w:val="clear" w:color="000000" w:fill="DDEBF7"/>
            <w:vAlign w:val="bottom"/>
          </w:tcPr>
          <w:p w14:paraId="734BC413"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-0,05</w:t>
            </w:r>
          </w:p>
        </w:tc>
      </w:tr>
      <w:tr w:rsidR="00055EC5" w:rsidRPr="00F04BF3" w14:paraId="3C201F39" w14:textId="77777777" w:rsidTr="00B5060F">
        <w:trPr>
          <w:trHeight w:val="237"/>
        </w:trPr>
        <w:tc>
          <w:tcPr>
            <w:tcW w:w="4995" w:type="dxa"/>
            <w:tcBorders>
              <w:top w:val="nil"/>
              <w:left w:val="single" w:sz="4" w:space="0" w:color="auto"/>
              <w:bottom w:val="single" w:sz="4" w:space="0" w:color="auto"/>
              <w:right w:val="single" w:sz="4" w:space="0" w:color="auto"/>
            </w:tcBorders>
            <w:shd w:val="clear" w:color="auto" w:fill="auto"/>
            <w:vAlign w:val="center"/>
          </w:tcPr>
          <w:p w14:paraId="7B2E42A8"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"Культурная среда"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38C00DF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278 872,83</w:t>
            </w:r>
          </w:p>
        </w:tc>
        <w:tc>
          <w:tcPr>
            <w:tcW w:w="1417" w:type="dxa"/>
            <w:tcBorders>
              <w:top w:val="nil"/>
              <w:left w:val="single" w:sz="4" w:space="0" w:color="auto"/>
              <w:bottom w:val="single" w:sz="4" w:space="0" w:color="auto"/>
              <w:right w:val="single" w:sz="4" w:space="0" w:color="auto"/>
            </w:tcBorders>
            <w:shd w:val="clear" w:color="auto" w:fill="auto"/>
            <w:vAlign w:val="bottom"/>
          </w:tcPr>
          <w:p w14:paraId="3AE5463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277 509,14</w:t>
            </w:r>
          </w:p>
        </w:tc>
        <w:tc>
          <w:tcPr>
            <w:tcW w:w="1337" w:type="dxa"/>
            <w:tcBorders>
              <w:top w:val="nil"/>
              <w:left w:val="nil"/>
              <w:bottom w:val="single" w:sz="4" w:space="0" w:color="auto"/>
              <w:right w:val="single" w:sz="4" w:space="0" w:color="auto"/>
            </w:tcBorders>
            <w:shd w:val="clear" w:color="auto" w:fill="auto"/>
            <w:vAlign w:val="bottom"/>
          </w:tcPr>
          <w:p w14:paraId="08C3019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-1 363,69</w:t>
            </w:r>
          </w:p>
        </w:tc>
      </w:tr>
      <w:tr w:rsidR="00055EC5" w:rsidRPr="00F04BF3" w14:paraId="2BAEE923" w14:textId="77777777" w:rsidTr="00B5060F">
        <w:trPr>
          <w:trHeight w:val="256"/>
        </w:trPr>
        <w:tc>
          <w:tcPr>
            <w:tcW w:w="4995" w:type="dxa"/>
            <w:tcBorders>
              <w:top w:val="nil"/>
              <w:left w:val="single" w:sz="4" w:space="0" w:color="auto"/>
              <w:bottom w:val="single" w:sz="4" w:space="0" w:color="auto"/>
              <w:right w:val="single" w:sz="4" w:space="0" w:color="auto"/>
            </w:tcBorders>
            <w:shd w:val="clear" w:color="auto" w:fill="auto"/>
            <w:vAlign w:val="center"/>
          </w:tcPr>
          <w:p w14:paraId="375A97BD"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"Творческие люди"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297BF2D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450,00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131F2ED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1 813,64</w:t>
            </w:r>
          </w:p>
        </w:tc>
        <w:tc>
          <w:tcPr>
            <w:tcW w:w="1337" w:type="dxa"/>
            <w:tcBorders>
              <w:top w:val="nil"/>
              <w:left w:val="nil"/>
              <w:bottom w:val="single" w:sz="4" w:space="0" w:color="auto"/>
              <w:right w:val="single" w:sz="4" w:space="0" w:color="auto"/>
            </w:tcBorders>
            <w:shd w:val="clear" w:color="auto" w:fill="auto"/>
            <w:vAlign w:val="bottom"/>
          </w:tcPr>
          <w:p w14:paraId="2E55C68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1 363,64</w:t>
            </w:r>
          </w:p>
        </w:tc>
      </w:tr>
      <w:tr w:rsidR="00055EC5" w:rsidRPr="00F04BF3" w14:paraId="5F448F81" w14:textId="77777777" w:rsidTr="00B5060F">
        <w:trPr>
          <w:trHeight w:val="250"/>
        </w:trPr>
        <w:tc>
          <w:tcPr>
            <w:tcW w:w="4995" w:type="dxa"/>
            <w:tcBorders>
              <w:top w:val="nil"/>
              <w:left w:val="single" w:sz="4" w:space="0" w:color="auto"/>
              <w:bottom w:val="single" w:sz="4" w:space="0" w:color="auto"/>
              <w:right w:val="single" w:sz="4" w:space="0" w:color="auto"/>
            </w:tcBorders>
            <w:shd w:val="clear" w:color="auto" w:fill="auto"/>
            <w:vAlign w:val="center"/>
          </w:tcPr>
          <w:p w14:paraId="7032BC5A"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"Цифровая культура"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6570C45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1 020,41</w:t>
            </w:r>
          </w:p>
        </w:tc>
        <w:tc>
          <w:tcPr>
            <w:tcW w:w="1417" w:type="dxa"/>
            <w:tcBorders>
              <w:top w:val="nil"/>
              <w:left w:val="single" w:sz="4" w:space="0" w:color="auto"/>
              <w:bottom w:val="single" w:sz="4" w:space="0" w:color="auto"/>
              <w:right w:val="single" w:sz="4" w:space="0" w:color="auto"/>
            </w:tcBorders>
            <w:shd w:val="clear" w:color="auto" w:fill="auto"/>
            <w:vAlign w:val="bottom"/>
          </w:tcPr>
          <w:p w14:paraId="3228994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1 020,41</w:t>
            </w:r>
          </w:p>
        </w:tc>
        <w:tc>
          <w:tcPr>
            <w:tcW w:w="1337" w:type="dxa"/>
            <w:tcBorders>
              <w:top w:val="nil"/>
              <w:left w:val="nil"/>
              <w:bottom w:val="single" w:sz="4" w:space="0" w:color="auto"/>
              <w:right w:val="single" w:sz="4" w:space="0" w:color="auto"/>
            </w:tcBorders>
            <w:shd w:val="clear" w:color="auto" w:fill="auto"/>
            <w:vAlign w:val="bottom"/>
          </w:tcPr>
          <w:p w14:paraId="5A8C9BD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5D6DC540" w14:textId="77777777" w:rsidTr="00B5060F">
        <w:trPr>
          <w:trHeight w:val="149"/>
        </w:trPr>
        <w:tc>
          <w:tcPr>
            <w:tcW w:w="4995" w:type="dxa"/>
            <w:tcBorders>
              <w:top w:val="nil"/>
              <w:left w:val="single" w:sz="4" w:space="0" w:color="auto"/>
              <w:bottom w:val="single" w:sz="4" w:space="0" w:color="auto"/>
              <w:right w:val="single" w:sz="4" w:space="0" w:color="auto"/>
            </w:tcBorders>
            <w:shd w:val="clear" w:color="000000" w:fill="FCE4D6"/>
            <w:vAlign w:val="center"/>
          </w:tcPr>
          <w:p w14:paraId="64422B5E"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"Цифровая экономика"</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5986976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91 657,76</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1B6A431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91 657,76</w:t>
            </w:r>
          </w:p>
        </w:tc>
        <w:tc>
          <w:tcPr>
            <w:tcW w:w="1337" w:type="dxa"/>
            <w:tcBorders>
              <w:top w:val="nil"/>
              <w:left w:val="nil"/>
              <w:bottom w:val="single" w:sz="4" w:space="0" w:color="auto"/>
              <w:right w:val="single" w:sz="4" w:space="0" w:color="auto"/>
            </w:tcBorders>
            <w:shd w:val="clear" w:color="000000" w:fill="FCE4D6"/>
            <w:vAlign w:val="bottom"/>
          </w:tcPr>
          <w:p w14:paraId="569CEE46"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45E9B2E5" w14:textId="77777777" w:rsidTr="00B5060F">
        <w:trPr>
          <w:trHeight w:val="168"/>
        </w:trPr>
        <w:tc>
          <w:tcPr>
            <w:tcW w:w="4995" w:type="dxa"/>
            <w:tcBorders>
              <w:top w:val="nil"/>
              <w:left w:val="single" w:sz="4" w:space="0" w:color="auto"/>
              <w:bottom w:val="single" w:sz="4" w:space="0" w:color="auto"/>
              <w:right w:val="single" w:sz="4" w:space="0" w:color="auto"/>
            </w:tcBorders>
            <w:shd w:val="clear" w:color="000000" w:fill="DDEBF7"/>
            <w:vAlign w:val="bottom"/>
          </w:tcPr>
          <w:p w14:paraId="57350F93"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"Информационное общество"</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29A366C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91 657,76</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7CA9A04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91 657,76</w:t>
            </w:r>
          </w:p>
        </w:tc>
        <w:tc>
          <w:tcPr>
            <w:tcW w:w="1337" w:type="dxa"/>
            <w:tcBorders>
              <w:top w:val="nil"/>
              <w:left w:val="nil"/>
              <w:bottom w:val="single" w:sz="4" w:space="0" w:color="auto"/>
              <w:right w:val="single" w:sz="4" w:space="0" w:color="auto"/>
            </w:tcBorders>
            <w:shd w:val="clear" w:color="000000" w:fill="DDEBF7"/>
            <w:vAlign w:val="bottom"/>
          </w:tcPr>
          <w:p w14:paraId="1275A28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3A06C77B" w14:textId="77777777" w:rsidTr="00B5060F">
        <w:trPr>
          <w:trHeight w:val="389"/>
        </w:trPr>
        <w:tc>
          <w:tcPr>
            <w:tcW w:w="4995" w:type="dxa"/>
            <w:tcBorders>
              <w:top w:val="nil"/>
              <w:left w:val="single" w:sz="4" w:space="0" w:color="auto"/>
              <w:bottom w:val="single" w:sz="4" w:space="0" w:color="auto"/>
              <w:right w:val="single" w:sz="4" w:space="0" w:color="auto"/>
            </w:tcBorders>
            <w:shd w:val="clear" w:color="auto" w:fill="auto"/>
            <w:vAlign w:val="center"/>
          </w:tcPr>
          <w:p w14:paraId="3180D375"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"Информационная инфраструктура"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363D084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698,50</w:t>
            </w:r>
          </w:p>
        </w:tc>
        <w:tc>
          <w:tcPr>
            <w:tcW w:w="1417" w:type="dxa"/>
            <w:tcBorders>
              <w:top w:val="nil"/>
              <w:left w:val="single" w:sz="4" w:space="0" w:color="auto"/>
              <w:bottom w:val="single" w:sz="4" w:space="0" w:color="auto"/>
              <w:right w:val="single" w:sz="4" w:space="0" w:color="auto"/>
            </w:tcBorders>
            <w:shd w:val="clear" w:color="auto" w:fill="auto"/>
            <w:vAlign w:val="bottom"/>
          </w:tcPr>
          <w:p w14:paraId="5E74087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698,50</w:t>
            </w:r>
          </w:p>
        </w:tc>
        <w:tc>
          <w:tcPr>
            <w:tcW w:w="1337" w:type="dxa"/>
            <w:tcBorders>
              <w:top w:val="nil"/>
              <w:left w:val="nil"/>
              <w:bottom w:val="single" w:sz="4" w:space="0" w:color="auto"/>
              <w:right w:val="single" w:sz="4" w:space="0" w:color="auto"/>
            </w:tcBorders>
            <w:shd w:val="clear" w:color="auto" w:fill="auto"/>
            <w:vAlign w:val="bottom"/>
          </w:tcPr>
          <w:p w14:paraId="24751080"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1CD3539A"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311F9060"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"Информационная безопасность"</w:t>
            </w:r>
          </w:p>
        </w:tc>
        <w:tc>
          <w:tcPr>
            <w:tcW w:w="1428" w:type="dxa"/>
            <w:tcBorders>
              <w:top w:val="nil"/>
              <w:left w:val="single" w:sz="4" w:space="0" w:color="auto"/>
              <w:bottom w:val="single" w:sz="4" w:space="0" w:color="auto"/>
              <w:right w:val="single" w:sz="4" w:space="0" w:color="auto"/>
            </w:tcBorders>
            <w:shd w:val="clear" w:color="auto" w:fill="auto"/>
            <w:vAlign w:val="bottom"/>
          </w:tcPr>
          <w:p w14:paraId="22F292C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31 430,76</w:t>
            </w:r>
          </w:p>
        </w:tc>
        <w:tc>
          <w:tcPr>
            <w:tcW w:w="1417" w:type="dxa"/>
            <w:tcBorders>
              <w:top w:val="nil"/>
              <w:left w:val="single" w:sz="4" w:space="0" w:color="auto"/>
              <w:bottom w:val="single" w:sz="4" w:space="0" w:color="auto"/>
              <w:right w:val="single" w:sz="4" w:space="0" w:color="auto"/>
            </w:tcBorders>
            <w:shd w:val="clear" w:color="auto" w:fill="auto"/>
            <w:vAlign w:val="bottom"/>
          </w:tcPr>
          <w:p w14:paraId="4EF5EFA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31 430,76</w:t>
            </w:r>
          </w:p>
        </w:tc>
        <w:tc>
          <w:tcPr>
            <w:tcW w:w="1337" w:type="dxa"/>
            <w:tcBorders>
              <w:top w:val="nil"/>
              <w:left w:val="nil"/>
              <w:bottom w:val="single" w:sz="4" w:space="0" w:color="auto"/>
              <w:right w:val="single" w:sz="4" w:space="0" w:color="auto"/>
            </w:tcBorders>
            <w:shd w:val="clear" w:color="auto" w:fill="auto"/>
            <w:vAlign w:val="bottom"/>
          </w:tcPr>
          <w:p w14:paraId="4BF8A4B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4799CB07" w14:textId="77777777" w:rsidTr="00B5060F">
        <w:trPr>
          <w:trHeight w:val="290"/>
        </w:trPr>
        <w:tc>
          <w:tcPr>
            <w:tcW w:w="4995" w:type="dxa"/>
            <w:tcBorders>
              <w:top w:val="nil"/>
              <w:left w:val="single" w:sz="4" w:space="0" w:color="auto"/>
              <w:bottom w:val="single" w:sz="4" w:space="0" w:color="auto"/>
              <w:right w:val="single" w:sz="4" w:space="0" w:color="auto"/>
            </w:tcBorders>
            <w:shd w:val="clear" w:color="auto" w:fill="auto"/>
            <w:vAlign w:val="center"/>
          </w:tcPr>
          <w:p w14:paraId="723AF5FC"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"Цифровые технологии"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5AFBC9D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087B42B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300,00</w:t>
            </w:r>
          </w:p>
        </w:tc>
        <w:tc>
          <w:tcPr>
            <w:tcW w:w="1337" w:type="dxa"/>
            <w:tcBorders>
              <w:top w:val="nil"/>
              <w:left w:val="nil"/>
              <w:bottom w:val="single" w:sz="4" w:space="0" w:color="auto"/>
              <w:right w:val="single" w:sz="4" w:space="0" w:color="auto"/>
            </w:tcBorders>
            <w:shd w:val="clear" w:color="auto" w:fill="auto"/>
            <w:vAlign w:val="bottom"/>
          </w:tcPr>
          <w:p w14:paraId="7BBAC80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05810FB9"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720EB4D1"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"Цифровое государственное управление"</w:t>
            </w:r>
          </w:p>
        </w:tc>
        <w:tc>
          <w:tcPr>
            <w:tcW w:w="1428" w:type="dxa"/>
            <w:tcBorders>
              <w:top w:val="nil"/>
              <w:left w:val="single" w:sz="4" w:space="0" w:color="auto"/>
              <w:bottom w:val="single" w:sz="4" w:space="0" w:color="auto"/>
              <w:right w:val="single" w:sz="4" w:space="0" w:color="auto"/>
            </w:tcBorders>
            <w:shd w:val="clear" w:color="auto" w:fill="auto"/>
            <w:vAlign w:val="bottom"/>
          </w:tcPr>
          <w:p w14:paraId="393B97A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59 228,50</w:t>
            </w:r>
          </w:p>
        </w:tc>
        <w:tc>
          <w:tcPr>
            <w:tcW w:w="1417" w:type="dxa"/>
            <w:tcBorders>
              <w:top w:val="nil"/>
              <w:left w:val="single" w:sz="4" w:space="0" w:color="auto"/>
              <w:bottom w:val="single" w:sz="4" w:space="0" w:color="auto"/>
              <w:right w:val="single" w:sz="4" w:space="0" w:color="auto"/>
            </w:tcBorders>
            <w:shd w:val="clear" w:color="auto" w:fill="auto"/>
            <w:vAlign w:val="bottom"/>
          </w:tcPr>
          <w:p w14:paraId="3E34F64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59 228,50</w:t>
            </w:r>
          </w:p>
        </w:tc>
        <w:tc>
          <w:tcPr>
            <w:tcW w:w="1337" w:type="dxa"/>
            <w:tcBorders>
              <w:top w:val="nil"/>
              <w:left w:val="nil"/>
              <w:bottom w:val="single" w:sz="4" w:space="0" w:color="auto"/>
              <w:right w:val="single" w:sz="4" w:space="0" w:color="auto"/>
            </w:tcBorders>
            <w:shd w:val="clear" w:color="auto" w:fill="auto"/>
            <w:vAlign w:val="bottom"/>
          </w:tcPr>
          <w:p w14:paraId="10D9904A"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630BCF76" w14:textId="77777777" w:rsidTr="00B5060F">
        <w:trPr>
          <w:trHeight w:val="270"/>
        </w:trPr>
        <w:tc>
          <w:tcPr>
            <w:tcW w:w="4995" w:type="dxa"/>
            <w:tcBorders>
              <w:top w:val="nil"/>
              <w:left w:val="single" w:sz="4" w:space="0" w:color="auto"/>
              <w:bottom w:val="single" w:sz="4" w:space="0" w:color="auto"/>
              <w:right w:val="single" w:sz="4" w:space="0" w:color="auto"/>
            </w:tcBorders>
            <w:shd w:val="clear" w:color="000000" w:fill="FCE4D6"/>
            <w:vAlign w:val="center"/>
          </w:tcPr>
          <w:p w14:paraId="4344DF75"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"Образование"</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443D6EA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1 448 773,37</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03CA229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1 538 773,37</w:t>
            </w:r>
          </w:p>
        </w:tc>
        <w:tc>
          <w:tcPr>
            <w:tcW w:w="1337" w:type="dxa"/>
            <w:tcBorders>
              <w:top w:val="nil"/>
              <w:left w:val="nil"/>
              <w:bottom w:val="single" w:sz="4" w:space="0" w:color="auto"/>
              <w:right w:val="single" w:sz="4" w:space="0" w:color="auto"/>
            </w:tcBorders>
            <w:shd w:val="clear" w:color="000000" w:fill="FCE4D6"/>
            <w:vAlign w:val="bottom"/>
          </w:tcPr>
          <w:p w14:paraId="7C9E616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90 000,00</w:t>
            </w:r>
          </w:p>
        </w:tc>
      </w:tr>
      <w:tr w:rsidR="00055EC5" w:rsidRPr="00F04BF3" w14:paraId="56C3EF92"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5722C54C"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образования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6BF7CFDF"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1 432 673,37</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1CEE80FF"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1 522 673,37</w:t>
            </w:r>
          </w:p>
        </w:tc>
        <w:tc>
          <w:tcPr>
            <w:tcW w:w="1337" w:type="dxa"/>
            <w:tcBorders>
              <w:top w:val="nil"/>
              <w:left w:val="nil"/>
              <w:bottom w:val="single" w:sz="4" w:space="0" w:color="auto"/>
              <w:right w:val="single" w:sz="4" w:space="0" w:color="auto"/>
            </w:tcBorders>
            <w:shd w:val="clear" w:color="000000" w:fill="DDEBF7"/>
            <w:vAlign w:val="bottom"/>
          </w:tcPr>
          <w:p w14:paraId="04D7682B"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90 000,00</w:t>
            </w:r>
          </w:p>
        </w:tc>
      </w:tr>
      <w:tr w:rsidR="00055EC5" w:rsidRPr="00F04BF3" w14:paraId="6809710F"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35CA857D"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"Современная школа"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356FD0E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881 535,46</w:t>
            </w:r>
          </w:p>
        </w:tc>
        <w:tc>
          <w:tcPr>
            <w:tcW w:w="1417" w:type="dxa"/>
            <w:tcBorders>
              <w:top w:val="nil"/>
              <w:left w:val="single" w:sz="4" w:space="0" w:color="auto"/>
              <w:bottom w:val="single" w:sz="4" w:space="0" w:color="auto"/>
              <w:right w:val="single" w:sz="4" w:space="0" w:color="auto"/>
            </w:tcBorders>
            <w:shd w:val="clear" w:color="auto" w:fill="auto"/>
            <w:vAlign w:val="bottom"/>
          </w:tcPr>
          <w:p w14:paraId="1DADBBC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881 535,46</w:t>
            </w:r>
          </w:p>
        </w:tc>
        <w:tc>
          <w:tcPr>
            <w:tcW w:w="1337" w:type="dxa"/>
            <w:tcBorders>
              <w:top w:val="nil"/>
              <w:left w:val="nil"/>
              <w:bottom w:val="single" w:sz="4" w:space="0" w:color="auto"/>
              <w:right w:val="single" w:sz="4" w:space="0" w:color="auto"/>
            </w:tcBorders>
            <w:shd w:val="clear" w:color="auto" w:fill="auto"/>
            <w:vAlign w:val="bottom"/>
          </w:tcPr>
          <w:p w14:paraId="2D09B24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2084BE4C" w14:textId="77777777" w:rsidTr="00B5060F">
        <w:trPr>
          <w:trHeight w:val="243"/>
        </w:trPr>
        <w:tc>
          <w:tcPr>
            <w:tcW w:w="4995" w:type="dxa"/>
            <w:tcBorders>
              <w:top w:val="nil"/>
              <w:left w:val="single" w:sz="4" w:space="0" w:color="auto"/>
              <w:bottom w:val="single" w:sz="4" w:space="0" w:color="auto"/>
              <w:right w:val="single" w:sz="4" w:space="0" w:color="auto"/>
            </w:tcBorders>
            <w:shd w:val="clear" w:color="auto" w:fill="auto"/>
            <w:vAlign w:val="center"/>
          </w:tcPr>
          <w:p w14:paraId="4D4344C9"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"Успех каждого ребенка"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28B2A1E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47 700,21</w:t>
            </w:r>
          </w:p>
        </w:tc>
        <w:tc>
          <w:tcPr>
            <w:tcW w:w="1417" w:type="dxa"/>
            <w:tcBorders>
              <w:top w:val="nil"/>
              <w:left w:val="single" w:sz="4" w:space="0" w:color="auto"/>
              <w:bottom w:val="single" w:sz="4" w:space="0" w:color="auto"/>
              <w:right w:val="single" w:sz="4" w:space="0" w:color="auto"/>
            </w:tcBorders>
            <w:shd w:val="clear" w:color="auto" w:fill="auto"/>
            <w:vAlign w:val="bottom"/>
          </w:tcPr>
          <w:p w14:paraId="67FA987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47 700,21</w:t>
            </w:r>
          </w:p>
        </w:tc>
        <w:tc>
          <w:tcPr>
            <w:tcW w:w="1337" w:type="dxa"/>
            <w:tcBorders>
              <w:top w:val="nil"/>
              <w:left w:val="nil"/>
              <w:bottom w:val="single" w:sz="4" w:space="0" w:color="auto"/>
              <w:right w:val="single" w:sz="4" w:space="0" w:color="auto"/>
            </w:tcBorders>
            <w:shd w:val="clear" w:color="auto" w:fill="auto"/>
            <w:vAlign w:val="bottom"/>
          </w:tcPr>
          <w:p w14:paraId="13B84D9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1FC40C4E"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1F851E70"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"Поддержка семей, имеющих детей"</w:t>
            </w:r>
          </w:p>
        </w:tc>
        <w:tc>
          <w:tcPr>
            <w:tcW w:w="1428" w:type="dxa"/>
            <w:tcBorders>
              <w:top w:val="nil"/>
              <w:left w:val="single" w:sz="4" w:space="0" w:color="auto"/>
              <w:bottom w:val="single" w:sz="4" w:space="0" w:color="auto"/>
              <w:right w:val="single" w:sz="4" w:space="0" w:color="auto"/>
            </w:tcBorders>
            <w:shd w:val="clear" w:color="auto" w:fill="auto"/>
            <w:vAlign w:val="bottom"/>
          </w:tcPr>
          <w:p w14:paraId="50ED645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600,00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3E2F132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600,00</w:t>
            </w:r>
          </w:p>
        </w:tc>
        <w:tc>
          <w:tcPr>
            <w:tcW w:w="1337" w:type="dxa"/>
            <w:tcBorders>
              <w:top w:val="nil"/>
              <w:left w:val="nil"/>
              <w:bottom w:val="single" w:sz="4" w:space="0" w:color="auto"/>
              <w:right w:val="single" w:sz="4" w:space="0" w:color="auto"/>
            </w:tcBorders>
            <w:shd w:val="clear" w:color="auto" w:fill="auto"/>
            <w:vAlign w:val="bottom"/>
          </w:tcPr>
          <w:p w14:paraId="2EFFA0A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1748F8FA" w14:textId="77777777" w:rsidTr="00B5060F">
        <w:trPr>
          <w:trHeight w:val="386"/>
        </w:trPr>
        <w:tc>
          <w:tcPr>
            <w:tcW w:w="4995" w:type="dxa"/>
            <w:tcBorders>
              <w:top w:val="nil"/>
              <w:left w:val="single" w:sz="4" w:space="0" w:color="auto"/>
              <w:bottom w:val="single" w:sz="4" w:space="0" w:color="auto"/>
              <w:right w:val="single" w:sz="4" w:space="0" w:color="auto"/>
            </w:tcBorders>
            <w:shd w:val="clear" w:color="auto" w:fill="auto"/>
            <w:vAlign w:val="center"/>
          </w:tcPr>
          <w:p w14:paraId="3F18BEB0"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"Цифровая образовательная среда"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3358422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197 553,57</w:t>
            </w:r>
          </w:p>
        </w:tc>
        <w:tc>
          <w:tcPr>
            <w:tcW w:w="1417" w:type="dxa"/>
            <w:tcBorders>
              <w:top w:val="nil"/>
              <w:left w:val="single" w:sz="4" w:space="0" w:color="auto"/>
              <w:bottom w:val="single" w:sz="4" w:space="0" w:color="auto"/>
              <w:right w:val="single" w:sz="4" w:space="0" w:color="auto"/>
            </w:tcBorders>
            <w:shd w:val="clear" w:color="auto" w:fill="auto"/>
            <w:vAlign w:val="bottom"/>
          </w:tcPr>
          <w:p w14:paraId="5BEF82D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197 553,57</w:t>
            </w:r>
          </w:p>
        </w:tc>
        <w:tc>
          <w:tcPr>
            <w:tcW w:w="1337" w:type="dxa"/>
            <w:tcBorders>
              <w:top w:val="nil"/>
              <w:left w:val="nil"/>
              <w:bottom w:val="single" w:sz="4" w:space="0" w:color="auto"/>
              <w:right w:val="single" w:sz="4" w:space="0" w:color="auto"/>
            </w:tcBorders>
            <w:shd w:val="clear" w:color="auto" w:fill="auto"/>
            <w:vAlign w:val="bottom"/>
          </w:tcPr>
          <w:p w14:paraId="0E7AC7A0"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7F26821B"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65845CF8"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"Учитель будущего"</w:t>
            </w:r>
          </w:p>
        </w:tc>
        <w:tc>
          <w:tcPr>
            <w:tcW w:w="1428" w:type="dxa"/>
            <w:tcBorders>
              <w:top w:val="nil"/>
              <w:left w:val="single" w:sz="4" w:space="0" w:color="auto"/>
              <w:bottom w:val="single" w:sz="4" w:space="0" w:color="auto"/>
              <w:right w:val="single" w:sz="4" w:space="0" w:color="auto"/>
            </w:tcBorders>
            <w:shd w:val="clear" w:color="auto" w:fill="auto"/>
            <w:vAlign w:val="bottom"/>
          </w:tcPr>
          <w:p w14:paraId="21EF813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260 555,00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7C3DF79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260 555,00</w:t>
            </w:r>
          </w:p>
        </w:tc>
        <w:tc>
          <w:tcPr>
            <w:tcW w:w="1337" w:type="dxa"/>
            <w:tcBorders>
              <w:top w:val="nil"/>
              <w:left w:val="nil"/>
              <w:bottom w:val="single" w:sz="4" w:space="0" w:color="auto"/>
              <w:right w:val="single" w:sz="4" w:space="0" w:color="auto"/>
            </w:tcBorders>
            <w:shd w:val="clear" w:color="auto" w:fill="auto"/>
            <w:vAlign w:val="bottom"/>
          </w:tcPr>
          <w:p w14:paraId="70516F4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2CE9549B" w14:textId="77777777" w:rsidTr="00B5060F">
        <w:trPr>
          <w:trHeight w:val="595"/>
        </w:trPr>
        <w:tc>
          <w:tcPr>
            <w:tcW w:w="4995" w:type="dxa"/>
            <w:tcBorders>
              <w:top w:val="nil"/>
              <w:left w:val="single" w:sz="4" w:space="0" w:color="auto"/>
              <w:bottom w:val="single" w:sz="4" w:space="0" w:color="auto"/>
              <w:right w:val="single" w:sz="4" w:space="0" w:color="auto"/>
            </w:tcBorders>
            <w:shd w:val="clear" w:color="auto" w:fill="auto"/>
            <w:vAlign w:val="center"/>
          </w:tcPr>
          <w:p w14:paraId="035A3023"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"Молодые профессионалы (повышение конкурентоспособности профессионального образования)"</w:t>
            </w:r>
          </w:p>
        </w:tc>
        <w:tc>
          <w:tcPr>
            <w:tcW w:w="1428" w:type="dxa"/>
            <w:tcBorders>
              <w:top w:val="nil"/>
              <w:left w:val="single" w:sz="4" w:space="0" w:color="auto"/>
              <w:bottom w:val="single" w:sz="4" w:space="0" w:color="auto"/>
              <w:right w:val="single" w:sz="4" w:space="0" w:color="auto"/>
            </w:tcBorders>
            <w:shd w:val="clear" w:color="auto" w:fill="auto"/>
            <w:vAlign w:val="bottom"/>
          </w:tcPr>
          <w:p w14:paraId="35F5589A"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13 642,53</w:t>
            </w:r>
          </w:p>
        </w:tc>
        <w:tc>
          <w:tcPr>
            <w:tcW w:w="1417" w:type="dxa"/>
            <w:tcBorders>
              <w:top w:val="nil"/>
              <w:left w:val="single" w:sz="4" w:space="0" w:color="auto"/>
              <w:bottom w:val="single" w:sz="4" w:space="0" w:color="auto"/>
              <w:right w:val="single" w:sz="4" w:space="0" w:color="auto"/>
            </w:tcBorders>
            <w:shd w:val="clear" w:color="auto" w:fill="auto"/>
            <w:vAlign w:val="bottom"/>
          </w:tcPr>
          <w:p w14:paraId="2054D40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103 642,53</w:t>
            </w:r>
          </w:p>
        </w:tc>
        <w:tc>
          <w:tcPr>
            <w:tcW w:w="1337" w:type="dxa"/>
            <w:tcBorders>
              <w:top w:val="nil"/>
              <w:left w:val="nil"/>
              <w:bottom w:val="single" w:sz="4" w:space="0" w:color="auto"/>
              <w:right w:val="single" w:sz="4" w:space="0" w:color="auto"/>
            </w:tcBorders>
            <w:shd w:val="clear" w:color="auto" w:fill="auto"/>
            <w:vAlign w:val="bottom"/>
          </w:tcPr>
          <w:p w14:paraId="7156E05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90 000,00</w:t>
            </w:r>
          </w:p>
        </w:tc>
      </w:tr>
      <w:tr w:rsidR="00055EC5" w:rsidRPr="00F04BF3" w14:paraId="4BCD0295"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0E5F8079"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"Социальная активность"</w:t>
            </w:r>
          </w:p>
        </w:tc>
        <w:tc>
          <w:tcPr>
            <w:tcW w:w="1428" w:type="dxa"/>
            <w:tcBorders>
              <w:top w:val="nil"/>
              <w:left w:val="single" w:sz="4" w:space="0" w:color="auto"/>
              <w:bottom w:val="single" w:sz="4" w:space="0" w:color="auto"/>
              <w:right w:val="single" w:sz="4" w:space="0" w:color="auto"/>
            </w:tcBorders>
            <w:shd w:val="clear" w:color="auto" w:fill="auto"/>
            <w:vAlign w:val="bottom"/>
          </w:tcPr>
          <w:p w14:paraId="00D0645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31 086,60</w:t>
            </w:r>
          </w:p>
        </w:tc>
        <w:tc>
          <w:tcPr>
            <w:tcW w:w="1417" w:type="dxa"/>
            <w:tcBorders>
              <w:top w:val="nil"/>
              <w:left w:val="single" w:sz="4" w:space="0" w:color="auto"/>
              <w:bottom w:val="single" w:sz="4" w:space="0" w:color="auto"/>
              <w:right w:val="single" w:sz="4" w:space="0" w:color="auto"/>
            </w:tcBorders>
            <w:shd w:val="clear" w:color="auto" w:fill="auto"/>
            <w:vAlign w:val="bottom"/>
          </w:tcPr>
          <w:p w14:paraId="55A65B4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31 086,60</w:t>
            </w:r>
          </w:p>
        </w:tc>
        <w:tc>
          <w:tcPr>
            <w:tcW w:w="1337" w:type="dxa"/>
            <w:tcBorders>
              <w:top w:val="nil"/>
              <w:left w:val="nil"/>
              <w:bottom w:val="single" w:sz="4" w:space="0" w:color="auto"/>
              <w:right w:val="single" w:sz="4" w:space="0" w:color="auto"/>
            </w:tcBorders>
            <w:shd w:val="clear" w:color="auto" w:fill="auto"/>
            <w:vAlign w:val="bottom"/>
          </w:tcPr>
          <w:p w14:paraId="6A07E44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1311C5B1"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12E8EDF7"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0CFDDC6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16 100,00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01FDDDD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16 100,00</w:t>
            </w:r>
          </w:p>
        </w:tc>
        <w:tc>
          <w:tcPr>
            <w:tcW w:w="1337" w:type="dxa"/>
            <w:tcBorders>
              <w:top w:val="nil"/>
              <w:left w:val="nil"/>
              <w:bottom w:val="single" w:sz="4" w:space="0" w:color="auto"/>
              <w:right w:val="single" w:sz="4" w:space="0" w:color="auto"/>
            </w:tcBorders>
            <w:shd w:val="clear" w:color="000000" w:fill="DDEBF7"/>
            <w:vAlign w:val="bottom"/>
          </w:tcPr>
          <w:p w14:paraId="033493AB"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2106222A" w14:textId="77777777" w:rsidTr="00B5060F">
        <w:trPr>
          <w:trHeight w:val="193"/>
        </w:trPr>
        <w:tc>
          <w:tcPr>
            <w:tcW w:w="4995" w:type="dxa"/>
            <w:tcBorders>
              <w:top w:val="nil"/>
              <w:left w:val="single" w:sz="4" w:space="0" w:color="auto"/>
              <w:bottom w:val="single" w:sz="4" w:space="0" w:color="auto"/>
              <w:right w:val="single" w:sz="4" w:space="0" w:color="auto"/>
            </w:tcBorders>
            <w:shd w:val="clear" w:color="auto" w:fill="auto"/>
            <w:vAlign w:val="center"/>
          </w:tcPr>
          <w:p w14:paraId="2BD9D51D"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"Социальная активность"</w:t>
            </w:r>
          </w:p>
        </w:tc>
        <w:tc>
          <w:tcPr>
            <w:tcW w:w="1428" w:type="dxa"/>
            <w:tcBorders>
              <w:top w:val="nil"/>
              <w:left w:val="single" w:sz="4" w:space="0" w:color="auto"/>
              <w:bottom w:val="single" w:sz="4" w:space="0" w:color="auto"/>
              <w:right w:val="single" w:sz="4" w:space="0" w:color="auto"/>
            </w:tcBorders>
            <w:shd w:val="clear" w:color="auto" w:fill="auto"/>
            <w:vAlign w:val="bottom"/>
          </w:tcPr>
          <w:p w14:paraId="5ED18621"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16 100,00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27138A6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16 100,00</w:t>
            </w:r>
          </w:p>
        </w:tc>
        <w:tc>
          <w:tcPr>
            <w:tcW w:w="1337" w:type="dxa"/>
            <w:tcBorders>
              <w:top w:val="nil"/>
              <w:left w:val="nil"/>
              <w:bottom w:val="single" w:sz="4" w:space="0" w:color="auto"/>
              <w:right w:val="single" w:sz="4" w:space="0" w:color="auto"/>
            </w:tcBorders>
            <w:shd w:val="clear" w:color="auto" w:fill="auto"/>
            <w:vAlign w:val="bottom"/>
          </w:tcPr>
          <w:p w14:paraId="33B0CF1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3BA9DFF4"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FCE4D6"/>
            <w:vAlign w:val="center"/>
          </w:tcPr>
          <w:p w14:paraId="0359798E"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"Жилье и городская среда"</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1A98FD5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1 254 476,06</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7A3B3097"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3 099 187,39</w:t>
            </w:r>
          </w:p>
        </w:tc>
        <w:tc>
          <w:tcPr>
            <w:tcW w:w="1337" w:type="dxa"/>
            <w:tcBorders>
              <w:top w:val="nil"/>
              <w:left w:val="nil"/>
              <w:bottom w:val="single" w:sz="4" w:space="0" w:color="auto"/>
              <w:right w:val="single" w:sz="4" w:space="0" w:color="auto"/>
            </w:tcBorders>
            <w:shd w:val="clear" w:color="000000" w:fill="FCE4D6"/>
            <w:vAlign w:val="bottom"/>
          </w:tcPr>
          <w:p w14:paraId="4BC41015" w14:textId="77777777" w:rsidR="00055EC5" w:rsidRPr="00D637AE" w:rsidRDefault="00055EC5" w:rsidP="00B5060F">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1 844 711,33</w:t>
            </w:r>
          </w:p>
        </w:tc>
      </w:tr>
      <w:tr w:rsidR="00055EC5" w:rsidRPr="00F04BF3" w14:paraId="6FA7F046"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DDEBF7"/>
            <w:vAlign w:val="bottom"/>
          </w:tcPr>
          <w:p w14:paraId="7F0163CF"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"Формирование современной городской среды муниципальных образований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735F0A09"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553 591,12</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2010F5A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553 591,12</w:t>
            </w:r>
          </w:p>
        </w:tc>
        <w:tc>
          <w:tcPr>
            <w:tcW w:w="1337" w:type="dxa"/>
            <w:tcBorders>
              <w:top w:val="nil"/>
              <w:left w:val="nil"/>
              <w:bottom w:val="single" w:sz="4" w:space="0" w:color="auto"/>
              <w:right w:val="single" w:sz="4" w:space="0" w:color="auto"/>
            </w:tcBorders>
            <w:shd w:val="clear" w:color="000000" w:fill="DDEBF7"/>
            <w:vAlign w:val="bottom"/>
          </w:tcPr>
          <w:p w14:paraId="45ABECCB"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760985AF" w14:textId="77777777" w:rsidTr="00B5060F">
        <w:trPr>
          <w:trHeight w:val="540"/>
        </w:trPr>
        <w:tc>
          <w:tcPr>
            <w:tcW w:w="4995" w:type="dxa"/>
            <w:tcBorders>
              <w:top w:val="nil"/>
              <w:left w:val="single" w:sz="4" w:space="0" w:color="auto"/>
              <w:bottom w:val="single" w:sz="4" w:space="0" w:color="auto"/>
              <w:right w:val="single" w:sz="4" w:space="0" w:color="auto"/>
            </w:tcBorders>
            <w:shd w:val="clear" w:color="auto" w:fill="auto"/>
            <w:vAlign w:val="center"/>
          </w:tcPr>
          <w:p w14:paraId="18B9A70B"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"Формирование комфортной городской среды"</w:t>
            </w:r>
          </w:p>
        </w:tc>
        <w:tc>
          <w:tcPr>
            <w:tcW w:w="1428" w:type="dxa"/>
            <w:tcBorders>
              <w:top w:val="nil"/>
              <w:left w:val="single" w:sz="4" w:space="0" w:color="auto"/>
              <w:bottom w:val="single" w:sz="4" w:space="0" w:color="auto"/>
              <w:right w:val="single" w:sz="4" w:space="0" w:color="auto"/>
            </w:tcBorders>
            <w:shd w:val="clear" w:color="auto" w:fill="auto"/>
            <w:vAlign w:val="bottom"/>
          </w:tcPr>
          <w:p w14:paraId="2549FCF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553 591,12</w:t>
            </w:r>
          </w:p>
        </w:tc>
        <w:tc>
          <w:tcPr>
            <w:tcW w:w="1417" w:type="dxa"/>
            <w:tcBorders>
              <w:top w:val="nil"/>
              <w:left w:val="single" w:sz="4" w:space="0" w:color="auto"/>
              <w:bottom w:val="single" w:sz="4" w:space="0" w:color="auto"/>
              <w:right w:val="single" w:sz="4" w:space="0" w:color="auto"/>
            </w:tcBorders>
            <w:shd w:val="clear" w:color="auto" w:fill="auto"/>
            <w:vAlign w:val="bottom"/>
          </w:tcPr>
          <w:p w14:paraId="227AF490"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553 591,12</w:t>
            </w:r>
          </w:p>
        </w:tc>
        <w:tc>
          <w:tcPr>
            <w:tcW w:w="1337" w:type="dxa"/>
            <w:tcBorders>
              <w:top w:val="nil"/>
              <w:left w:val="nil"/>
              <w:bottom w:val="single" w:sz="4" w:space="0" w:color="auto"/>
              <w:right w:val="single" w:sz="4" w:space="0" w:color="auto"/>
            </w:tcBorders>
            <w:shd w:val="clear" w:color="auto" w:fill="auto"/>
            <w:vAlign w:val="bottom"/>
          </w:tcPr>
          <w:p w14:paraId="620507C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097138F2"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DDEBF7"/>
            <w:vAlign w:val="bottom"/>
          </w:tcPr>
          <w:p w14:paraId="665A8395"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"Обеспечение доступным жильем и качественными услугами жилищно-коммунального хозяйства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3976D27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700 884,94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1E74987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2 545 596,27</w:t>
            </w:r>
          </w:p>
        </w:tc>
        <w:tc>
          <w:tcPr>
            <w:tcW w:w="1337" w:type="dxa"/>
            <w:tcBorders>
              <w:top w:val="nil"/>
              <w:left w:val="nil"/>
              <w:bottom w:val="single" w:sz="4" w:space="0" w:color="auto"/>
              <w:right w:val="single" w:sz="4" w:space="0" w:color="auto"/>
            </w:tcBorders>
            <w:shd w:val="clear" w:color="000000" w:fill="DDEBF7"/>
            <w:vAlign w:val="bottom"/>
          </w:tcPr>
          <w:p w14:paraId="7A0ABFE9" w14:textId="77777777" w:rsidR="00055EC5" w:rsidRPr="00D637AE" w:rsidRDefault="00055EC5" w:rsidP="00B5060F">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1 844 711,33</w:t>
            </w:r>
          </w:p>
        </w:tc>
      </w:tr>
      <w:tr w:rsidR="00055EC5" w:rsidRPr="00F04BF3" w14:paraId="6B777800"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57A25396"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"Обеспечение устойчивого сокращения непригодного для проживания жилищного фонда"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096D79C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700 884,94</w:t>
            </w:r>
          </w:p>
        </w:tc>
        <w:tc>
          <w:tcPr>
            <w:tcW w:w="1417" w:type="dxa"/>
            <w:tcBorders>
              <w:top w:val="nil"/>
              <w:left w:val="single" w:sz="4" w:space="0" w:color="auto"/>
              <w:bottom w:val="single" w:sz="4" w:space="0" w:color="auto"/>
              <w:right w:val="single" w:sz="4" w:space="0" w:color="auto"/>
            </w:tcBorders>
            <w:shd w:val="clear" w:color="auto" w:fill="auto"/>
            <w:vAlign w:val="bottom"/>
          </w:tcPr>
          <w:p w14:paraId="47E4E04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1 581 194,35</w:t>
            </w:r>
          </w:p>
        </w:tc>
        <w:tc>
          <w:tcPr>
            <w:tcW w:w="1337" w:type="dxa"/>
            <w:tcBorders>
              <w:top w:val="nil"/>
              <w:left w:val="nil"/>
              <w:bottom w:val="single" w:sz="4" w:space="0" w:color="auto"/>
              <w:right w:val="single" w:sz="4" w:space="0" w:color="auto"/>
            </w:tcBorders>
            <w:shd w:val="clear" w:color="auto" w:fill="auto"/>
            <w:vAlign w:val="bottom"/>
          </w:tcPr>
          <w:p w14:paraId="327C73E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880 309,41</w:t>
            </w:r>
          </w:p>
        </w:tc>
      </w:tr>
      <w:tr w:rsidR="00055EC5" w:rsidRPr="00F04BF3" w14:paraId="6E819345"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61438757"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"Чистая вода"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76AC11CF"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 </w:t>
            </w:r>
          </w:p>
        </w:tc>
        <w:tc>
          <w:tcPr>
            <w:tcW w:w="1417" w:type="dxa"/>
            <w:tcBorders>
              <w:top w:val="nil"/>
              <w:left w:val="single" w:sz="4" w:space="0" w:color="auto"/>
              <w:bottom w:val="single" w:sz="4" w:space="0" w:color="auto"/>
              <w:right w:val="single" w:sz="4" w:space="0" w:color="auto"/>
            </w:tcBorders>
            <w:shd w:val="clear" w:color="auto" w:fill="auto"/>
            <w:vAlign w:val="bottom"/>
          </w:tcPr>
          <w:p w14:paraId="4234200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964 401,92</w:t>
            </w:r>
          </w:p>
        </w:tc>
        <w:tc>
          <w:tcPr>
            <w:tcW w:w="1337" w:type="dxa"/>
            <w:tcBorders>
              <w:top w:val="nil"/>
              <w:left w:val="nil"/>
              <w:bottom w:val="single" w:sz="4" w:space="0" w:color="auto"/>
              <w:right w:val="single" w:sz="4" w:space="0" w:color="auto"/>
            </w:tcBorders>
            <w:shd w:val="clear" w:color="auto" w:fill="auto"/>
            <w:vAlign w:val="bottom"/>
          </w:tcPr>
          <w:p w14:paraId="64BE2AE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964 401,92</w:t>
            </w:r>
          </w:p>
        </w:tc>
      </w:tr>
      <w:tr w:rsidR="00055EC5" w:rsidRPr="00F04BF3" w14:paraId="2801D519" w14:textId="77777777" w:rsidTr="00B5060F">
        <w:trPr>
          <w:trHeight w:val="256"/>
        </w:trPr>
        <w:tc>
          <w:tcPr>
            <w:tcW w:w="4995" w:type="dxa"/>
            <w:tcBorders>
              <w:top w:val="nil"/>
              <w:left w:val="single" w:sz="4" w:space="0" w:color="auto"/>
              <w:bottom w:val="single" w:sz="4" w:space="0" w:color="auto"/>
              <w:right w:val="single" w:sz="4" w:space="0" w:color="auto"/>
            </w:tcBorders>
            <w:shd w:val="clear" w:color="000000" w:fill="FCE4D6"/>
            <w:vAlign w:val="center"/>
          </w:tcPr>
          <w:p w14:paraId="7BFBC1B6"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"Экология"</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044368D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1 080 555,84</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291AC8F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140 894,07</w:t>
            </w:r>
          </w:p>
        </w:tc>
        <w:tc>
          <w:tcPr>
            <w:tcW w:w="1337" w:type="dxa"/>
            <w:tcBorders>
              <w:top w:val="nil"/>
              <w:left w:val="nil"/>
              <w:bottom w:val="single" w:sz="4" w:space="0" w:color="auto"/>
              <w:right w:val="single" w:sz="4" w:space="0" w:color="auto"/>
            </w:tcBorders>
            <w:shd w:val="clear" w:color="000000" w:fill="FCE4D6"/>
            <w:vAlign w:val="bottom"/>
          </w:tcPr>
          <w:p w14:paraId="039C8E0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-939 661,77</w:t>
            </w:r>
          </w:p>
        </w:tc>
      </w:tr>
      <w:tr w:rsidR="00055EC5" w:rsidRPr="00F04BF3" w14:paraId="43A584F5"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DDEBF7"/>
            <w:vAlign w:val="center"/>
          </w:tcPr>
          <w:p w14:paraId="6958F426"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"Охрана окружающей среды и природных ресурсов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49B4E5E"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 </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251A2997"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12 403,32</w:t>
            </w:r>
          </w:p>
        </w:tc>
        <w:tc>
          <w:tcPr>
            <w:tcW w:w="1337" w:type="dxa"/>
            <w:tcBorders>
              <w:top w:val="nil"/>
              <w:left w:val="nil"/>
              <w:bottom w:val="single" w:sz="4" w:space="0" w:color="auto"/>
              <w:right w:val="single" w:sz="4" w:space="0" w:color="auto"/>
            </w:tcBorders>
            <w:shd w:val="clear" w:color="000000" w:fill="DDEBF7"/>
            <w:vAlign w:val="bottom"/>
          </w:tcPr>
          <w:p w14:paraId="77BA5D9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12 403,32</w:t>
            </w:r>
          </w:p>
        </w:tc>
      </w:tr>
      <w:tr w:rsidR="00055EC5" w:rsidRPr="00F04BF3" w14:paraId="713DAB0A" w14:textId="77777777" w:rsidTr="00B5060F">
        <w:trPr>
          <w:trHeight w:val="182"/>
        </w:trPr>
        <w:tc>
          <w:tcPr>
            <w:tcW w:w="4995" w:type="dxa"/>
            <w:tcBorders>
              <w:top w:val="nil"/>
              <w:left w:val="single" w:sz="4" w:space="0" w:color="auto"/>
              <w:bottom w:val="single" w:sz="4" w:space="0" w:color="auto"/>
              <w:right w:val="single" w:sz="4" w:space="0" w:color="auto"/>
            </w:tcBorders>
            <w:shd w:val="clear" w:color="auto" w:fill="auto"/>
            <w:vAlign w:val="center"/>
          </w:tcPr>
          <w:p w14:paraId="3FEA84D8"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"Чистая страна"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22F72425"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 </w:t>
            </w:r>
          </w:p>
        </w:tc>
        <w:tc>
          <w:tcPr>
            <w:tcW w:w="1417" w:type="dxa"/>
            <w:tcBorders>
              <w:top w:val="nil"/>
              <w:left w:val="single" w:sz="4" w:space="0" w:color="auto"/>
              <w:bottom w:val="single" w:sz="4" w:space="0" w:color="auto"/>
              <w:right w:val="single" w:sz="4" w:space="0" w:color="auto"/>
            </w:tcBorders>
            <w:shd w:val="clear" w:color="auto" w:fill="auto"/>
            <w:vAlign w:val="bottom"/>
          </w:tcPr>
          <w:p w14:paraId="7E32527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12 403,32</w:t>
            </w:r>
          </w:p>
        </w:tc>
        <w:tc>
          <w:tcPr>
            <w:tcW w:w="1337" w:type="dxa"/>
            <w:tcBorders>
              <w:top w:val="nil"/>
              <w:left w:val="nil"/>
              <w:bottom w:val="single" w:sz="4" w:space="0" w:color="auto"/>
              <w:right w:val="single" w:sz="4" w:space="0" w:color="auto"/>
            </w:tcBorders>
            <w:shd w:val="clear" w:color="auto" w:fill="auto"/>
            <w:vAlign w:val="bottom"/>
          </w:tcPr>
          <w:p w14:paraId="6B9293D1"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12 403,32</w:t>
            </w:r>
          </w:p>
        </w:tc>
      </w:tr>
      <w:tr w:rsidR="00055EC5" w:rsidRPr="00F04BF3" w14:paraId="1BB699B8" w14:textId="77777777" w:rsidTr="00B5060F">
        <w:trPr>
          <w:trHeight w:val="765"/>
        </w:trPr>
        <w:tc>
          <w:tcPr>
            <w:tcW w:w="4995" w:type="dxa"/>
            <w:tcBorders>
              <w:top w:val="nil"/>
              <w:left w:val="single" w:sz="4" w:space="0" w:color="auto"/>
              <w:bottom w:val="single" w:sz="4" w:space="0" w:color="auto"/>
              <w:right w:val="single" w:sz="4" w:space="0" w:color="auto"/>
            </w:tcBorders>
            <w:shd w:val="clear" w:color="000000" w:fill="DDEBF7"/>
            <w:vAlign w:val="bottom"/>
          </w:tcPr>
          <w:p w14:paraId="65D7910C"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"Обеспечение доступным жильем и качественными услугами жилищно-коммунального хозяйства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9E4614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964 401,84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697504E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c>
          <w:tcPr>
            <w:tcW w:w="1337" w:type="dxa"/>
            <w:tcBorders>
              <w:top w:val="nil"/>
              <w:left w:val="nil"/>
              <w:bottom w:val="single" w:sz="4" w:space="0" w:color="auto"/>
              <w:right w:val="single" w:sz="4" w:space="0" w:color="auto"/>
            </w:tcBorders>
            <w:shd w:val="clear" w:color="000000" w:fill="DDEBF7"/>
            <w:vAlign w:val="bottom"/>
          </w:tcPr>
          <w:p w14:paraId="49494A5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-964 401,84</w:t>
            </w:r>
          </w:p>
        </w:tc>
      </w:tr>
      <w:tr w:rsidR="00055EC5" w:rsidRPr="00F04BF3" w14:paraId="5AC9E17D"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4733E9B5"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"Чистая вода"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2D9991A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964 401,84</w:t>
            </w:r>
          </w:p>
        </w:tc>
        <w:tc>
          <w:tcPr>
            <w:tcW w:w="1417" w:type="dxa"/>
            <w:tcBorders>
              <w:top w:val="nil"/>
              <w:left w:val="single" w:sz="4" w:space="0" w:color="auto"/>
              <w:bottom w:val="single" w:sz="4" w:space="0" w:color="auto"/>
              <w:right w:val="single" w:sz="4" w:space="0" w:color="auto"/>
            </w:tcBorders>
            <w:shd w:val="clear" w:color="auto" w:fill="auto"/>
            <w:vAlign w:val="bottom"/>
          </w:tcPr>
          <w:p w14:paraId="7774B543"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 </w:t>
            </w:r>
          </w:p>
        </w:tc>
        <w:tc>
          <w:tcPr>
            <w:tcW w:w="1337" w:type="dxa"/>
            <w:tcBorders>
              <w:top w:val="nil"/>
              <w:left w:val="nil"/>
              <w:bottom w:val="single" w:sz="4" w:space="0" w:color="auto"/>
              <w:right w:val="single" w:sz="4" w:space="0" w:color="auto"/>
            </w:tcBorders>
            <w:shd w:val="clear" w:color="auto" w:fill="auto"/>
            <w:vAlign w:val="bottom"/>
          </w:tcPr>
          <w:p w14:paraId="535ABB2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-964 401,84</w:t>
            </w:r>
          </w:p>
        </w:tc>
      </w:tr>
      <w:tr w:rsidR="00055EC5" w:rsidRPr="00F04BF3" w14:paraId="4D8876FE" w14:textId="77777777" w:rsidTr="00B5060F">
        <w:trPr>
          <w:trHeight w:val="402"/>
        </w:trPr>
        <w:tc>
          <w:tcPr>
            <w:tcW w:w="4995" w:type="dxa"/>
            <w:tcBorders>
              <w:top w:val="nil"/>
              <w:left w:val="single" w:sz="4" w:space="0" w:color="auto"/>
              <w:bottom w:val="single" w:sz="4" w:space="0" w:color="auto"/>
              <w:right w:val="single" w:sz="4" w:space="0" w:color="auto"/>
            </w:tcBorders>
            <w:shd w:val="clear" w:color="000000" w:fill="DDEBF7"/>
            <w:vAlign w:val="bottom"/>
          </w:tcPr>
          <w:p w14:paraId="0DDC65F5"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лесного хозяйства в Приморском крае"</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5B4030E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116 154,00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48A12A5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128 490,75</w:t>
            </w:r>
          </w:p>
        </w:tc>
        <w:tc>
          <w:tcPr>
            <w:tcW w:w="1337" w:type="dxa"/>
            <w:tcBorders>
              <w:top w:val="nil"/>
              <w:left w:val="nil"/>
              <w:bottom w:val="single" w:sz="4" w:space="0" w:color="auto"/>
              <w:right w:val="single" w:sz="4" w:space="0" w:color="auto"/>
            </w:tcBorders>
            <w:shd w:val="clear" w:color="000000" w:fill="DDEBF7"/>
            <w:vAlign w:val="bottom"/>
          </w:tcPr>
          <w:p w14:paraId="69E33C2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12 336,75</w:t>
            </w:r>
          </w:p>
        </w:tc>
      </w:tr>
      <w:tr w:rsidR="00055EC5" w:rsidRPr="00F04BF3" w14:paraId="13178F1D"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noWrap/>
            <w:vAlign w:val="center"/>
          </w:tcPr>
          <w:p w14:paraId="0749D6A7"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"Сохранение лесов"</w:t>
            </w:r>
          </w:p>
        </w:tc>
        <w:tc>
          <w:tcPr>
            <w:tcW w:w="1428" w:type="dxa"/>
            <w:tcBorders>
              <w:top w:val="nil"/>
              <w:left w:val="single" w:sz="4" w:space="0" w:color="auto"/>
              <w:bottom w:val="single" w:sz="4" w:space="0" w:color="auto"/>
              <w:right w:val="single" w:sz="4" w:space="0" w:color="auto"/>
            </w:tcBorders>
            <w:shd w:val="clear" w:color="auto" w:fill="auto"/>
            <w:vAlign w:val="bottom"/>
          </w:tcPr>
          <w:p w14:paraId="36BC791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116 154,00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777F536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128 490,75</w:t>
            </w:r>
          </w:p>
        </w:tc>
        <w:tc>
          <w:tcPr>
            <w:tcW w:w="1337" w:type="dxa"/>
            <w:tcBorders>
              <w:top w:val="nil"/>
              <w:left w:val="nil"/>
              <w:bottom w:val="single" w:sz="4" w:space="0" w:color="auto"/>
              <w:right w:val="single" w:sz="4" w:space="0" w:color="auto"/>
            </w:tcBorders>
            <w:shd w:val="clear" w:color="auto" w:fill="auto"/>
            <w:vAlign w:val="bottom"/>
          </w:tcPr>
          <w:p w14:paraId="6AB09380"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12 336,75</w:t>
            </w:r>
          </w:p>
        </w:tc>
      </w:tr>
      <w:tr w:rsidR="00055EC5" w:rsidRPr="00F04BF3" w14:paraId="6D52BCE0"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FCE4D6"/>
            <w:vAlign w:val="center"/>
          </w:tcPr>
          <w:p w14:paraId="09D9F772"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"Малое и среднее предпринимательство и поддержка индивидуальной предпринимательской инициативы"</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09F694D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368 550,16</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53B8364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372 550,15</w:t>
            </w:r>
          </w:p>
        </w:tc>
        <w:tc>
          <w:tcPr>
            <w:tcW w:w="1337" w:type="dxa"/>
            <w:tcBorders>
              <w:top w:val="nil"/>
              <w:left w:val="nil"/>
              <w:bottom w:val="single" w:sz="4" w:space="0" w:color="auto"/>
              <w:right w:val="single" w:sz="4" w:space="0" w:color="auto"/>
            </w:tcBorders>
            <w:shd w:val="clear" w:color="000000" w:fill="FCE4D6"/>
            <w:vAlign w:val="bottom"/>
          </w:tcPr>
          <w:p w14:paraId="5D06EA2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4 000,00</w:t>
            </w:r>
          </w:p>
        </w:tc>
      </w:tr>
      <w:tr w:rsidR="00055EC5" w:rsidRPr="00F04BF3" w14:paraId="2CEF4554"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1A24D93C"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"Экономическое развитие и инновационная экономика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2AE900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323 735,34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4DD7AC4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327 735,34</w:t>
            </w:r>
          </w:p>
        </w:tc>
        <w:tc>
          <w:tcPr>
            <w:tcW w:w="1337" w:type="dxa"/>
            <w:tcBorders>
              <w:top w:val="nil"/>
              <w:left w:val="nil"/>
              <w:bottom w:val="single" w:sz="4" w:space="0" w:color="auto"/>
              <w:right w:val="single" w:sz="4" w:space="0" w:color="auto"/>
            </w:tcBorders>
            <w:shd w:val="clear" w:color="000000" w:fill="DDEBF7"/>
            <w:vAlign w:val="bottom"/>
          </w:tcPr>
          <w:p w14:paraId="65F96D9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4 000,00</w:t>
            </w:r>
          </w:p>
        </w:tc>
      </w:tr>
      <w:tr w:rsidR="00055EC5" w:rsidRPr="00F04BF3" w14:paraId="769AF82A"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bottom"/>
          </w:tcPr>
          <w:p w14:paraId="724375D0"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"Создание благоприятных условий для осуществления деятельности самозанятыми гражданами"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210BA5A6"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 </w:t>
            </w:r>
          </w:p>
        </w:tc>
        <w:tc>
          <w:tcPr>
            <w:tcW w:w="1417" w:type="dxa"/>
            <w:tcBorders>
              <w:top w:val="nil"/>
              <w:left w:val="single" w:sz="4" w:space="0" w:color="auto"/>
              <w:bottom w:val="single" w:sz="4" w:space="0" w:color="auto"/>
              <w:right w:val="single" w:sz="4" w:space="0" w:color="auto"/>
            </w:tcBorders>
            <w:shd w:val="clear" w:color="auto" w:fill="auto"/>
            <w:vAlign w:val="bottom"/>
          </w:tcPr>
          <w:p w14:paraId="56DE992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5 120,10</w:t>
            </w:r>
          </w:p>
        </w:tc>
        <w:tc>
          <w:tcPr>
            <w:tcW w:w="1337" w:type="dxa"/>
            <w:tcBorders>
              <w:top w:val="nil"/>
              <w:left w:val="nil"/>
              <w:bottom w:val="single" w:sz="4" w:space="0" w:color="auto"/>
              <w:right w:val="single" w:sz="4" w:space="0" w:color="auto"/>
            </w:tcBorders>
            <w:shd w:val="clear" w:color="auto" w:fill="auto"/>
            <w:vAlign w:val="bottom"/>
          </w:tcPr>
          <w:p w14:paraId="34A69B2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5 120,10</w:t>
            </w:r>
          </w:p>
        </w:tc>
      </w:tr>
      <w:tr w:rsidR="00055EC5" w:rsidRPr="00F04BF3" w14:paraId="51D284E5" w14:textId="77777777" w:rsidTr="00B5060F">
        <w:trPr>
          <w:trHeight w:val="510"/>
        </w:trPr>
        <w:tc>
          <w:tcPr>
            <w:tcW w:w="4995" w:type="dxa"/>
            <w:tcBorders>
              <w:top w:val="nil"/>
              <w:left w:val="single" w:sz="4" w:space="0" w:color="auto"/>
              <w:bottom w:val="single" w:sz="4" w:space="0" w:color="auto"/>
              <w:right w:val="single" w:sz="4" w:space="0" w:color="auto"/>
            </w:tcBorders>
            <w:shd w:val="clear" w:color="auto" w:fill="auto"/>
            <w:vAlign w:val="center"/>
          </w:tcPr>
          <w:p w14:paraId="322F4AA9"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"Создание условий для легкого старта и комфортного ведения бизнеса"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5B50025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110 651,33</w:t>
            </w:r>
          </w:p>
        </w:tc>
        <w:tc>
          <w:tcPr>
            <w:tcW w:w="1417" w:type="dxa"/>
            <w:tcBorders>
              <w:top w:val="nil"/>
              <w:left w:val="single" w:sz="4" w:space="0" w:color="auto"/>
              <w:bottom w:val="single" w:sz="4" w:space="0" w:color="auto"/>
              <w:right w:val="single" w:sz="4" w:space="0" w:color="auto"/>
            </w:tcBorders>
            <w:shd w:val="clear" w:color="auto" w:fill="auto"/>
            <w:vAlign w:val="bottom"/>
          </w:tcPr>
          <w:p w14:paraId="2776D8B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87 519,29</w:t>
            </w:r>
          </w:p>
        </w:tc>
        <w:tc>
          <w:tcPr>
            <w:tcW w:w="1337" w:type="dxa"/>
            <w:tcBorders>
              <w:top w:val="nil"/>
              <w:left w:val="nil"/>
              <w:bottom w:val="single" w:sz="4" w:space="0" w:color="auto"/>
              <w:right w:val="single" w:sz="4" w:space="0" w:color="auto"/>
            </w:tcBorders>
            <w:shd w:val="clear" w:color="auto" w:fill="auto"/>
            <w:vAlign w:val="bottom"/>
          </w:tcPr>
          <w:p w14:paraId="1564A9C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-23 132,04</w:t>
            </w:r>
          </w:p>
        </w:tc>
      </w:tr>
      <w:tr w:rsidR="00055EC5" w:rsidRPr="00F04BF3" w14:paraId="19B093EF" w14:textId="77777777" w:rsidTr="00B5060F">
        <w:trPr>
          <w:trHeight w:val="540"/>
        </w:trPr>
        <w:tc>
          <w:tcPr>
            <w:tcW w:w="4995" w:type="dxa"/>
            <w:tcBorders>
              <w:top w:val="nil"/>
              <w:left w:val="single" w:sz="4" w:space="0" w:color="auto"/>
              <w:bottom w:val="single" w:sz="4" w:space="0" w:color="auto"/>
              <w:right w:val="single" w:sz="4" w:space="0" w:color="auto"/>
            </w:tcBorders>
            <w:shd w:val="clear" w:color="auto" w:fill="auto"/>
            <w:vAlign w:val="center"/>
          </w:tcPr>
          <w:p w14:paraId="14412F38"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"Акселерация субъектов малого и среднего предпринимательства"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23BD2BA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205 655,85</w:t>
            </w:r>
          </w:p>
        </w:tc>
        <w:tc>
          <w:tcPr>
            <w:tcW w:w="1417" w:type="dxa"/>
            <w:tcBorders>
              <w:top w:val="nil"/>
              <w:left w:val="single" w:sz="4" w:space="0" w:color="auto"/>
              <w:bottom w:val="single" w:sz="4" w:space="0" w:color="auto"/>
              <w:right w:val="single" w:sz="4" w:space="0" w:color="auto"/>
            </w:tcBorders>
            <w:shd w:val="clear" w:color="auto" w:fill="auto"/>
            <w:vAlign w:val="bottom"/>
          </w:tcPr>
          <w:p w14:paraId="2B402A8A"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235 095,95</w:t>
            </w:r>
          </w:p>
        </w:tc>
        <w:tc>
          <w:tcPr>
            <w:tcW w:w="1337" w:type="dxa"/>
            <w:tcBorders>
              <w:top w:val="nil"/>
              <w:left w:val="nil"/>
              <w:bottom w:val="single" w:sz="4" w:space="0" w:color="auto"/>
              <w:right w:val="single" w:sz="4" w:space="0" w:color="auto"/>
            </w:tcBorders>
            <w:shd w:val="clear" w:color="auto" w:fill="auto"/>
            <w:vAlign w:val="bottom"/>
          </w:tcPr>
          <w:p w14:paraId="57ACC28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29 440,10</w:t>
            </w:r>
          </w:p>
        </w:tc>
      </w:tr>
      <w:tr w:rsidR="00055EC5" w:rsidRPr="00F04BF3" w14:paraId="6123C245"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26280334"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"Популяризация предпринимательства"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680FB16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7 428,16</w:t>
            </w:r>
          </w:p>
        </w:tc>
        <w:tc>
          <w:tcPr>
            <w:tcW w:w="1417" w:type="dxa"/>
            <w:tcBorders>
              <w:top w:val="nil"/>
              <w:left w:val="single" w:sz="4" w:space="0" w:color="auto"/>
              <w:bottom w:val="single" w:sz="4" w:space="0" w:color="auto"/>
              <w:right w:val="single" w:sz="4" w:space="0" w:color="auto"/>
            </w:tcBorders>
            <w:shd w:val="clear" w:color="auto" w:fill="auto"/>
            <w:vAlign w:val="bottom"/>
          </w:tcPr>
          <w:p w14:paraId="3D151874"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 </w:t>
            </w:r>
          </w:p>
        </w:tc>
        <w:tc>
          <w:tcPr>
            <w:tcW w:w="1337" w:type="dxa"/>
            <w:tcBorders>
              <w:top w:val="nil"/>
              <w:left w:val="nil"/>
              <w:bottom w:val="single" w:sz="4" w:space="0" w:color="auto"/>
              <w:right w:val="single" w:sz="4" w:space="0" w:color="auto"/>
            </w:tcBorders>
            <w:shd w:val="clear" w:color="auto" w:fill="auto"/>
            <w:vAlign w:val="bottom"/>
          </w:tcPr>
          <w:p w14:paraId="6D57ECC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-7 428,16</w:t>
            </w:r>
          </w:p>
        </w:tc>
      </w:tr>
      <w:tr w:rsidR="00055EC5" w:rsidRPr="00F04BF3" w14:paraId="7A866BAA"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DDEBF7"/>
            <w:vAlign w:val="bottom"/>
          </w:tcPr>
          <w:p w14:paraId="33E0B698"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4EC9C3C7"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44 814,81</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2D688BF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44 814,81</w:t>
            </w:r>
          </w:p>
        </w:tc>
        <w:tc>
          <w:tcPr>
            <w:tcW w:w="1337" w:type="dxa"/>
            <w:tcBorders>
              <w:top w:val="nil"/>
              <w:left w:val="nil"/>
              <w:bottom w:val="single" w:sz="4" w:space="0" w:color="auto"/>
              <w:right w:val="single" w:sz="4" w:space="0" w:color="auto"/>
            </w:tcBorders>
            <w:shd w:val="clear" w:color="000000" w:fill="DDEBF7"/>
            <w:vAlign w:val="bottom"/>
          </w:tcPr>
          <w:p w14:paraId="1ECEB1C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76D28244"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11DD5332"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"Создание системы поддержки фермеров и развитие сельской кооперации"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72CD512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44 814,81</w:t>
            </w:r>
          </w:p>
        </w:tc>
        <w:tc>
          <w:tcPr>
            <w:tcW w:w="1417" w:type="dxa"/>
            <w:tcBorders>
              <w:top w:val="nil"/>
              <w:left w:val="single" w:sz="4" w:space="0" w:color="auto"/>
              <w:bottom w:val="single" w:sz="4" w:space="0" w:color="auto"/>
              <w:right w:val="single" w:sz="4" w:space="0" w:color="auto"/>
            </w:tcBorders>
            <w:shd w:val="clear" w:color="auto" w:fill="auto"/>
            <w:vAlign w:val="bottom"/>
          </w:tcPr>
          <w:p w14:paraId="49AEEA2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44 814,81</w:t>
            </w:r>
          </w:p>
        </w:tc>
        <w:tc>
          <w:tcPr>
            <w:tcW w:w="1337" w:type="dxa"/>
            <w:tcBorders>
              <w:top w:val="nil"/>
              <w:left w:val="nil"/>
              <w:bottom w:val="single" w:sz="4" w:space="0" w:color="auto"/>
              <w:right w:val="single" w:sz="4" w:space="0" w:color="auto"/>
            </w:tcBorders>
            <w:shd w:val="clear" w:color="auto" w:fill="auto"/>
            <w:vAlign w:val="bottom"/>
          </w:tcPr>
          <w:p w14:paraId="565ADCB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0629F05F"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FCE4D6"/>
            <w:vAlign w:val="center"/>
          </w:tcPr>
          <w:p w14:paraId="04DC5B79"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"Производительность труда и поддержка занятости"</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14ADF2A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57 524,80</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70436F6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47 524,80</w:t>
            </w:r>
          </w:p>
        </w:tc>
        <w:tc>
          <w:tcPr>
            <w:tcW w:w="1337" w:type="dxa"/>
            <w:tcBorders>
              <w:top w:val="nil"/>
              <w:left w:val="nil"/>
              <w:bottom w:val="single" w:sz="4" w:space="0" w:color="auto"/>
              <w:right w:val="single" w:sz="4" w:space="0" w:color="auto"/>
            </w:tcBorders>
            <w:shd w:val="clear" w:color="000000" w:fill="FCE4D6"/>
            <w:vAlign w:val="bottom"/>
          </w:tcPr>
          <w:p w14:paraId="6616724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-10 000,00</w:t>
            </w:r>
          </w:p>
        </w:tc>
      </w:tr>
      <w:tr w:rsidR="00055EC5" w:rsidRPr="00F04BF3" w14:paraId="6114E6CD" w14:textId="77777777" w:rsidTr="00B5060F">
        <w:trPr>
          <w:trHeight w:val="510"/>
        </w:trPr>
        <w:tc>
          <w:tcPr>
            <w:tcW w:w="4995" w:type="dxa"/>
            <w:tcBorders>
              <w:top w:val="nil"/>
              <w:left w:val="single" w:sz="4" w:space="0" w:color="auto"/>
              <w:bottom w:val="single" w:sz="4" w:space="0" w:color="auto"/>
              <w:right w:val="single" w:sz="4" w:space="0" w:color="auto"/>
            </w:tcBorders>
            <w:shd w:val="clear" w:color="000000" w:fill="DDEBF7"/>
            <w:vAlign w:val="bottom"/>
          </w:tcPr>
          <w:p w14:paraId="11F72E4D"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"Экономическое развитие и инновационная экономика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52B805E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47 524,80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78C674A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47 524,80</w:t>
            </w:r>
          </w:p>
        </w:tc>
        <w:tc>
          <w:tcPr>
            <w:tcW w:w="1337" w:type="dxa"/>
            <w:tcBorders>
              <w:top w:val="nil"/>
              <w:left w:val="nil"/>
              <w:bottom w:val="single" w:sz="4" w:space="0" w:color="auto"/>
              <w:right w:val="single" w:sz="4" w:space="0" w:color="auto"/>
            </w:tcBorders>
            <w:shd w:val="clear" w:color="000000" w:fill="DDEBF7"/>
            <w:vAlign w:val="bottom"/>
          </w:tcPr>
          <w:p w14:paraId="70755A4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4DF7A812"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79E7294D"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"Адресная поддержка повышения производительности труда на предприятиях"</w:t>
            </w:r>
          </w:p>
        </w:tc>
        <w:tc>
          <w:tcPr>
            <w:tcW w:w="1428" w:type="dxa"/>
            <w:tcBorders>
              <w:top w:val="nil"/>
              <w:left w:val="single" w:sz="4" w:space="0" w:color="auto"/>
              <w:bottom w:val="single" w:sz="4" w:space="0" w:color="auto"/>
              <w:right w:val="single" w:sz="4" w:space="0" w:color="auto"/>
            </w:tcBorders>
            <w:shd w:val="clear" w:color="auto" w:fill="auto"/>
            <w:vAlign w:val="bottom"/>
          </w:tcPr>
          <w:p w14:paraId="34285F3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47 524,80</w:t>
            </w:r>
          </w:p>
        </w:tc>
        <w:tc>
          <w:tcPr>
            <w:tcW w:w="1417" w:type="dxa"/>
            <w:tcBorders>
              <w:top w:val="nil"/>
              <w:left w:val="single" w:sz="4" w:space="0" w:color="auto"/>
              <w:bottom w:val="single" w:sz="4" w:space="0" w:color="auto"/>
              <w:right w:val="single" w:sz="4" w:space="0" w:color="auto"/>
            </w:tcBorders>
            <w:shd w:val="clear" w:color="auto" w:fill="auto"/>
            <w:vAlign w:val="bottom"/>
          </w:tcPr>
          <w:p w14:paraId="0BD99EB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47 524,80</w:t>
            </w:r>
          </w:p>
        </w:tc>
        <w:tc>
          <w:tcPr>
            <w:tcW w:w="1337" w:type="dxa"/>
            <w:tcBorders>
              <w:top w:val="nil"/>
              <w:left w:val="nil"/>
              <w:bottom w:val="single" w:sz="4" w:space="0" w:color="auto"/>
              <w:right w:val="single" w:sz="4" w:space="0" w:color="auto"/>
            </w:tcBorders>
            <w:shd w:val="clear" w:color="auto" w:fill="auto"/>
            <w:vAlign w:val="bottom"/>
          </w:tcPr>
          <w:p w14:paraId="36AAB53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43BFCEA2" w14:textId="77777777" w:rsidTr="00B5060F">
        <w:trPr>
          <w:trHeight w:val="503"/>
        </w:trPr>
        <w:tc>
          <w:tcPr>
            <w:tcW w:w="4995" w:type="dxa"/>
            <w:tcBorders>
              <w:top w:val="nil"/>
              <w:left w:val="single" w:sz="4" w:space="0" w:color="auto"/>
              <w:bottom w:val="single" w:sz="4" w:space="0" w:color="auto"/>
              <w:right w:val="single" w:sz="4" w:space="0" w:color="auto"/>
            </w:tcBorders>
            <w:shd w:val="clear" w:color="000000" w:fill="DDEBF7"/>
            <w:vAlign w:val="bottom"/>
          </w:tcPr>
          <w:p w14:paraId="30F79C3F"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"Содействие занятости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2631F15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10 000,00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6504188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c>
          <w:tcPr>
            <w:tcW w:w="1337" w:type="dxa"/>
            <w:tcBorders>
              <w:top w:val="nil"/>
              <w:left w:val="nil"/>
              <w:bottom w:val="single" w:sz="4" w:space="0" w:color="auto"/>
              <w:right w:val="single" w:sz="4" w:space="0" w:color="auto"/>
            </w:tcBorders>
            <w:shd w:val="clear" w:color="000000" w:fill="DDEBF7"/>
            <w:vAlign w:val="bottom"/>
          </w:tcPr>
          <w:p w14:paraId="692ECEC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-10 000,00</w:t>
            </w:r>
          </w:p>
        </w:tc>
      </w:tr>
      <w:tr w:rsidR="00055EC5" w:rsidRPr="00F04BF3" w14:paraId="0E301DD5" w14:textId="77777777" w:rsidTr="00B5060F">
        <w:trPr>
          <w:trHeight w:val="765"/>
        </w:trPr>
        <w:tc>
          <w:tcPr>
            <w:tcW w:w="4995" w:type="dxa"/>
            <w:tcBorders>
              <w:top w:val="nil"/>
              <w:left w:val="single" w:sz="4" w:space="0" w:color="auto"/>
              <w:bottom w:val="single" w:sz="4" w:space="0" w:color="auto"/>
              <w:right w:val="single" w:sz="4" w:space="0" w:color="auto"/>
            </w:tcBorders>
            <w:shd w:val="clear" w:color="auto" w:fill="auto"/>
            <w:vAlign w:val="center"/>
          </w:tcPr>
          <w:p w14:paraId="3066FFFC"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"Поддержка занятости и повышение эффективности рынка труда для обеспечения роста производительности труда"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7A7725E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10 000,00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47F7354A"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 </w:t>
            </w:r>
          </w:p>
        </w:tc>
        <w:tc>
          <w:tcPr>
            <w:tcW w:w="1337" w:type="dxa"/>
            <w:tcBorders>
              <w:top w:val="nil"/>
              <w:left w:val="nil"/>
              <w:bottom w:val="single" w:sz="4" w:space="0" w:color="auto"/>
              <w:right w:val="single" w:sz="4" w:space="0" w:color="auto"/>
            </w:tcBorders>
            <w:shd w:val="clear" w:color="auto" w:fill="auto"/>
            <w:vAlign w:val="bottom"/>
          </w:tcPr>
          <w:p w14:paraId="71C42E4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-10 000,00</w:t>
            </w:r>
          </w:p>
        </w:tc>
      </w:tr>
      <w:tr w:rsidR="00055EC5" w:rsidRPr="00F04BF3" w14:paraId="53C4AC35" w14:textId="77777777" w:rsidTr="00B5060F">
        <w:trPr>
          <w:trHeight w:val="287"/>
        </w:trPr>
        <w:tc>
          <w:tcPr>
            <w:tcW w:w="4995" w:type="dxa"/>
            <w:tcBorders>
              <w:top w:val="nil"/>
              <w:left w:val="single" w:sz="4" w:space="0" w:color="auto"/>
              <w:bottom w:val="single" w:sz="4" w:space="0" w:color="auto"/>
              <w:right w:val="single" w:sz="4" w:space="0" w:color="auto"/>
            </w:tcBorders>
            <w:shd w:val="clear" w:color="000000" w:fill="FCE4D6"/>
            <w:vAlign w:val="center"/>
          </w:tcPr>
          <w:p w14:paraId="66F52528"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"Здравоохранение"</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659F52E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1 537 947,82</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2C3BA2C3"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1 585 948,11</w:t>
            </w:r>
          </w:p>
        </w:tc>
        <w:tc>
          <w:tcPr>
            <w:tcW w:w="1337" w:type="dxa"/>
            <w:tcBorders>
              <w:top w:val="nil"/>
              <w:left w:val="nil"/>
              <w:bottom w:val="single" w:sz="4" w:space="0" w:color="auto"/>
              <w:right w:val="single" w:sz="4" w:space="0" w:color="auto"/>
            </w:tcBorders>
            <w:shd w:val="clear" w:color="000000" w:fill="FCE4D6"/>
            <w:vAlign w:val="bottom"/>
          </w:tcPr>
          <w:p w14:paraId="06DFD39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48 000,29</w:t>
            </w:r>
          </w:p>
        </w:tc>
      </w:tr>
      <w:tr w:rsidR="00055EC5" w:rsidRPr="00F04BF3" w14:paraId="563D117E" w14:textId="77777777" w:rsidTr="00B5060F">
        <w:trPr>
          <w:trHeight w:val="234"/>
        </w:trPr>
        <w:tc>
          <w:tcPr>
            <w:tcW w:w="4995" w:type="dxa"/>
            <w:tcBorders>
              <w:top w:val="nil"/>
              <w:left w:val="single" w:sz="4" w:space="0" w:color="auto"/>
              <w:bottom w:val="single" w:sz="4" w:space="0" w:color="auto"/>
              <w:right w:val="single" w:sz="4" w:space="0" w:color="auto"/>
            </w:tcBorders>
            <w:shd w:val="clear" w:color="000000" w:fill="DDEBF7"/>
            <w:vAlign w:val="bottom"/>
          </w:tcPr>
          <w:p w14:paraId="3B0F461F"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здравоохранения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5401D71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1 537 947,82</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65A4B623"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1 585 948,11</w:t>
            </w:r>
          </w:p>
        </w:tc>
        <w:tc>
          <w:tcPr>
            <w:tcW w:w="1337" w:type="dxa"/>
            <w:tcBorders>
              <w:top w:val="nil"/>
              <w:left w:val="nil"/>
              <w:bottom w:val="single" w:sz="4" w:space="0" w:color="auto"/>
              <w:right w:val="single" w:sz="4" w:space="0" w:color="auto"/>
            </w:tcBorders>
            <w:shd w:val="clear" w:color="000000" w:fill="DDEBF7"/>
            <w:vAlign w:val="bottom"/>
          </w:tcPr>
          <w:p w14:paraId="7AEC4C6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48 000,29</w:t>
            </w:r>
          </w:p>
        </w:tc>
      </w:tr>
      <w:tr w:rsidR="00055EC5" w:rsidRPr="00F04BF3" w14:paraId="66776BBB"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7FD50096"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"Развитие системы оказания первичной медико-санитарной помощи"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2984775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333 487,93</w:t>
            </w:r>
          </w:p>
        </w:tc>
        <w:tc>
          <w:tcPr>
            <w:tcW w:w="1417" w:type="dxa"/>
            <w:tcBorders>
              <w:top w:val="nil"/>
              <w:left w:val="single" w:sz="4" w:space="0" w:color="auto"/>
              <w:bottom w:val="single" w:sz="4" w:space="0" w:color="auto"/>
              <w:right w:val="single" w:sz="4" w:space="0" w:color="auto"/>
            </w:tcBorders>
            <w:shd w:val="clear" w:color="auto" w:fill="auto"/>
            <w:vAlign w:val="bottom"/>
          </w:tcPr>
          <w:p w14:paraId="59E2764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350 277,45</w:t>
            </w:r>
          </w:p>
        </w:tc>
        <w:tc>
          <w:tcPr>
            <w:tcW w:w="1337" w:type="dxa"/>
            <w:tcBorders>
              <w:top w:val="nil"/>
              <w:left w:val="nil"/>
              <w:bottom w:val="single" w:sz="4" w:space="0" w:color="auto"/>
              <w:right w:val="single" w:sz="4" w:space="0" w:color="auto"/>
            </w:tcBorders>
            <w:shd w:val="clear" w:color="auto" w:fill="auto"/>
            <w:vAlign w:val="bottom"/>
          </w:tcPr>
          <w:p w14:paraId="5FE16F4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16 789,52</w:t>
            </w:r>
          </w:p>
        </w:tc>
      </w:tr>
      <w:tr w:rsidR="00055EC5" w:rsidRPr="00F04BF3" w14:paraId="558F1EC7" w14:textId="77777777" w:rsidTr="00B5060F">
        <w:trPr>
          <w:trHeight w:val="497"/>
        </w:trPr>
        <w:tc>
          <w:tcPr>
            <w:tcW w:w="4995" w:type="dxa"/>
            <w:tcBorders>
              <w:top w:val="nil"/>
              <w:left w:val="single" w:sz="4" w:space="0" w:color="auto"/>
              <w:bottom w:val="single" w:sz="4" w:space="0" w:color="auto"/>
              <w:right w:val="single" w:sz="4" w:space="0" w:color="auto"/>
            </w:tcBorders>
            <w:shd w:val="clear" w:color="auto" w:fill="auto"/>
            <w:vAlign w:val="center"/>
          </w:tcPr>
          <w:p w14:paraId="0E6CDCD2"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"Борьба с сердечно-сосудистыми заболеваниями"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01602FB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292 558,78</w:t>
            </w:r>
          </w:p>
        </w:tc>
        <w:tc>
          <w:tcPr>
            <w:tcW w:w="1417" w:type="dxa"/>
            <w:tcBorders>
              <w:top w:val="nil"/>
              <w:left w:val="single" w:sz="4" w:space="0" w:color="auto"/>
              <w:bottom w:val="single" w:sz="4" w:space="0" w:color="auto"/>
              <w:right w:val="single" w:sz="4" w:space="0" w:color="auto"/>
            </w:tcBorders>
            <w:shd w:val="clear" w:color="auto" w:fill="auto"/>
            <w:vAlign w:val="bottom"/>
          </w:tcPr>
          <w:p w14:paraId="6214627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292 558,78</w:t>
            </w:r>
          </w:p>
        </w:tc>
        <w:tc>
          <w:tcPr>
            <w:tcW w:w="1337" w:type="dxa"/>
            <w:tcBorders>
              <w:top w:val="nil"/>
              <w:left w:val="nil"/>
              <w:bottom w:val="single" w:sz="4" w:space="0" w:color="auto"/>
              <w:right w:val="single" w:sz="4" w:space="0" w:color="auto"/>
            </w:tcBorders>
            <w:shd w:val="clear" w:color="auto" w:fill="auto"/>
            <w:vAlign w:val="bottom"/>
          </w:tcPr>
          <w:p w14:paraId="431346C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062EBC93"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6E9C9401"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"Борьба с онкологическими заболеваниями"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07E6D0C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364 908,40</w:t>
            </w:r>
          </w:p>
        </w:tc>
        <w:tc>
          <w:tcPr>
            <w:tcW w:w="1417" w:type="dxa"/>
            <w:tcBorders>
              <w:top w:val="nil"/>
              <w:left w:val="single" w:sz="4" w:space="0" w:color="auto"/>
              <w:bottom w:val="single" w:sz="4" w:space="0" w:color="auto"/>
              <w:right w:val="single" w:sz="4" w:space="0" w:color="auto"/>
            </w:tcBorders>
            <w:shd w:val="clear" w:color="auto" w:fill="auto"/>
            <w:vAlign w:val="bottom"/>
          </w:tcPr>
          <w:p w14:paraId="3CE4BAE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364 908,40</w:t>
            </w:r>
          </w:p>
        </w:tc>
        <w:tc>
          <w:tcPr>
            <w:tcW w:w="1337" w:type="dxa"/>
            <w:tcBorders>
              <w:top w:val="nil"/>
              <w:left w:val="nil"/>
              <w:bottom w:val="single" w:sz="4" w:space="0" w:color="auto"/>
              <w:right w:val="single" w:sz="4" w:space="0" w:color="auto"/>
            </w:tcBorders>
            <w:shd w:val="clear" w:color="auto" w:fill="auto"/>
            <w:vAlign w:val="bottom"/>
          </w:tcPr>
          <w:p w14:paraId="2DE35B3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65D28415" w14:textId="77777777" w:rsidTr="00B5060F">
        <w:trPr>
          <w:trHeight w:val="540"/>
        </w:trPr>
        <w:tc>
          <w:tcPr>
            <w:tcW w:w="4995" w:type="dxa"/>
            <w:tcBorders>
              <w:top w:val="nil"/>
              <w:left w:val="single" w:sz="4" w:space="0" w:color="auto"/>
              <w:bottom w:val="single" w:sz="4" w:space="0" w:color="auto"/>
              <w:right w:val="single" w:sz="4" w:space="0" w:color="auto"/>
            </w:tcBorders>
            <w:shd w:val="clear" w:color="auto" w:fill="auto"/>
            <w:vAlign w:val="center"/>
          </w:tcPr>
          <w:p w14:paraId="4A050F58"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28" w:type="dxa"/>
            <w:tcBorders>
              <w:top w:val="nil"/>
              <w:left w:val="single" w:sz="4" w:space="0" w:color="auto"/>
              <w:bottom w:val="single" w:sz="4" w:space="0" w:color="auto"/>
              <w:right w:val="single" w:sz="4" w:space="0" w:color="auto"/>
            </w:tcBorders>
            <w:shd w:val="clear" w:color="auto" w:fill="auto"/>
            <w:vAlign w:val="bottom"/>
          </w:tcPr>
          <w:p w14:paraId="3F2A88C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26 300,00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5DCECE2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34 697,15</w:t>
            </w:r>
          </w:p>
        </w:tc>
        <w:tc>
          <w:tcPr>
            <w:tcW w:w="1337" w:type="dxa"/>
            <w:tcBorders>
              <w:top w:val="nil"/>
              <w:left w:val="nil"/>
              <w:bottom w:val="single" w:sz="4" w:space="0" w:color="auto"/>
              <w:right w:val="single" w:sz="4" w:space="0" w:color="auto"/>
            </w:tcBorders>
            <w:shd w:val="clear" w:color="auto" w:fill="auto"/>
            <w:vAlign w:val="bottom"/>
          </w:tcPr>
          <w:p w14:paraId="61C88CE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8 397,15</w:t>
            </w:r>
          </w:p>
        </w:tc>
      </w:tr>
      <w:tr w:rsidR="00055EC5" w:rsidRPr="00F04BF3" w14:paraId="30188A43" w14:textId="77777777" w:rsidTr="00B5060F">
        <w:trPr>
          <w:trHeight w:val="510"/>
        </w:trPr>
        <w:tc>
          <w:tcPr>
            <w:tcW w:w="4995" w:type="dxa"/>
            <w:tcBorders>
              <w:top w:val="nil"/>
              <w:left w:val="single" w:sz="4" w:space="0" w:color="auto"/>
              <w:bottom w:val="single" w:sz="4" w:space="0" w:color="auto"/>
              <w:right w:val="single" w:sz="4" w:space="0" w:color="auto"/>
            </w:tcBorders>
            <w:shd w:val="clear" w:color="auto" w:fill="auto"/>
            <w:vAlign w:val="center"/>
          </w:tcPr>
          <w:p w14:paraId="582217BB"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"Обеспечение медицинских организаций системы здравоохранения квалифицированными кадрами"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2EF555A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266 294,61</w:t>
            </w:r>
          </w:p>
        </w:tc>
        <w:tc>
          <w:tcPr>
            <w:tcW w:w="1417" w:type="dxa"/>
            <w:tcBorders>
              <w:top w:val="nil"/>
              <w:left w:val="single" w:sz="4" w:space="0" w:color="auto"/>
              <w:bottom w:val="single" w:sz="4" w:space="0" w:color="auto"/>
              <w:right w:val="single" w:sz="4" w:space="0" w:color="auto"/>
            </w:tcBorders>
            <w:shd w:val="clear" w:color="auto" w:fill="auto"/>
            <w:vAlign w:val="bottom"/>
          </w:tcPr>
          <w:p w14:paraId="14E4812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266 294,61</w:t>
            </w:r>
          </w:p>
        </w:tc>
        <w:tc>
          <w:tcPr>
            <w:tcW w:w="1337" w:type="dxa"/>
            <w:tcBorders>
              <w:top w:val="nil"/>
              <w:left w:val="nil"/>
              <w:bottom w:val="single" w:sz="4" w:space="0" w:color="auto"/>
              <w:right w:val="single" w:sz="4" w:space="0" w:color="auto"/>
            </w:tcBorders>
            <w:shd w:val="clear" w:color="auto" w:fill="auto"/>
            <w:vAlign w:val="bottom"/>
          </w:tcPr>
          <w:p w14:paraId="1D3C5F1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72F80C71" w14:textId="77777777" w:rsidTr="00B5060F">
        <w:trPr>
          <w:trHeight w:val="540"/>
        </w:trPr>
        <w:tc>
          <w:tcPr>
            <w:tcW w:w="4995" w:type="dxa"/>
            <w:tcBorders>
              <w:top w:val="nil"/>
              <w:left w:val="single" w:sz="4" w:space="0" w:color="auto"/>
              <w:bottom w:val="single" w:sz="4" w:space="0" w:color="auto"/>
              <w:right w:val="single" w:sz="4" w:space="0" w:color="auto"/>
            </w:tcBorders>
            <w:shd w:val="clear" w:color="auto" w:fill="auto"/>
            <w:vAlign w:val="center"/>
          </w:tcPr>
          <w:p w14:paraId="387CF9D1"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28" w:type="dxa"/>
            <w:tcBorders>
              <w:top w:val="nil"/>
              <w:left w:val="single" w:sz="4" w:space="0" w:color="auto"/>
              <w:bottom w:val="single" w:sz="4" w:space="0" w:color="auto"/>
              <w:right w:val="single" w:sz="4" w:space="0" w:color="auto"/>
            </w:tcBorders>
            <w:shd w:val="clear" w:color="auto" w:fill="auto"/>
            <w:vAlign w:val="bottom"/>
          </w:tcPr>
          <w:p w14:paraId="2D8899B9"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254 398,10</w:t>
            </w:r>
          </w:p>
        </w:tc>
        <w:tc>
          <w:tcPr>
            <w:tcW w:w="1417" w:type="dxa"/>
            <w:tcBorders>
              <w:top w:val="nil"/>
              <w:left w:val="single" w:sz="4" w:space="0" w:color="auto"/>
              <w:bottom w:val="single" w:sz="4" w:space="0" w:color="auto"/>
              <w:right w:val="single" w:sz="4" w:space="0" w:color="auto"/>
            </w:tcBorders>
            <w:shd w:val="clear" w:color="auto" w:fill="auto"/>
            <w:vAlign w:val="bottom"/>
          </w:tcPr>
          <w:p w14:paraId="6C7E1D0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277 211,72</w:t>
            </w:r>
          </w:p>
        </w:tc>
        <w:tc>
          <w:tcPr>
            <w:tcW w:w="1337" w:type="dxa"/>
            <w:tcBorders>
              <w:top w:val="nil"/>
              <w:left w:val="nil"/>
              <w:bottom w:val="single" w:sz="4" w:space="0" w:color="auto"/>
              <w:right w:val="single" w:sz="4" w:space="0" w:color="auto"/>
            </w:tcBorders>
            <w:shd w:val="clear" w:color="auto" w:fill="auto"/>
            <w:vAlign w:val="bottom"/>
          </w:tcPr>
          <w:p w14:paraId="3D2C990B"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22 813,62</w:t>
            </w:r>
          </w:p>
        </w:tc>
      </w:tr>
      <w:tr w:rsidR="00055EC5" w:rsidRPr="00F04BF3" w14:paraId="55A3C201" w14:textId="77777777" w:rsidTr="00B5060F">
        <w:trPr>
          <w:trHeight w:val="220"/>
        </w:trPr>
        <w:tc>
          <w:tcPr>
            <w:tcW w:w="4995" w:type="dxa"/>
            <w:tcBorders>
              <w:top w:val="nil"/>
              <w:left w:val="single" w:sz="4" w:space="0" w:color="auto"/>
              <w:bottom w:val="single" w:sz="4" w:space="0" w:color="auto"/>
              <w:right w:val="single" w:sz="4" w:space="0" w:color="auto"/>
            </w:tcBorders>
            <w:shd w:val="clear" w:color="000000" w:fill="FCE4D6"/>
            <w:vAlign w:val="center"/>
          </w:tcPr>
          <w:p w14:paraId="310235E6"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"Демография"</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3CDA934B"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8 955 662,86</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28517CD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9 530 649,82</w:t>
            </w:r>
          </w:p>
        </w:tc>
        <w:tc>
          <w:tcPr>
            <w:tcW w:w="1337" w:type="dxa"/>
            <w:tcBorders>
              <w:top w:val="nil"/>
              <w:left w:val="nil"/>
              <w:bottom w:val="single" w:sz="4" w:space="0" w:color="auto"/>
              <w:right w:val="single" w:sz="4" w:space="0" w:color="auto"/>
            </w:tcBorders>
            <w:shd w:val="clear" w:color="000000" w:fill="FCE4D6"/>
            <w:vAlign w:val="bottom"/>
          </w:tcPr>
          <w:p w14:paraId="592E05D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574 986,96</w:t>
            </w:r>
          </w:p>
        </w:tc>
      </w:tr>
      <w:tr w:rsidR="00055EC5" w:rsidRPr="00F04BF3" w14:paraId="637DD384" w14:textId="77777777" w:rsidTr="00B5060F">
        <w:trPr>
          <w:trHeight w:val="123"/>
        </w:trPr>
        <w:tc>
          <w:tcPr>
            <w:tcW w:w="4995" w:type="dxa"/>
            <w:tcBorders>
              <w:top w:val="nil"/>
              <w:left w:val="single" w:sz="4" w:space="0" w:color="auto"/>
              <w:bottom w:val="single" w:sz="4" w:space="0" w:color="auto"/>
              <w:right w:val="single" w:sz="4" w:space="0" w:color="auto"/>
            </w:tcBorders>
            <w:shd w:val="clear" w:color="000000" w:fill="DDEBF7"/>
            <w:vAlign w:val="bottom"/>
          </w:tcPr>
          <w:p w14:paraId="06568E96"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образования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41A8CB63"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1 949 616,13</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038F65F7"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2 426 482,96</w:t>
            </w:r>
          </w:p>
        </w:tc>
        <w:tc>
          <w:tcPr>
            <w:tcW w:w="1337" w:type="dxa"/>
            <w:tcBorders>
              <w:top w:val="nil"/>
              <w:left w:val="nil"/>
              <w:bottom w:val="single" w:sz="4" w:space="0" w:color="auto"/>
              <w:right w:val="single" w:sz="4" w:space="0" w:color="auto"/>
            </w:tcBorders>
            <w:shd w:val="clear" w:color="000000" w:fill="DDEBF7"/>
            <w:vAlign w:val="bottom"/>
          </w:tcPr>
          <w:p w14:paraId="2F4775C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476 866,83</w:t>
            </w:r>
          </w:p>
        </w:tc>
      </w:tr>
      <w:tr w:rsidR="00055EC5" w:rsidRPr="00F04BF3" w14:paraId="21F28B45"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6D285DB2"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"Финансовая поддержка семей при рождении детей"</w:t>
            </w:r>
          </w:p>
        </w:tc>
        <w:tc>
          <w:tcPr>
            <w:tcW w:w="1428" w:type="dxa"/>
            <w:tcBorders>
              <w:top w:val="nil"/>
              <w:left w:val="single" w:sz="4" w:space="0" w:color="auto"/>
              <w:bottom w:val="single" w:sz="4" w:space="0" w:color="auto"/>
              <w:right w:val="single" w:sz="4" w:space="0" w:color="auto"/>
            </w:tcBorders>
            <w:shd w:val="clear" w:color="auto" w:fill="auto"/>
            <w:vAlign w:val="bottom"/>
          </w:tcPr>
          <w:p w14:paraId="409F615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12 000,00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3D65FAD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12 000,00</w:t>
            </w:r>
          </w:p>
        </w:tc>
        <w:tc>
          <w:tcPr>
            <w:tcW w:w="1337" w:type="dxa"/>
            <w:tcBorders>
              <w:top w:val="nil"/>
              <w:left w:val="nil"/>
              <w:bottom w:val="single" w:sz="4" w:space="0" w:color="auto"/>
              <w:right w:val="single" w:sz="4" w:space="0" w:color="auto"/>
            </w:tcBorders>
            <w:shd w:val="clear" w:color="auto" w:fill="auto"/>
            <w:vAlign w:val="bottom"/>
          </w:tcPr>
          <w:p w14:paraId="0C54880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1FDD5741" w14:textId="77777777" w:rsidTr="00B5060F">
        <w:trPr>
          <w:trHeight w:val="510"/>
        </w:trPr>
        <w:tc>
          <w:tcPr>
            <w:tcW w:w="4995" w:type="dxa"/>
            <w:tcBorders>
              <w:top w:val="nil"/>
              <w:left w:val="single" w:sz="4" w:space="0" w:color="auto"/>
              <w:bottom w:val="single" w:sz="4" w:space="0" w:color="auto"/>
              <w:right w:val="single" w:sz="4" w:space="0" w:color="auto"/>
            </w:tcBorders>
            <w:shd w:val="clear" w:color="auto" w:fill="auto"/>
            <w:vAlign w:val="center"/>
          </w:tcPr>
          <w:p w14:paraId="70D5A809"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"Содействие занятости женщин - создание условий дошкольного образования для детей в возрасте до трех лет"</w:t>
            </w:r>
          </w:p>
        </w:tc>
        <w:tc>
          <w:tcPr>
            <w:tcW w:w="1428" w:type="dxa"/>
            <w:tcBorders>
              <w:top w:val="nil"/>
              <w:left w:val="single" w:sz="4" w:space="0" w:color="auto"/>
              <w:bottom w:val="single" w:sz="4" w:space="0" w:color="auto"/>
              <w:right w:val="single" w:sz="4" w:space="0" w:color="auto"/>
            </w:tcBorders>
            <w:shd w:val="clear" w:color="auto" w:fill="auto"/>
            <w:vAlign w:val="bottom"/>
          </w:tcPr>
          <w:p w14:paraId="4F9C568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1 937 616,13</w:t>
            </w:r>
          </w:p>
        </w:tc>
        <w:tc>
          <w:tcPr>
            <w:tcW w:w="1417" w:type="dxa"/>
            <w:tcBorders>
              <w:top w:val="nil"/>
              <w:left w:val="single" w:sz="4" w:space="0" w:color="auto"/>
              <w:bottom w:val="single" w:sz="4" w:space="0" w:color="auto"/>
              <w:right w:val="single" w:sz="4" w:space="0" w:color="auto"/>
            </w:tcBorders>
            <w:shd w:val="clear" w:color="auto" w:fill="auto"/>
            <w:vAlign w:val="bottom"/>
          </w:tcPr>
          <w:p w14:paraId="3BB0839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2 414 482,96</w:t>
            </w:r>
          </w:p>
        </w:tc>
        <w:tc>
          <w:tcPr>
            <w:tcW w:w="1337" w:type="dxa"/>
            <w:tcBorders>
              <w:top w:val="nil"/>
              <w:left w:val="nil"/>
              <w:bottom w:val="single" w:sz="4" w:space="0" w:color="auto"/>
              <w:right w:val="single" w:sz="4" w:space="0" w:color="auto"/>
            </w:tcBorders>
            <w:shd w:val="clear" w:color="auto" w:fill="auto"/>
            <w:vAlign w:val="bottom"/>
          </w:tcPr>
          <w:p w14:paraId="7DB4E5B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476 866,83</w:t>
            </w:r>
          </w:p>
        </w:tc>
      </w:tr>
      <w:tr w:rsidR="00055EC5" w:rsidRPr="00F04BF3" w14:paraId="68689F54"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09690DE4"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"Социальная поддержка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E469CE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5 684 292,74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15FEF35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5 694 542,74</w:t>
            </w:r>
          </w:p>
        </w:tc>
        <w:tc>
          <w:tcPr>
            <w:tcW w:w="1337" w:type="dxa"/>
            <w:tcBorders>
              <w:top w:val="nil"/>
              <w:left w:val="nil"/>
              <w:bottom w:val="single" w:sz="4" w:space="0" w:color="auto"/>
              <w:right w:val="single" w:sz="4" w:space="0" w:color="auto"/>
            </w:tcBorders>
            <w:shd w:val="clear" w:color="000000" w:fill="DDEBF7"/>
            <w:vAlign w:val="bottom"/>
          </w:tcPr>
          <w:p w14:paraId="70C8F4E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10 250,00</w:t>
            </w:r>
          </w:p>
        </w:tc>
      </w:tr>
      <w:tr w:rsidR="00055EC5" w:rsidRPr="00F04BF3" w14:paraId="3E0FE6B0" w14:textId="77777777" w:rsidTr="00B5060F">
        <w:trPr>
          <w:trHeight w:val="510"/>
        </w:trPr>
        <w:tc>
          <w:tcPr>
            <w:tcW w:w="4995" w:type="dxa"/>
            <w:tcBorders>
              <w:top w:val="nil"/>
              <w:left w:val="single" w:sz="4" w:space="0" w:color="auto"/>
              <w:bottom w:val="single" w:sz="4" w:space="0" w:color="auto"/>
              <w:right w:val="single" w:sz="4" w:space="0" w:color="auto"/>
            </w:tcBorders>
            <w:shd w:val="clear" w:color="auto" w:fill="auto"/>
            <w:vAlign w:val="center"/>
          </w:tcPr>
          <w:p w14:paraId="10B55021"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"Финансовая поддержка семей при рождении детей"</w:t>
            </w:r>
          </w:p>
        </w:tc>
        <w:tc>
          <w:tcPr>
            <w:tcW w:w="1428" w:type="dxa"/>
            <w:tcBorders>
              <w:top w:val="nil"/>
              <w:left w:val="single" w:sz="4" w:space="0" w:color="auto"/>
              <w:bottom w:val="single" w:sz="4" w:space="0" w:color="auto"/>
              <w:right w:val="single" w:sz="4" w:space="0" w:color="auto"/>
            </w:tcBorders>
            <w:shd w:val="clear" w:color="auto" w:fill="auto"/>
            <w:vAlign w:val="bottom"/>
          </w:tcPr>
          <w:p w14:paraId="16CFCA1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5 570 034,52</w:t>
            </w:r>
          </w:p>
        </w:tc>
        <w:tc>
          <w:tcPr>
            <w:tcW w:w="1417" w:type="dxa"/>
            <w:tcBorders>
              <w:top w:val="nil"/>
              <w:left w:val="single" w:sz="4" w:space="0" w:color="auto"/>
              <w:bottom w:val="single" w:sz="4" w:space="0" w:color="auto"/>
              <w:right w:val="single" w:sz="4" w:space="0" w:color="auto"/>
            </w:tcBorders>
            <w:shd w:val="clear" w:color="auto" w:fill="auto"/>
            <w:vAlign w:val="bottom"/>
          </w:tcPr>
          <w:p w14:paraId="3C87E45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5 560 034,52</w:t>
            </w:r>
          </w:p>
        </w:tc>
        <w:tc>
          <w:tcPr>
            <w:tcW w:w="1337" w:type="dxa"/>
            <w:tcBorders>
              <w:top w:val="nil"/>
              <w:left w:val="nil"/>
              <w:bottom w:val="single" w:sz="4" w:space="0" w:color="auto"/>
              <w:right w:val="single" w:sz="4" w:space="0" w:color="auto"/>
            </w:tcBorders>
            <w:shd w:val="clear" w:color="auto" w:fill="auto"/>
            <w:vAlign w:val="bottom"/>
          </w:tcPr>
          <w:p w14:paraId="444FA23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-10 000,00</w:t>
            </w:r>
          </w:p>
        </w:tc>
      </w:tr>
      <w:tr w:rsidR="00055EC5" w:rsidRPr="00F04BF3" w14:paraId="36649F1D" w14:textId="77777777" w:rsidTr="00B5060F">
        <w:trPr>
          <w:trHeight w:val="269"/>
        </w:trPr>
        <w:tc>
          <w:tcPr>
            <w:tcW w:w="4995" w:type="dxa"/>
            <w:tcBorders>
              <w:top w:val="nil"/>
              <w:left w:val="single" w:sz="4" w:space="0" w:color="auto"/>
              <w:bottom w:val="single" w:sz="4" w:space="0" w:color="auto"/>
              <w:right w:val="single" w:sz="4" w:space="0" w:color="auto"/>
            </w:tcBorders>
            <w:shd w:val="clear" w:color="auto" w:fill="auto"/>
            <w:vAlign w:val="center"/>
          </w:tcPr>
          <w:p w14:paraId="0311B054"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"Старшее поколение"</w:t>
            </w:r>
          </w:p>
        </w:tc>
        <w:tc>
          <w:tcPr>
            <w:tcW w:w="1428" w:type="dxa"/>
            <w:tcBorders>
              <w:top w:val="nil"/>
              <w:left w:val="single" w:sz="4" w:space="0" w:color="auto"/>
              <w:bottom w:val="single" w:sz="4" w:space="0" w:color="auto"/>
              <w:right w:val="single" w:sz="4" w:space="0" w:color="auto"/>
            </w:tcBorders>
            <w:shd w:val="clear" w:color="auto" w:fill="auto"/>
            <w:vAlign w:val="bottom"/>
          </w:tcPr>
          <w:p w14:paraId="58A63771"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114 258,22</w:t>
            </w:r>
          </w:p>
        </w:tc>
        <w:tc>
          <w:tcPr>
            <w:tcW w:w="1417" w:type="dxa"/>
            <w:tcBorders>
              <w:top w:val="nil"/>
              <w:left w:val="single" w:sz="4" w:space="0" w:color="auto"/>
              <w:bottom w:val="single" w:sz="4" w:space="0" w:color="auto"/>
              <w:right w:val="single" w:sz="4" w:space="0" w:color="auto"/>
            </w:tcBorders>
            <w:shd w:val="clear" w:color="auto" w:fill="auto"/>
            <w:vAlign w:val="bottom"/>
          </w:tcPr>
          <w:p w14:paraId="7BA9DB5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134 508,22</w:t>
            </w:r>
          </w:p>
        </w:tc>
        <w:tc>
          <w:tcPr>
            <w:tcW w:w="1337" w:type="dxa"/>
            <w:tcBorders>
              <w:top w:val="nil"/>
              <w:left w:val="nil"/>
              <w:bottom w:val="single" w:sz="4" w:space="0" w:color="auto"/>
              <w:right w:val="single" w:sz="4" w:space="0" w:color="auto"/>
            </w:tcBorders>
            <w:shd w:val="clear" w:color="auto" w:fill="auto"/>
            <w:vAlign w:val="bottom"/>
          </w:tcPr>
          <w:p w14:paraId="3E50A20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20 250,00</w:t>
            </w:r>
          </w:p>
        </w:tc>
      </w:tr>
      <w:tr w:rsidR="00055EC5" w:rsidRPr="00F04BF3" w14:paraId="4929FD45" w14:textId="77777777" w:rsidTr="00B5060F">
        <w:trPr>
          <w:trHeight w:val="540"/>
        </w:trPr>
        <w:tc>
          <w:tcPr>
            <w:tcW w:w="4995" w:type="dxa"/>
            <w:tcBorders>
              <w:top w:val="nil"/>
              <w:left w:val="single" w:sz="4" w:space="0" w:color="auto"/>
              <w:bottom w:val="single" w:sz="4" w:space="0" w:color="auto"/>
              <w:right w:val="single" w:sz="4" w:space="0" w:color="auto"/>
            </w:tcBorders>
            <w:shd w:val="clear" w:color="000000" w:fill="DDEBF7"/>
            <w:vAlign w:val="center"/>
          </w:tcPr>
          <w:p w14:paraId="4D38FAB2"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"Содействие занятости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DF64C5E"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 </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0CDC737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10 000,00</w:t>
            </w:r>
          </w:p>
        </w:tc>
        <w:tc>
          <w:tcPr>
            <w:tcW w:w="1337" w:type="dxa"/>
            <w:tcBorders>
              <w:top w:val="nil"/>
              <w:left w:val="nil"/>
              <w:bottom w:val="single" w:sz="4" w:space="0" w:color="auto"/>
              <w:right w:val="single" w:sz="4" w:space="0" w:color="auto"/>
            </w:tcBorders>
            <w:shd w:val="clear" w:color="000000" w:fill="DDEBF7"/>
            <w:vAlign w:val="bottom"/>
          </w:tcPr>
          <w:p w14:paraId="004744E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10 000,00</w:t>
            </w:r>
          </w:p>
        </w:tc>
      </w:tr>
      <w:tr w:rsidR="00055EC5" w:rsidRPr="00F04BF3" w14:paraId="12F1013D" w14:textId="77777777" w:rsidTr="00B5060F">
        <w:trPr>
          <w:trHeight w:val="424"/>
        </w:trPr>
        <w:tc>
          <w:tcPr>
            <w:tcW w:w="4995" w:type="dxa"/>
            <w:tcBorders>
              <w:top w:val="nil"/>
              <w:left w:val="single" w:sz="4" w:space="0" w:color="auto"/>
              <w:bottom w:val="single" w:sz="4" w:space="0" w:color="auto"/>
              <w:right w:val="single" w:sz="4" w:space="0" w:color="auto"/>
            </w:tcBorders>
            <w:shd w:val="clear" w:color="auto" w:fill="auto"/>
            <w:vAlign w:val="center"/>
          </w:tcPr>
          <w:p w14:paraId="6AE62D3C"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"Финансовая поддержка семей при рождении детей"</w:t>
            </w:r>
          </w:p>
        </w:tc>
        <w:tc>
          <w:tcPr>
            <w:tcW w:w="1428" w:type="dxa"/>
            <w:tcBorders>
              <w:top w:val="nil"/>
              <w:left w:val="single" w:sz="4" w:space="0" w:color="auto"/>
              <w:bottom w:val="single" w:sz="4" w:space="0" w:color="auto"/>
              <w:right w:val="single" w:sz="4" w:space="0" w:color="auto"/>
            </w:tcBorders>
            <w:shd w:val="clear" w:color="auto" w:fill="auto"/>
            <w:vAlign w:val="bottom"/>
          </w:tcPr>
          <w:p w14:paraId="1B6257FA"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 </w:t>
            </w:r>
          </w:p>
        </w:tc>
        <w:tc>
          <w:tcPr>
            <w:tcW w:w="1417" w:type="dxa"/>
            <w:tcBorders>
              <w:top w:val="nil"/>
              <w:left w:val="single" w:sz="4" w:space="0" w:color="auto"/>
              <w:bottom w:val="single" w:sz="4" w:space="0" w:color="auto"/>
              <w:right w:val="single" w:sz="4" w:space="0" w:color="auto"/>
            </w:tcBorders>
            <w:shd w:val="clear" w:color="auto" w:fill="auto"/>
            <w:vAlign w:val="bottom"/>
          </w:tcPr>
          <w:p w14:paraId="26D5CAF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10 000,00</w:t>
            </w:r>
          </w:p>
        </w:tc>
        <w:tc>
          <w:tcPr>
            <w:tcW w:w="1337" w:type="dxa"/>
            <w:tcBorders>
              <w:top w:val="nil"/>
              <w:left w:val="nil"/>
              <w:bottom w:val="single" w:sz="4" w:space="0" w:color="auto"/>
              <w:right w:val="single" w:sz="4" w:space="0" w:color="auto"/>
            </w:tcBorders>
            <w:shd w:val="clear" w:color="auto" w:fill="auto"/>
            <w:vAlign w:val="bottom"/>
          </w:tcPr>
          <w:p w14:paraId="72D93C7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10 000,00</w:t>
            </w:r>
          </w:p>
        </w:tc>
      </w:tr>
      <w:tr w:rsidR="00055EC5" w:rsidRPr="00F04BF3" w14:paraId="22A3FE2B" w14:textId="77777777" w:rsidTr="00B5060F">
        <w:trPr>
          <w:trHeight w:val="248"/>
        </w:trPr>
        <w:tc>
          <w:tcPr>
            <w:tcW w:w="4995" w:type="dxa"/>
            <w:tcBorders>
              <w:top w:val="nil"/>
              <w:left w:val="single" w:sz="4" w:space="0" w:color="auto"/>
              <w:bottom w:val="single" w:sz="4" w:space="0" w:color="auto"/>
              <w:right w:val="single" w:sz="4" w:space="0" w:color="auto"/>
            </w:tcBorders>
            <w:shd w:val="clear" w:color="000000" w:fill="DDEBF7"/>
            <w:vAlign w:val="bottom"/>
          </w:tcPr>
          <w:p w14:paraId="42C94592"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здравоохранения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3E7EC5A9"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17 163,74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2071B32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17 163,74</w:t>
            </w:r>
          </w:p>
        </w:tc>
        <w:tc>
          <w:tcPr>
            <w:tcW w:w="1337" w:type="dxa"/>
            <w:tcBorders>
              <w:top w:val="nil"/>
              <w:left w:val="nil"/>
              <w:bottom w:val="single" w:sz="4" w:space="0" w:color="auto"/>
              <w:right w:val="single" w:sz="4" w:space="0" w:color="auto"/>
            </w:tcBorders>
            <w:shd w:val="clear" w:color="000000" w:fill="DDEBF7"/>
            <w:vAlign w:val="bottom"/>
          </w:tcPr>
          <w:p w14:paraId="44F2689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71E953B5" w14:textId="77777777" w:rsidTr="00B5060F">
        <w:trPr>
          <w:trHeight w:val="270"/>
        </w:trPr>
        <w:tc>
          <w:tcPr>
            <w:tcW w:w="4995" w:type="dxa"/>
            <w:tcBorders>
              <w:top w:val="nil"/>
              <w:left w:val="single" w:sz="4" w:space="0" w:color="auto"/>
              <w:bottom w:val="single" w:sz="4" w:space="0" w:color="auto"/>
              <w:right w:val="single" w:sz="4" w:space="0" w:color="auto"/>
            </w:tcBorders>
            <w:shd w:val="clear" w:color="auto" w:fill="auto"/>
            <w:vAlign w:val="center"/>
          </w:tcPr>
          <w:p w14:paraId="085A74C4"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"Старшее поколение"</w:t>
            </w:r>
          </w:p>
        </w:tc>
        <w:tc>
          <w:tcPr>
            <w:tcW w:w="1428" w:type="dxa"/>
            <w:tcBorders>
              <w:top w:val="nil"/>
              <w:left w:val="single" w:sz="4" w:space="0" w:color="auto"/>
              <w:bottom w:val="single" w:sz="4" w:space="0" w:color="auto"/>
              <w:right w:val="single" w:sz="4" w:space="0" w:color="auto"/>
            </w:tcBorders>
            <w:shd w:val="clear" w:color="auto" w:fill="auto"/>
            <w:vAlign w:val="bottom"/>
          </w:tcPr>
          <w:p w14:paraId="113E3F13"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308,40</w:t>
            </w:r>
          </w:p>
        </w:tc>
        <w:tc>
          <w:tcPr>
            <w:tcW w:w="1417" w:type="dxa"/>
            <w:tcBorders>
              <w:top w:val="nil"/>
              <w:left w:val="single" w:sz="4" w:space="0" w:color="auto"/>
              <w:bottom w:val="single" w:sz="4" w:space="0" w:color="auto"/>
              <w:right w:val="single" w:sz="4" w:space="0" w:color="auto"/>
            </w:tcBorders>
            <w:shd w:val="clear" w:color="auto" w:fill="auto"/>
            <w:vAlign w:val="bottom"/>
          </w:tcPr>
          <w:p w14:paraId="1C06746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308,40</w:t>
            </w:r>
          </w:p>
        </w:tc>
        <w:tc>
          <w:tcPr>
            <w:tcW w:w="1337" w:type="dxa"/>
            <w:tcBorders>
              <w:top w:val="nil"/>
              <w:left w:val="nil"/>
              <w:bottom w:val="single" w:sz="4" w:space="0" w:color="auto"/>
              <w:right w:val="single" w:sz="4" w:space="0" w:color="auto"/>
            </w:tcBorders>
            <w:shd w:val="clear" w:color="auto" w:fill="auto"/>
            <w:vAlign w:val="bottom"/>
          </w:tcPr>
          <w:p w14:paraId="3EAC453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04BCD16B" w14:textId="77777777" w:rsidTr="00B5060F">
        <w:trPr>
          <w:trHeight w:val="461"/>
        </w:trPr>
        <w:tc>
          <w:tcPr>
            <w:tcW w:w="4995" w:type="dxa"/>
            <w:tcBorders>
              <w:top w:val="nil"/>
              <w:left w:val="single" w:sz="4" w:space="0" w:color="auto"/>
              <w:bottom w:val="single" w:sz="4" w:space="0" w:color="auto"/>
              <w:right w:val="single" w:sz="4" w:space="0" w:color="auto"/>
            </w:tcBorders>
            <w:shd w:val="clear" w:color="auto" w:fill="auto"/>
            <w:vAlign w:val="center"/>
          </w:tcPr>
          <w:p w14:paraId="1F3D2E15"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"Укрепление общественного здоровья"</w:t>
            </w:r>
          </w:p>
        </w:tc>
        <w:tc>
          <w:tcPr>
            <w:tcW w:w="1428" w:type="dxa"/>
            <w:tcBorders>
              <w:top w:val="nil"/>
              <w:left w:val="single" w:sz="4" w:space="0" w:color="auto"/>
              <w:bottom w:val="single" w:sz="4" w:space="0" w:color="auto"/>
              <w:right w:val="single" w:sz="4" w:space="0" w:color="auto"/>
            </w:tcBorders>
            <w:shd w:val="clear" w:color="auto" w:fill="auto"/>
            <w:vAlign w:val="bottom"/>
          </w:tcPr>
          <w:p w14:paraId="091DA1B1"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16 855,34</w:t>
            </w:r>
          </w:p>
        </w:tc>
        <w:tc>
          <w:tcPr>
            <w:tcW w:w="1417" w:type="dxa"/>
            <w:tcBorders>
              <w:top w:val="nil"/>
              <w:left w:val="single" w:sz="4" w:space="0" w:color="auto"/>
              <w:bottom w:val="single" w:sz="4" w:space="0" w:color="auto"/>
              <w:right w:val="single" w:sz="4" w:space="0" w:color="auto"/>
            </w:tcBorders>
            <w:shd w:val="clear" w:color="auto" w:fill="auto"/>
            <w:vAlign w:val="bottom"/>
          </w:tcPr>
          <w:p w14:paraId="50D0B06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16 855,34</w:t>
            </w:r>
          </w:p>
        </w:tc>
        <w:tc>
          <w:tcPr>
            <w:tcW w:w="1337" w:type="dxa"/>
            <w:tcBorders>
              <w:top w:val="nil"/>
              <w:left w:val="nil"/>
              <w:bottom w:val="single" w:sz="4" w:space="0" w:color="auto"/>
              <w:right w:val="single" w:sz="4" w:space="0" w:color="auto"/>
            </w:tcBorders>
            <w:shd w:val="clear" w:color="auto" w:fill="auto"/>
            <w:vAlign w:val="bottom"/>
          </w:tcPr>
          <w:p w14:paraId="710C6CF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39C22A44" w14:textId="77777777" w:rsidTr="00B5060F">
        <w:trPr>
          <w:trHeight w:val="507"/>
        </w:trPr>
        <w:tc>
          <w:tcPr>
            <w:tcW w:w="4995" w:type="dxa"/>
            <w:tcBorders>
              <w:top w:val="nil"/>
              <w:left w:val="single" w:sz="4" w:space="0" w:color="auto"/>
              <w:bottom w:val="single" w:sz="4" w:space="0" w:color="auto"/>
              <w:right w:val="single" w:sz="4" w:space="0" w:color="auto"/>
            </w:tcBorders>
            <w:shd w:val="clear" w:color="000000" w:fill="DDEBF7"/>
            <w:vAlign w:val="bottom"/>
          </w:tcPr>
          <w:p w14:paraId="5ABAA440"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физической культуры и спорта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453C15C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1 304 590,24</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2D1D183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1 382 460,38</w:t>
            </w:r>
          </w:p>
        </w:tc>
        <w:tc>
          <w:tcPr>
            <w:tcW w:w="1337" w:type="dxa"/>
            <w:tcBorders>
              <w:top w:val="nil"/>
              <w:left w:val="nil"/>
              <w:bottom w:val="single" w:sz="4" w:space="0" w:color="auto"/>
              <w:right w:val="single" w:sz="4" w:space="0" w:color="auto"/>
            </w:tcBorders>
            <w:shd w:val="clear" w:color="000000" w:fill="DDEBF7"/>
            <w:vAlign w:val="bottom"/>
          </w:tcPr>
          <w:p w14:paraId="5035C48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77 870,14</w:t>
            </w:r>
          </w:p>
        </w:tc>
      </w:tr>
      <w:tr w:rsidR="00055EC5" w:rsidRPr="00F04BF3" w14:paraId="64008CCE" w14:textId="77777777" w:rsidTr="00B5060F">
        <w:trPr>
          <w:trHeight w:val="273"/>
        </w:trPr>
        <w:tc>
          <w:tcPr>
            <w:tcW w:w="4995" w:type="dxa"/>
            <w:tcBorders>
              <w:top w:val="nil"/>
              <w:left w:val="single" w:sz="4" w:space="0" w:color="auto"/>
              <w:bottom w:val="single" w:sz="4" w:space="0" w:color="auto"/>
              <w:right w:val="single" w:sz="4" w:space="0" w:color="auto"/>
            </w:tcBorders>
            <w:shd w:val="clear" w:color="auto" w:fill="auto"/>
            <w:vAlign w:val="center"/>
          </w:tcPr>
          <w:p w14:paraId="68DC52C2"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"Спорт - норма жизни"</w:t>
            </w:r>
          </w:p>
        </w:tc>
        <w:tc>
          <w:tcPr>
            <w:tcW w:w="1428" w:type="dxa"/>
            <w:tcBorders>
              <w:top w:val="nil"/>
              <w:left w:val="single" w:sz="4" w:space="0" w:color="auto"/>
              <w:bottom w:val="single" w:sz="4" w:space="0" w:color="auto"/>
              <w:right w:val="single" w:sz="4" w:space="0" w:color="auto"/>
            </w:tcBorders>
            <w:shd w:val="clear" w:color="auto" w:fill="auto"/>
            <w:vAlign w:val="bottom"/>
          </w:tcPr>
          <w:p w14:paraId="675FD76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1 304 590,24</w:t>
            </w:r>
          </w:p>
        </w:tc>
        <w:tc>
          <w:tcPr>
            <w:tcW w:w="1417" w:type="dxa"/>
            <w:tcBorders>
              <w:top w:val="nil"/>
              <w:left w:val="single" w:sz="4" w:space="0" w:color="auto"/>
              <w:bottom w:val="single" w:sz="4" w:space="0" w:color="auto"/>
              <w:right w:val="single" w:sz="4" w:space="0" w:color="auto"/>
            </w:tcBorders>
            <w:shd w:val="clear" w:color="auto" w:fill="auto"/>
            <w:vAlign w:val="bottom"/>
          </w:tcPr>
          <w:p w14:paraId="62D899EF"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1 382 460,38</w:t>
            </w:r>
          </w:p>
        </w:tc>
        <w:tc>
          <w:tcPr>
            <w:tcW w:w="1337" w:type="dxa"/>
            <w:tcBorders>
              <w:top w:val="nil"/>
              <w:left w:val="nil"/>
              <w:bottom w:val="single" w:sz="4" w:space="0" w:color="auto"/>
              <w:right w:val="single" w:sz="4" w:space="0" w:color="auto"/>
            </w:tcBorders>
            <w:shd w:val="clear" w:color="auto" w:fill="auto"/>
            <w:vAlign w:val="bottom"/>
          </w:tcPr>
          <w:p w14:paraId="2A965325"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77 870,14</w:t>
            </w:r>
          </w:p>
        </w:tc>
      </w:tr>
      <w:tr w:rsidR="00055EC5" w:rsidRPr="00F04BF3" w14:paraId="749E8801" w14:textId="77777777" w:rsidTr="00B5060F">
        <w:trPr>
          <w:trHeight w:val="540"/>
        </w:trPr>
        <w:tc>
          <w:tcPr>
            <w:tcW w:w="4995" w:type="dxa"/>
            <w:tcBorders>
              <w:top w:val="nil"/>
              <w:left w:val="single" w:sz="4" w:space="0" w:color="auto"/>
              <w:bottom w:val="single" w:sz="4" w:space="0" w:color="auto"/>
              <w:right w:val="single" w:sz="4" w:space="0" w:color="auto"/>
            </w:tcBorders>
            <w:shd w:val="clear" w:color="000000" w:fill="FCE4D6"/>
            <w:vAlign w:val="center"/>
          </w:tcPr>
          <w:p w14:paraId="042696ED"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"Безопасные и качественные автомобильные дороги"</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5778BEA3"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1 681 684,69</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4E366A6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2 333 124,96</w:t>
            </w:r>
          </w:p>
        </w:tc>
        <w:tc>
          <w:tcPr>
            <w:tcW w:w="1337" w:type="dxa"/>
            <w:tcBorders>
              <w:top w:val="nil"/>
              <w:left w:val="nil"/>
              <w:bottom w:val="single" w:sz="4" w:space="0" w:color="auto"/>
              <w:right w:val="single" w:sz="4" w:space="0" w:color="auto"/>
            </w:tcBorders>
            <w:shd w:val="clear" w:color="000000" w:fill="FCE4D6"/>
            <w:vAlign w:val="bottom"/>
          </w:tcPr>
          <w:p w14:paraId="189DB11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651 440,27</w:t>
            </w:r>
          </w:p>
        </w:tc>
      </w:tr>
      <w:tr w:rsidR="00055EC5" w:rsidRPr="00F04BF3" w14:paraId="3CE74792"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00D47C5D"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транспортного комплекса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72B3A1C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1 633 160,93</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7052064A"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2 284 601,20</w:t>
            </w:r>
          </w:p>
        </w:tc>
        <w:tc>
          <w:tcPr>
            <w:tcW w:w="1337" w:type="dxa"/>
            <w:tcBorders>
              <w:top w:val="nil"/>
              <w:left w:val="nil"/>
              <w:bottom w:val="single" w:sz="4" w:space="0" w:color="auto"/>
              <w:right w:val="single" w:sz="4" w:space="0" w:color="auto"/>
            </w:tcBorders>
            <w:shd w:val="clear" w:color="000000" w:fill="DDEBF7"/>
            <w:vAlign w:val="bottom"/>
          </w:tcPr>
          <w:p w14:paraId="15C836B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651 440,27</w:t>
            </w:r>
          </w:p>
        </w:tc>
      </w:tr>
      <w:tr w:rsidR="00055EC5" w:rsidRPr="00F04BF3" w14:paraId="69C7CCA4" w14:textId="77777777" w:rsidTr="00B5060F">
        <w:trPr>
          <w:trHeight w:val="173"/>
        </w:trPr>
        <w:tc>
          <w:tcPr>
            <w:tcW w:w="4995" w:type="dxa"/>
            <w:tcBorders>
              <w:top w:val="nil"/>
              <w:left w:val="single" w:sz="4" w:space="0" w:color="auto"/>
              <w:bottom w:val="single" w:sz="4" w:space="0" w:color="auto"/>
              <w:right w:val="single" w:sz="4" w:space="0" w:color="auto"/>
            </w:tcBorders>
            <w:shd w:val="clear" w:color="auto" w:fill="auto"/>
            <w:vAlign w:val="center"/>
          </w:tcPr>
          <w:p w14:paraId="0FB17E04"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"Дорожная сеть"</w:t>
            </w:r>
          </w:p>
        </w:tc>
        <w:tc>
          <w:tcPr>
            <w:tcW w:w="1428" w:type="dxa"/>
            <w:tcBorders>
              <w:top w:val="nil"/>
              <w:left w:val="single" w:sz="4" w:space="0" w:color="auto"/>
              <w:bottom w:val="single" w:sz="4" w:space="0" w:color="auto"/>
              <w:right w:val="single" w:sz="4" w:space="0" w:color="auto"/>
            </w:tcBorders>
            <w:shd w:val="clear" w:color="auto" w:fill="auto"/>
            <w:vAlign w:val="bottom"/>
          </w:tcPr>
          <w:p w14:paraId="273C07F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1 633 160,93</w:t>
            </w:r>
          </w:p>
        </w:tc>
        <w:tc>
          <w:tcPr>
            <w:tcW w:w="1417" w:type="dxa"/>
            <w:tcBorders>
              <w:top w:val="nil"/>
              <w:left w:val="single" w:sz="4" w:space="0" w:color="auto"/>
              <w:bottom w:val="single" w:sz="4" w:space="0" w:color="auto"/>
              <w:right w:val="single" w:sz="4" w:space="0" w:color="auto"/>
            </w:tcBorders>
            <w:shd w:val="clear" w:color="auto" w:fill="auto"/>
            <w:vAlign w:val="bottom"/>
          </w:tcPr>
          <w:p w14:paraId="450B590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2 284 601,20</w:t>
            </w:r>
          </w:p>
        </w:tc>
        <w:tc>
          <w:tcPr>
            <w:tcW w:w="1337" w:type="dxa"/>
            <w:tcBorders>
              <w:top w:val="nil"/>
              <w:left w:val="nil"/>
              <w:bottom w:val="single" w:sz="4" w:space="0" w:color="auto"/>
              <w:right w:val="single" w:sz="4" w:space="0" w:color="auto"/>
            </w:tcBorders>
            <w:shd w:val="clear" w:color="auto" w:fill="auto"/>
            <w:vAlign w:val="bottom"/>
          </w:tcPr>
          <w:p w14:paraId="5F62BBB4"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651 440,27</w:t>
            </w:r>
          </w:p>
        </w:tc>
      </w:tr>
      <w:tr w:rsidR="00055EC5" w:rsidRPr="00F04BF3" w14:paraId="4C8E6D9F" w14:textId="77777777" w:rsidTr="00B5060F">
        <w:trPr>
          <w:trHeight w:val="140"/>
        </w:trPr>
        <w:tc>
          <w:tcPr>
            <w:tcW w:w="4995" w:type="dxa"/>
            <w:tcBorders>
              <w:top w:val="nil"/>
              <w:left w:val="single" w:sz="4" w:space="0" w:color="auto"/>
              <w:bottom w:val="single" w:sz="4" w:space="0" w:color="auto"/>
              <w:right w:val="single" w:sz="4" w:space="0" w:color="auto"/>
            </w:tcBorders>
            <w:shd w:val="clear" w:color="000000" w:fill="DDEBF7"/>
            <w:vAlign w:val="bottom"/>
          </w:tcPr>
          <w:p w14:paraId="3102B121"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"Безопасный край"</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4F521B0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48 523,76</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1BE2AAF1"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48 523,76</w:t>
            </w:r>
          </w:p>
        </w:tc>
        <w:tc>
          <w:tcPr>
            <w:tcW w:w="1337" w:type="dxa"/>
            <w:tcBorders>
              <w:top w:val="nil"/>
              <w:left w:val="nil"/>
              <w:bottom w:val="single" w:sz="4" w:space="0" w:color="auto"/>
              <w:right w:val="single" w:sz="4" w:space="0" w:color="auto"/>
            </w:tcBorders>
            <w:shd w:val="clear" w:color="000000" w:fill="DDEBF7"/>
            <w:vAlign w:val="bottom"/>
          </w:tcPr>
          <w:p w14:paraId="61C48E2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25DF09A2" w14:textId="77777777" w:rsidTr="00B5060F">
        <w:trPr>
          <w:trHeight w:val="510"/>
        </w:trPr>
        <w:tc>
          <w:tcPr>
            <w:tcW w:w="4995" w:type="dxa"/>
            <w:tcBorders>
              <w:top w:val="nil"/>
              <w:left w:val="single" w:sz="4" w:space="0" w:color="auto"/>
              <w:bottom w:val="single" w:sz="4" w:space="0" w:color="auto"/>
              <w:right w:val="single" w:sz="4" w:space="0" w:color="auto"/>
            </w:tcBorders>
            <w:shd w:val="clear" w:color="auto" w:fill="auto"/>
            <w:vAlign w:val="center"/>
          </w:tcPr>
          <w:p w14:paraId="0F10457B"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"Безопасность дорожного движения"</w:t>
            </w:r>
          </w:p>
        </w:tc>
        <w:tc>
          <w:tcPr>
            <w:tcW w:w="1428" w:type="dxa"/>
            <w:tcBorders>
              <w:top w:val="nil"/>
              <w:left w:val="single" w:sz="4" w:space="0" w:color="auto"/>
              <w:bottom w:val="single" w:sz="4" w:space="0" w:color="auto"/>
              <w:right w:val="single" w:sz="4" w:space="0" w:color="auto"/>
            </w:tcBorders>
            <w:shd w:val="clear" w:color="auto" w:fill="auto"/>
            <w:vAlign w:val="bottom"/>
          </w:tcPr>
          <w:p w14:paraId="7E46358E"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48 523,76</w:t>
            </w:r>
          </w:p>
        </w:tc>
        <w:tc>
          <w:tcPr>
            <w:tcW w:w="1417" w:type="dxa"/>
            <w:tcBorders>
              <w:top w:val="nil"/>
              <w:left w:val="single" w:sz="4" w:space="0" w:color="auto"/>
              <w:bottom w:val="single" w:sz="4" w:space="0" w:color="auto"/>
              <w:right w:val="single" w:sz="4" w:space="0" w:color="auto"/>
            </w:tcBorders>
            <w:shd w:val="clear" w:color="auto" w:fill="auto"/>
            <w:vAlign w:val="bottom"/>
          </w:tcPr>
          <w:p w14:paraId="6681796D"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48 523,76</w:t>
            </w:r>
          </w:p>
        </w:tc>
        <w:tc>
          <w:tcPr>
            <w:tcW w:w="1337" w:type="dxa"/>
            <w:tcBorders>
              <w:top w:val="nil"/>
              <w:left w:val="nil"/>
              <w:bottom w:val="single" w:sz="4" w:space="0" w:color="auto"/>
              <w:right w:val="single" w:sz="4" w:space="0" w:color="auto"/>
            </w:tcBorders>
            <w:shd w:val="clear" w:color="auto" w:fill="auto"/>
            <w:vAlign w:val="bottom"/>
          </w:tcPr>
          <w:p w14:paraId="101C39B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5562C30C" w14:textId="77777777" w:rsidTr="00B5060F">
        <w:trPr>
          <w:trHeight w:val="540"/>
        </w:trPr>
        <w:tc>
          <w:tcPr>
            <w:tcW w:w="4995" w:type="dxa"/>
            <w:tcBorders>
              <w:top w:val="nil"/>
              <w:left w:val="single" w:sz="4" w:space="0" w:color="auto"/>
              <w:bottom w:val="single" w:sz="4" w:space="0" w:color="auto"/>
              <w:right w:val="single" w:sz="4" w:space="0" w:color="auto"/>
            </w:tcBorders>
            <w:shd w:val="clear" w:color="000000" w:fill="FCE4D6"/>
            <w:vAlign w:val="center"/>
          </w:tcPr>
          <w:p w14:paraId="788151C2"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Национальный проект "Международная кооперация и экспорт"</w:t>
            </w:r>
          </w:p>
        </w:tc>
        <w:tc>
          <w:tcPr>
            <w:tcW w:w="1428" w:type="dxa"/>
            <w:tcBorders>
              <w:top w:val="nil"/>
              <w:left w:val="single" w:sz="4" w:space="0" w:color="auto"/>
              <w:bottom w:val="single" w:sz="4" w:space="0" w:color="auto"/>
              <w:right w:val="single" w:sz="4" w:space="0" w:color="auto"/>
            </w:tcBorders>
            <w:shd w:val="clear" w:color="000000" w:fill="FCE4D6"/>
            <w:vAlign w:val="bottom"/>
          </w:tcPr>
          <w:p w14:paraId="142A6B60"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1 601 449,39</w:t>
            </w:r>
          </w:p>
        </w:tc>
        <w:tc>
          <w:tcPr>
            <w:tcW w:w="1417" w:type="dxa"/>
            <w:tcBorders>
              <w:top w:val="nil"/>
              <w:left w:val="single" w:sz="4" w:space="0" w:color="auto"/>
              <w:bottom w:val="single" w:sz="4" w:space="0" w:color="auto"/>
              <w:right w:val="single" w:sz="4" w:space="0" w:color="auto"/>
            </w:tcBorders>
            <w:shd w:val="clear" w:color="000000" w:fill="FCE4D6"/>
            <w:vAlign w:val="bottom"/>
          </w:tcPr>
          <w:p w14:paraId="3A660AE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1 596 449,39</w:t>
            </w:r>
          </w:p>
        </w:tc>
        <w:tc>
          <w:tcPr>
            <w:tcW w:w="1337" w:type="dxa"/>
            <w:tcBorders>
              <w:top w:val="nil"/>
              <w:left w:val="nil"/>
              <w:bottom w:val="single" w:sz="4" w:space="0" w:color="auto"/>
              <w:right w:val="single" w:sz="4" w:space="0" w:color="auto"/>
            </w:tcBorders>
            <w:shd w:val="clear" w:color="000000" w:fill="FCE4D6"/>
            <w:vAlign w:val="bottom"/>
          </w:tcPr>
          <w:p w14:paraId="77BE2A1E"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-5 000,00</w:t>
            </w:r>
          </w:p>
        </w:tc>
      </w:tr>
      <w:tr w:rsidR="00055EC5" w:rsidRPr="00F04BF3" w14:paraId="2A477503" w14:textId="77777777" w:rsidTr="00B5060F">
        <w:trPr>
          <w:trHeight w:val="469"/>
        </w:trPr>
        <w:tc>
          <w:tcPr>
            <w:tcW w:w="4995" w:type="dxa"/>
            <w:tcBorders>
              <w:top w:val="nil"/>
              <w:left w:val="single" w:sz="4" w:space="0" w:color="auto"/>
              <w:bottom w:val="single" w:sz="4" w:space="0" w:color="auto"/>
              <w:right w:val="single" w:sz="4" w:space="0" w:color="auto"/>
            </w:tcBorders>
            <w:shd w:val="clear" w:color="000000" w:fill="DDEBF7"/>
            <w:vAlign w:val="bottom"/>
          </w:tcPr>
          <w:p w14:paraId="48E190D4"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"Экономическое развитие и инновационная экономика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07DFD5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380 000,00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4C6BE045"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375 000,00</w:t>
            </w:r>
          </w:p>
        </w:tc>
        <w:tc>
          <w:tcPr>
            <w:tcW w:w="1337" w:type="dxa"/>
            <w:tcBorders>
              <w:top w:val="nil"/>
              <w:left w:val="nil"/>
              <w:bottom w:val="single" w:sz="4" w:space="0" w:color="auto"/>
              <w:right w:val="single" w:sz="4" w:space="0" w:color="auto"/>
            </w:tcBorders>
            <w:shd w:val="clear" w:color="000000" w:fill="DDEBF7"/>
            <w:vAlign w:val="bottom"/>
          </w:tcPr>
          <w:p w14:paraId="61879AB8"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-5 000,00</w:t>
            </w:r>
          </w:p>
        </w:tc>
      </w:tr>
      <w:tr w:rsidR="00055EC5" w:rsidRPr="00F04BF3" w14:paraId="7BF30322" w14:textId="77777777" w:rsidTr="00B5060F">
        <w:trPr>
          <w:trHeight w:val="277"/>
        </w:trPr>
        <w:tc>
          <w:tcPr>
            <w:tcW w:w="4995" w:type="dxa"/>
            <w:tcBorders>
              <w:top w:val="nil"/>
              <w:left w:val="single" w:sz="4" w:space="0" w:color="auto"/>
              <w:bottom w:val="single" w:sz="4" w:space="0" w:color="auto"/>
              <w:right w:val="single" w:sz="4" w:space="0" w:color="auto"/>
            </w:tcBorders>
            <w:shd w:val="clear" w:color="auto" w:fill="auto"/>
            <w:vAlign w:val="center"/>
          </w:tcPr>
          <w:p w14:paraId="1260CAB6"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"Промышленный экспорт"</w:t>
            </w:r>
          </w:p>
        </w:tc>
        <w:tc>
          <w:tcPr>
            <w:tcW w:w="1428" w:type="dxa"/>
            <w:tcBorders>
              <w:top w:val="nil"/>
              <w:left w:val="single" w:sz="4" w:space="0" w:color="auto"/>
              <w:bottom w:val="single" w:sz="4" w:space="0" w:color="auto"/>
              <w:right w:val="single" w:sz="4" w:space="0" w:color="auto"/>
            </w:tcBorders>
            <w:shd w:val="clear" w:color="auto" w:fill="auto"/>
            <w:vAlign w:val="bottom"/>
          </w:tcPr>
          <w:p w14:paraId="264D5AB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380 000,00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009D2972"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375 000,00</w:t>
            </w:r>
          </w:p>
        </w:tc>
        <w:tc>
          <w:tcPr>
            <w:tcW w:w="1337" w:type="dxa"/>
            <w:tcBorders>
              <w:top w:val="nil"/>
              <w:left w:val="nil"/>
              <w:bottom w:val="single" w:sz="4" w:space="0" w:color="auto"/>
              <w:right w:val="single" w:sz="4" w:space="0" w:color="auto"/>
            </w:tcBorders>
            <w:shd w:val="clear" w:color="auto" w:fill="auto"/>
            <w:vAlign w:val="bottom"/>
          </w:tcPr>
          <w:p w14:paraId="284BB888"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-5 000,00</w:t>
            </w:r>
          </w:p>
        </w:tc>
      </w:tr>
      <w:tr w:rsidR="00055EC5" w:rsidRPr="00F04BF3" w14:paraId="23DA74E4" w14:textId="77777777" w:rsidTr="00B5060F">
        <w:trPr>
          <w:trHeight w:val="765"/>
        </w:trPr>
        <w:tc>
          <w:tcPr>
            <w:tcW w:w="4995" w:type="dxa"/>
            <w:tcBorders>
              <w:top w:val="nil"/>
              <w:left w:val="single" w:sz="4" w:space="0" w:color="auto"/>
              <w:bottom w:val="single" w:sz="4" w:space="0" w:color="auto"/>
              <w:right w:val="single" w:sz="4" w:space="0" w:color="auto"/>
            </w:tcBorders>
            <w:shd w:val="clear" w:color="000000" w:fill="DDEBF7"/>
            <w:vAlign w:val="bottom"/>
          </w:tcPr>
          <w:p w14:paraId="34CC30DE"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187B7A1C"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1 164 449,39</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5408464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1 164 449,39</w:t>
            </w:r>
          </w:p>
        </w:tc>
        <w:tc>
          <w:tcPr>
            <w:tcW w:w="1337" w:type="dxa"/>
            <w:tcBorders>
              <w:top w:val="nil"/>
              <w:left w:val="nil"/>
              <w:bottom w:val="single" w:sz="4" w:space="0" w:color="auto"/>
              <w:right w:val="single" w:sz="4" w:space="0" w:color="auto"/>
            </w:tcBorders>
            <w:shd w:val="clear" w:color="000000" w:fill="DDEBF7"/>
            <w:vAlign w:val="bottom"/>
          </w:tcPr>
          <w:p w14:paraId="5C7C33C2"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5DBC8FE6"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0EC31963"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"Экспорт продукции агропромышленного комплекса"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6DB1942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1 164 449,39</w:t>
            </w:r>
          </w:p>
        </w:tc>
        <w:tc>
          <w:tcPr>
            <w:tcW w:w="1417" w:type="dxa"/>
            <w:tcBorders>
              <w:top w:val="nil"/>
              <w:left w:val="single" w:sz="4" w:space="0" w:color="auto"/>
              <w:bottom w:val="single" w:sz="4" w:space="0" w:color="auto"/>
              <w:right w:val="single" w:sz="4" w:space="0" w:color="auto"/>
            </w:tcBorders>
            <w:shd w:val="clear" w:color="auto" w:fill="auto"/>
            <w:vAlign w:val="bottom"/>
          </w:tcPr>
          <w:p w14:paraId="508E5871"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1 164 449,39</w:t>
            </w:r>
          </w:p>
        </w:tc>
        <w:tc>
          <w:tcPr>
            <w:tcW w:w="1337" w:type="dxa"/>
            <w:tcBorders>
              <w:top w:val="nil"/>
              <w:left w:val="nil"/>
              <w:bottom w:val="single" w:sz="4" w:space="0" w:color="auto"/>
              <w:right w:val="single" w:sz="4" w:space="0" w:color="auto"/>
            </w:tcBorders>
            <w:shd w:val="clear" w:color="auto" w:fill="auto"/>
            <w:vAlign w:val="bottom"/>
          </w:tcPr>
          <w:p w14:paraId="7FE3B5A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7E1592CE" w14:textId="77777777" w:rsidTr="00B5060F">
        <w:trPr>
          <w:trHeight w:val="300"/>
        </w:trPr>
        <w:tc>
          <w:tcPr>
            <w:tcW w:w="4995" w:type="dxa"/>
            <w:tcBorders>
              <w:top w:val="nil"/>
              <w:left w:val="single" w:sz="4" w:space="0" w:color="auto"/>
              <w:bottom w:val="single" w:sz="4" w:space="0" w:color="auto"/>
              <w:right w:val="single" w:sz="4" w:space="0" w:color="auto"/>
            </w:tcBorders>
            <w:shd w:val="clear" w:color="000000" w:fill="DDEBF7"/>
            <w:vAlign w:val="bottom"/>
          </w:tcPr>
          <w:p w14:paraId="25E9484B" w14:textId="77777777" w:rsidR="00055EC5" w:rsidRPr="00D637AE" w:rsidRDefault="00055EC5" w:rsidP="00B5060F">
            <w:pPr>
              <w:spacing w:after="0" w:line="240" w:lineRule="auto"/>
              <w:rPr>
                <w:rFonts w:ascii="Times New Roman" w:hAnsi="Times New Roman"/>
                <w:b/>
                <w:bCs/>
                <w:color w:val="000000"/>
                <w:sz w:val="20"/>
                <w:szCs w:val="20"/>
              </w:rPr>
            </w:pPr>
            <w:r w:rsidRPr="00D637AE">
              <w:rPr>
                <w:rFonts w:ascii="Times New Roman" w:hAnsi="Times New Roman"/>
                <w:b/>
                <w:bCs/>
                <w:color w:val="000000"/>
                <w:sz w:val="20"/>
                <w:szCs w:val="20"/>
              </w:rPr>
              <w:t>ГП "Развитие рыбохозяйственного комплекса в Приморском крае"</w:t>
            </w:r>
          </w:p>
        </w:tc>
        <w:tc>
          <w:tcPr>
            <w:tcW w:w="1428" w:type="dxa"/>
            <w:tcBorders>
              <w:top w:val="nil"/>
              <w:left w:val="single" w:sz="4" w:space="0" w:color="auto"/>
              <w:bottom w:val="single" w:sz="4" w:space="0" w:color="auto"/>
              <w:right w:val="single" w:sz="4" w:space="0" w:color="auto"/>
            </w:tcBorders>
            <w:shd w:val="clear" w:color="000000" w:fill="DDEBF7"/>
            <w:vAlign w:val="bottom"/>
          </w:tcPr>
          <w:p w14:paraId="018721A4"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57 000,00</w:t>
            </w:r>
          </w:p>
        </w:tc>
        <w:tc>
          <w:tcPr>
            <w:tcW w:w="1417" w:type="dxa"/>
            <w:tcBorders>
              <w:top w:val="nil"/>
              <w:left w:val="single" w:sz="4" w:space="0" w:color="auto"/>
              <w:bottom w:val="single" w:sz="4" w:space="0" w:color="auto"/>
              <w:right w:val="single" w:sz="4" w:space="0" w:color="auto"/>
            </w:tcBorders>
            <w:shd w:val="clear" w:color="000000" w:fill="DDEBF7"/>
            <w:vAlign w:val="bottom"/>
          </w:tcPr>
          <w:p w14:paraId="3822537D"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57 000,00</w:t>
            </w:r>
          </w:p>
        </w:tc>
        <w:tc>
          <w:tcPr>
            <w:tcW w:w="1337" w:type="dxa"/>
            <w:tcBorders>
              <w:top w:val="nil"/>
              <w:left w:val="nil"/>
              <w:bottom w:val="single" w:sz="4" w:space="0" w:color="auto"/>
              <w:right w:val="single" w:sz="4" w:space="0" w:color="auto"/>
            </w:tcBorders>
            <w:shd w:val="clear" w:color="000000" w:fill="DDEBF7"/>
            <w:vAlign w:val="bottom"/>
          </w:tcPr>
          <w:p w14:paraId="17E9C41F"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0,00</w:t>
            </w:r>
          </w:p>
        </w:tc>
      </w:tr>
      <w:tr w:rsidR="00055EC5" w:rsidRPr="00F04BF3" w14:paraId="7BC78799" w14:textId="77777777" w:rsidTr="00B5060F">
        <w:trPr>
          <w:trHeight w:val="300"/>
        </w:trPr>
        <w:tc>
          <w:tcPr>
            <w:tcW w:w="4995" w:type="dxa"/>
            <w:tcBorders>
              <w:top w:val="nil"/>
              <w:left w:val="single" w:sz="4" w:space="0" w:color="auto"/>
              <w:bottom w:val="single" w:sz="4" w:space="0" w:color="auto"/>
              <w:right w:val="single" w:sz="4" w:space="0" w:color="auto"/>
            </w:tcBorders>
            <w:shd w:val="clear" w:color="auto" w:fill="auto"/>
            <w:vAlign w:val="center"/>
          </w:tcPr>
          <w:p w14:paraId="1CADD5DC" w14:textId="77777777" w:rsidR="00055EC5" w:rsidRPr="00D637AE" w:rsidRDefault="00055EC5" w:rsidP="00B5060F">
            <w:pPr>
              <w:spacing w:after="0" w:line="240" w:lineRule="auto"/>
              <w:rPr>
                <w:rFonts w:ascii="Times New Roman" w:hAnsi="Times New Roman"/>
                <w:color w:val="000000"/>
                <w:sz w:val="20"/>
                <w:szCs w:val="20"/>
              </w:rPr>
            </w:pPr>
            <w:r w:rsidRPr="00D637AE">
              <w:rPr>
                <w:rFonts w:ascii="Times New Roman" w:hAnsi="Times New Roman"/>
                <w:color w:val="000000"/>
                <w:sz w:val="20"/>
                <w:szCs w:val="20"/>
              </w:rPr>
              <w:t>Федеральный проект "Экспорт продукции агропромышленного комплекса"</w:t>
            </w:r>
          </w:p>
        </w:tc>
        <w:tc>
          <w:tcPr>
            <w:tcW w:w="1428" w:type="dxa"/>
            <w:tcBorders>
              <w:top w:val="nil"/>
              <w:left w:val="single" w:sz="4" w:space="0" w:color="auto"/>
              <w:bottom w:val="single" w:sz="4" w:space="0" w:color="auto"/>
              <w:right w:val="single" w:sz="4" w:space="0" w:color="auto"/>
            </w:tcBorders>
            <w:shd w:val="clear" w:color="auto" w:fill="auto"/>
            <w:vAlign w:val="bottom"/>
          </w:tcPr>
          <w:p w14:paraId="53F2177C"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57 000,00</w:t>
            </w:r>
          </w:p>
        </w:tc>
        <w:tc>
          <w:tcPr>
            <w:tcW w:w="1417" w:type="dxa"/>
            <w:tcBorders>
              <w:top w:val="nil"/>
              <w:left w:val="single" w:sz="4" w:space="0" w:color="auto"/>
              <w:bottom w:val="single" w:sz="4" w:space="0" w:color="auto"/>
              <w:right w:val="single" w:sz="4" w:space="0" w:color="auto"/>
            </w:tcBorders>
            <w:shd w:val="clear" w:color="auto" w:fill="auto"/>
            <w:vAlign w:val="bottom"/>
          </w:tcPr>
          <w:p w14:paraId="097BE397"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57 000,00</w:t>
            </w:r>
          </w:p>
        </w:tc>
        <w:tc>
          <w:tcPr>
            <w:tcW w:w="1337" w:type="dxa"/>
            <w:tcBorders>
              <w:top w:val="nil"/>
              <w:left w:val="nil"/>
              <w:bottom w:val="single" w:sz="4" w:space="0" w:color="auto"/>
              <w:right w:val="single" w:sz="4" w:space="0" w:color="auto"/>
            </w:tcBorders>
            <w:shd w:val="clear" w:color="auto" w:fill="auto"/>
            <w:vAlign w:val="bottom"/>
          </w:tcPr>
          <w:p w14:paraId="70D6CEC6" w14:textId="77777777" w:rsidR="00055EC5" w:rsidRPr="00D637AE" w:rsidRDefault="00055EC5" w:rsidP="00B5060F">
            <w:pPr>
              <w:spacing w:after="0" w:line="240" w:lineRule="auto"/>
              <w:jc w:val="right"/>
              <w:rPr>
                <w:rFonts w:ascii="Times New Roman" w:hAnsi="Times New Roman"/>
                <w:color w:val="000000"/>
                <w:sz w:val="20"/>
                <w:szCs w:val="20"/>
              </w:rPr>
            </w:pPr>
            <w:r w:rsidRPr="00D637AE">
              <w:rPr>
                <w:rFonts w:ascii="Times New Roman" w:hAnsi="Times New Roman"/>
                <w:color w:val="000000"/>
                <w:sz w:val="20"/>
                <w:szCs w:val="20"/>
              </w:rPr>
              <w:t>0,00</w:t>
            </w:r>
          </w:p>
        </w:tc>
      </w:tr>
      <w:tr w:rsidR="00055EC5" w:rsidRPr="00F04BF3" w14:paraId="3631CADB" w14:textId="77777777" w:rsidTr="00B5060F">
        <w:trPr>
          <w:trHeight w:val="300"/>
        </w:trPr>
        <w:tc>
          <w:tcPr>
            <w:tcW w:w="4995" w:type="dxa"/>
            <w:tcBorders>
              <w:top w:val="single" w:sz="4" w:space="0" w:color="auto"/>
              <w:left w:val="single" w:sz="4" w:space="0" w:color="auto"/>
              <w:bottom w:val="single" w:sz="4" w:space="0" w:color="auto"/>
              <w:right w:val="single" w:sz="4" w:space="0" w:color="auto"/>
            </w:tcBorders>
            <w:shd w:val="clear" w:color="000000" w:fill="FCE4D6"/>
            <w:vAlign w:val="center"/>
          </w:tcPr>
          <w:p w14:paraId="30A9FA95" w14:textId="77777777" w:rsidR="00055EC5" w:rsidRPr="00D637AE" w:rsidRDefault="00055EC5" w:rsidP="00B5060F">
            <w:pPr>
              <w:spacing w:after="0" w:line="240" w:lineRule="auto"/>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ВСЕГО ПО НАЦИОНАЛЬНЫМ ПРОЕКТАМ</w:t>
            </w:r>
          </w:p>
        </w:tc>
        <w:tc>
          <w:tcPr>
            <w:tcW w:w="1428" w:type="dxa"/>
            <w:tcBorders>
              <w:top w:val="nil"/>
              <w:left w:val="single" w:sz="4" w:space="0" w:color="auto"/>
              <w:bottom w:val="single" w:sz="4" w:space="0" w:color="auto"/>
              <w:right w:val="single" w:sz="4" w:space="0" w:color="auto"/>
            </w:tcBorders>
            <w:shd w:val="clear" w:color="auto" w:fill="F2DBDB" w:themeFill="accent2" w:themeFillTint="33"/>
            <w:vAlign w:val="bottom"/>
          </w:tcPr>
          <w:p w14:paraId="03FF05AB" w14:textId="77777777" w:rsidR="00055EC5" w:rsidRPr="00D637AE" w:rsidRDefault="00055EC5" w:rsidP="00B5060F">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18 358 625,97</w:t>
            </w:r>
          </w:p>
        </w:tc>
        <w:tc>
          <w:tcPr>
            <w:tcW w:w="1417" w:type="dxa"/>
            <w:tcBorders>
              <w:top w:val="nil"/>
              <w:left w:val="single" w:sz="4" w:space="0" w:color="auto"/>
              <w:bottom w:val="single" w:sz="4" w:space="0" w:color="auto"/>
              <w:right w:val="single" w:sz="4" w:space="0" w:color="auto"/>
            </w:tcBorders>
            <w:shd w:val="clear" w:color="auto" w:fill="F2DBDB" w:themeFill="accent2" w:themeFillTint="33"/>
            <w:vAlign w:val="bottom"/>
          </w:tcPr>
          <w:p w14:paraId="698914EF" w14:textId="77777777" w:rsidR="00055EC5" w:rsidRPr="00D637AE" w:rsidRDefault="00055EC5" w:rsidP="00B5060F">
            <w:pPr>
              <w:spacing w:after="0" w:line="240" w:lineRule="auto"/>
              <w:jc w:val="right"/>
              <w:rPr>
                <w:rFonts w:ascii="Times New Roman" w:hAnsi="Times New Roman"/>
                <w:b/>
                <w:bCs/>
                <w:color w:val="000000"/>
                <w:sz w:val="20"/>
                <w:szCs w:val="20"/>
              </w:rPr>
            </w:pPr>
            <w:r w:rsidRPr="00D637AE">
              <w:rPr>
                <w:rFonts w:ascii="Times New Roman" w:hAnsi="Times New Roman"/>
                <w:b/>
                <w:bCs/>
                <w:color w:val="000000"/>
                <w:sz w:val="20"/>
                <w:szCs w:val="20"/>
              </w:rPr>
              <w:t>20 617 103,00</w:t>
            </w:r>
          </w:p>
        </w:tc>
        <w:tc>
          <w:tcPr>
            <w:tcW w:w="1337" w:type="dxa"/>
            <w:tcBorders>
              <w:top w:val="nil"/>
              <w:left w:val="nil"/>
              <w:bottom w:val="single" w:sz="4" w:space="0" w:color="auto"/>
              <w:right w:val="single" w:sz="4" w:space="0" w:color="auto"/>
            </w:tcBorders>
            <w:shd w:val="clear" w:color="auto" w:fill="F2DBDB" w:themeFill="accent2" w:themeFillTint="33"/>
            <w:vAlign w:val="bottom"/>
          </w:tcPr>
          <w:p w14:paraId="4AF50E48" w14:textId="77777777" w:rsidR="00055EC5" w:rsidRPr="00D637AE" w:rsidRDefault="00055EC5" w:rsidP="00B5060F">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2 258 477,03</w:t>
            </w:r>
          </w:p>
        </w:tc>
      </w:tr>
    </w:tbl>
    <w:p w14:paraId="2F400036" w14:textId="77777777" w:rsidR="00055EC5" w:rsidRDefault="00055EC5" w:rsidP="00055EC5"/>
    <w:p w14:paraId="5C771252" w14:textId="77777777" w:rsidR="00627811" w:rsidRPr="00B2098A" w:rsidRDefault="00627811" w:rsidP="00627811">
      <w:pPr>
        <w:spacing w:after="0" w:line="240" w:lineRule="auto"/>
        <w:ind w:firstLine="709"/>
        <w:jc w:val="both"/>
        <w:rPr>
          <w:rFonts w:ascii="Times New Roman" w:hAnsi="Times New Roman"/>
          <w:b/>
          <w:color w:val="000000" w:themeColor="text1"/>
          <w:sz w:val="28"/>
          <w:szCs w:val="28"/>
        </w:rPr>
      </w:pPr>
      <w:r w:rsidRPr="00B2098A">
        <w:rPr>
          <w:rFonts w:ascii="Times New Roman" w:hAnsi="Times New Roman"/>
          <w:b/>
          <w:color w:val="000000" w:themeColor="text1"/>
          <w:sz w:val="28"/>
          <w:szCs w:val="28"/>
        </w:rPr>
        <w:t>Государственные программы Приморского края</w:t>
      </w:r>
    </w:p>
    <w:p w14:paraId="75C172FF" w14:textId="2B96C19E" w:rsidR="006C51C1" w:rsidRPr="009313ED" w:rsidRDefault="006C51C1" w:rsidP="006C51C1">
      <w:pPr>
        <w:tabs>
          <w:tab w:val="left" w:pos="708"/>
          <w:tab w:val="left" w:pos="1416"/>
          <w:tab w:val="left" w:pos="2124"/>
          <w:tab w:val="left" w:pos="2832"/>
          <w:tab w:val="left" w:pos="3287"/>
        </w:tabs>
        <w:spacing w:after="0" w:line="240" w:lineRule="auto"/>
        <w:ind w:firstLine="709"/>
        <w:jc w:val="both"/>
        <w:rPr>
          <w:rFonts w:ascii="Times New Roman" w:hAnsi="Times New Roman"/>
          <w:color w:val="000000" w:themeColor="text1"/>
          <w:sz w:val="28"/>
          <w:szCs w:val="28"/>
        </w:rPr>
      </w:pPr>
      <w:r w:rsidRPr="006B7BF9">
        <w:rPr>
          <w:rFonts w:ascii="Times New Roman" w:hAnsi="Times New Roman"/>
          <w:color w:val="000000" w:themeColor="text1"/>
          <w:sz w:val="28"/>
          <w:szCs w:val="28"/>
        </w:rPr>
        <w:t xml:space="preserve">Бюджетные назначения на 2021 год </w:t>
      </w:r>
      <w:r w:rsidRPr="006B7BF9">
        <w:rPr>
          <w:rFonts w:ascii="Times New Roman" w:hAnsi="Times New Roman"/>
          <w:b/>
          <w:color w:val="000000" w:themeColor="text1"/>
          <w:sz w:val="28"/>
          <w:szCs w:val="28"/>
        </w:rPr>
        <w:t>по программным расходам</w:t>
      </w:r>
      <w:r w:rsidRPr="006B7BF9">
        <w:rPr>
          <w:rFonts w:ascii="Times New Roman" w:hAnsi="Times New Roman"/>
          <w:color w:val="000000" w:themeColor="text1"/>
          <w:sz w:val="28"/>
          <w:szCs w:val="28"/>
        </w:rPr>
        <w:t xml:space="preserve"> увеличены в общем объеме на 4449788,94 тыс. рублей за счет федеральных средств, на </w:t>
      </w:r>
      <w:r w:rsidR="00D94326">
        <w:rPr>
          <w:rFonts w:ascii="Times New Roman" w:hAnsi="Times New Roman"/>
          <w:color w:val="000000" w:themeColor="text1"/>
          <w:sz w:val="28"/>
          <w:szCs w:val="28"/>
        </w:rPr>
        <w:t xml:space="preserve">общую сумму </w:t>
      </w:r>
      <w:r w:rsidR="00D94326" w:rsidRPr="00D94326">
        <w:rPr>
          <w:rFonts w:ascii="Times New Roman" w:hAnsi="Times New Roman"/>
          <w:color w:val="000000" w:themeColor="text1"/>
          <w:sz w:val="28"/>
          <w:szCs w:val="28"/>
        </w:rPr>
        <w:t>845255,79</w:t>
      </w:r>
      <w:r w:rsidR="00D94326">
        <w:rPr>
          <w:rFonts w:ascii="Times New Roman" w:hAnsi="Times New Roman"/>
          <w:color w:val="000000" w:themeColor="text1"/>
          <w:sz w:val="28"/>
          <w:szCs w:val="28"/>
        </w:rPr>
        <w:t> </w:t>
      </w:r>
      <w:r w:rsidRPr="006B7BF9">
        <w:rPr>
          <w:rFonts w:ascii="Times New Roman" w:hAnsi="Times New Roman"/>
          <w:color w:val="000000" w:themeColor="text1"/>
          <w:sz w:val="28"/>
          <w:szCs w:val="28"/>
        </w:rPr>
        <w:t>тыс. рублей</w:t>
      </w:r>
      <w:r w:rsidR="006B7BF9">
        <w:rPr>
          <w:rFonts w:ascii="Times New Roman" w:hAnsi="Times New Roman"/>
          <w:color w:val="000000" w:themeColor="text1"/>
          <w:sz w:val="28"/>
          <w:szCs w:val="28"/>
        </w:rPr>
        <w:t xml:space="preserve"> (из</w:t>
      </w:r>
      <w:r w:rsidR="006B7BF9" w:rsidRPr="006B7BF9">
        <w:rPr>
          <w:rFonts w:ascii="Times New Roman" w:hAnsi="Times New Roman"/>
          <w:color w:val="000000" w:themeColor="text1"/>
          <w:sz w:val="28"/>
          <w:szCs w:val="28"/>
        </w:rPr>
        <w:t xml:space="preserve"> федеральн</w:t>
      </w:r>
      <w:r w:rsidR="006B7BF9">
        <w:rPr>
          <w:rFonts w:ascii="Times New Roman" w:hAnsi="Times New Roman"/>
          <w:color w:val="000000" w:themeColor="text1"/>
          <w:sz w:val="28"/>
          <w:szCs w:val="28"/>
        </w:rPr>
        <w:t>ого</w:t>
      </w:r>
      <w:r w:rsidR="006B7BF9" w:rsidRPr="006B7BF9">
        <w:rPr>
          <w:rFonts w:ascii="Times New Roman" w:hAnsi="Times New Roman"/>
          <w:color w:val="000000" w:themeColor="text1"/>
          <w:sz w:val="28"/>
          <w:szCs w:val="28"/>
        </w:rPr>
        <w:t xml:space="preserve"> </w:t>
      </w:r>
      <w:r w:rsidR="006B7BF9">
        <w:rPr>
          <w:rFonts w:ascii="Times New Roman" w:hAnsi="Times New Roman"/>
          <w:color w:val="000000" w:themeColor="text1"/>
          <w:sz w:val="28"/>
          <w:szCs w:val="28"/>
        </w:rPr>
        <w:t>бюджета</w:t>
      </w:r>
      <w:r w:rsidR="006B7BF9" w:rsidRPr="006B7BF9">
        <w:rPr>
          <w:rFonts w:ascii="Times New Roman" w:hAnsi="Times New Roman"/>
          <w:color w:val="000000" w:themeColor="text1"/>
          <w:sz w:val="28"/>
          <w:szCs w:val="28"/>
        </w:rPr>
        <w:t xml:space="preserve"> на 91111,06 тыс. рублей, </w:t>
      </w:r>
      <w:r w:rsidR="006B7BF9">
        <w:rPr>
          <w:rFonts w:ascii="Times New Roman" w:hAnsi="Times New Roman"/>
          <w:color w:val="000000" w:themeColor="text1"/>
          <w:sz w:val="28"/>
          <w:szCs w:val="28"/>
        </w:rPr>
        <w:t>от Ф</w:t>
      </w:r>
      <w:r w:rsidR="006B7BF9" w:rsidRPr="006B7BF9">
        <w:rPr>
          <w:rFonts w:ascii="Times New Roman" w:hAnsi="Times New Roman"/>
          <w:color w:val="000000" w:themeColor="text1"/>
          <w:sz w:val="28"/>
          <w:szCs w:val="28"/>
        </w:rPr>
        <w:t>онда содействия реформированию жилищно-коммунального хозяйства - на 754144,73 тыс. рублей</w:t>
      </w:r>
      <w:r w:rsidR="006B7BF9">
        <w:rPr>
          <w:rFonts w:ascii="Times New Roman" w:hAnsi="Times New Roman"/>
          <w:color w:val="000000" w:themeColor="text1"/>
          <w:sz w:val="28"/>
          <w:szCs w:val="28"/>
        </w:rPr>
        <w:t xml:space="preserve">, </w:t>
      </w:r>
      <w:r w:rsidR="006B7BF9" w:rsidRPr="006B7BF9">
        <w:rPr>
          <w:rFonts w:ascii="Times New Roman" w:hAnsi="Times New Roman"/>
          <w:color w:val="000000" w:themeColor="text1"/>
          <w:sz w:val="28"/>
          <w:szCs w:val="28"/>
        </w:rPr>
        <w:t>в том числе неиспользованные остатки 2020 года – 138258,68 тыс. рубле</w:t>
      </w:r>
      <w:r w:rsidR="006B7BF9">
        <w:rPr>
          <w:rFonts w:ascii="Times New Roman" w:hAnsi="Times New Roman"/>
          <w:color w:val="000000" w:themeColor="text1"/>
          <w:sz w:val="28"/>
          <w:szCs w:val="28"/>
        </w:rPr>
        <w:t>й</w:t>
      </w:r>
      <w:r w:rsidR="006B7BF9" w:rsidRPr="006B7BF9">
        <w:rPr>
          <w:rFonts w:ascii="Times New Roman" w:hAnsi="Times New Roman"/>
          <w:color w:val="000000" w:themeColor="text1"/>
          <w:sz w:val="28"/>
          <w:szCs w:val="28"/>
        </w:rPr>
        <w:t>)</w:t>
      </w:r>
      <w:r w:rsidR="006B7BF9">
        <w:rPr>
          <w:rFonts w:ascii="Times New Roman" w:hAnsi="Times New Roman"/>
          <w:color w:val="000000" w:themeColor="text1"/>
          <w:sz w:val="28"/>
          <w:szCs w:val="28"/>
        </w:rPr>
        <w:t xml:space="preserve"> и </w:t>
      </w:r>
      <w:r w:rsidRPr="006B7BF9">
        <w:rPr>
          <w:rFonts w:ascii="Times New Roman" w:hAnsi="Times New Roman"/>
          <w:color w:val="000000" w:themeColor="text1"/>
          <w:sz w:val="28"/>
          <w:szCs w:val="28"/>
        </w:rPr>
        <w:t xml:space="preserve">за счет краевых средств на </w:t>
      </w:r>
      <w:r w:rsidR="00D94326" w:rsidRPr="00D94326">
        <w:rPr>
          <w:rFonts w:ascii="Times New Roman" w:hAnsi="Times New Roman"/>
          <w:color w:val="000000" w:themeColor="text1"/>
          <w:sz w:val="28"/>
          <w:szCs w:val="28"/>
        </w:rPr>
        <w:t>3604533,15</w:t>
      </w:r>
      <w:r w:rsidR="00D94326">
        <w:rPr>
          <w:rFonts w:ascii="Times New Roman" w:hAnsi="Times New Roman"/>
          <w:color w:val="000000" w:themeColor="text1"/>
          <w:sz w:val="28"/>
          <w:szCs w:val="28"/>
        </w:rPr>
        <w:t xml:space="preserve"> </w:t>
      </w:r>
      <w:r w:rsidRPr="006B7BF9">
        <w:rPr>
          <w:rFonts w:ascii="Times New Roman" w:hAnsi="Times New Roman"/>
          <w:color w:val="000000" w:themeColor="text1"/>
          <w:sz w:val="28"/>
          <w:szCs w:val="28"/>
        </w:rPr>
        <w:t>тыс. рублей.</w:t>
      </w:r>
    </w:p>
    <w:p w14:paraId="2A741EDD" w14:textId="77777777" w:rsidR="00AE7997" w:rsidRPr="009313ED" w:rsidRDefault="00AE7997" w:rsidP="00AE7997">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Законопроект вносит разнонаправленные корректировки в бюджетные ассигнования 1</w:t>
      </w:r>
      <w:r>
        <w:rPr>
          <w:rFonts w:ascii="Times New Roman" w:hAnsi="Times New Roman"/>
          <w:color w:val="000000" w:themeColor="text1"/>
          <w:sz w:val="28"/>
          <w:szCs w:val="28"/>
        </w:rPr>
        <w:t xml:space="preserve">8 </w:t>
      </w:r>
      <w:r w:rsidRPr="009313ED">
        <w:rPr>
          <w:rFonts w:ascii="Times New Roman" w:hAnsi="Times New Roman"/>
          <w:color w:val="000000" w:themeColor="text1"/>
          <w:sz w:val="28"/>
          <w:szCs w:val="28"/>
        </w:rPr>
        <w:t xml:space="preserve">региональных государственных программ, из них по </w:t>
      </w:r>
      <w:r>
        <w:rPr>
          <w:rFonts w:ascii="Times New Roman" w:hAnsi="Times New Roman"/>
          <w:color w:val="000000" w:themeColor="text1"/>
          <w:sz w:val="28"/>
          <w:szCs w:val="28"/>
        </w:rPr>
        <w:t>1</w:t>
      </w:r>
      <w:r w:rsidRPr="009313ED">
        <w:rPr>
          <w:rFonts w:ascii="Times New Roman" w:hAnsi="Times New Roman"/>
          <w:color w:val="000000" w:themeColor="text1"/>
          <w:sz w:val="28"/>
          <w:szCs w:val="28"/>
        </w:rPr>
        <w:t xml:space="preserve">6 – в сторону увеличения, по </w:t>
      </w:r>
      <w:r>
        <w:rPr>
          <w:rFonts w:ascii="Times New Roman" w:hAnsi="Times New Roman"/>
          <w:color w:val="000000" w:themeColor="text1"/>
          <w:sz w:val="28"/>
          <w:szCs w:val="28"/>
        </w:rPr>
        <w:t>2</w:t>
      </w:r>
      <w:r w:rsidRPr="009313ED">
        <w:rPr>
          <w:rFonts w:ascii="Times New Roman" w:hAnsi="Times New Roman"/>
          <w:color w:val="000000" w:themeColor="text1"/>
          <w:sz w:val="28"/>
          <w:szCs w:val="28"/>
        </w:rPr>
        <w:t xml:space="preserve"> – уменьшения, по </w:t>
      </w:r>
      <w:r>
        <w:rPr>
          <w:rFonts w:ascii="Times New Roman" w:hAnsi="Times New Roman"/>
          <w:color w:val="000000" w:themeColor="text1"/>
          <w:sz w:val="28"/>
          <w:szCs w:val="28"/>
        </w:rPr>
        <w:t>2</w:t>
      </w:r>
      <w:r w:rsidRPr="009313ED">
        <w:rPr>
          <w:rFonts w:ascii="Times New Roman" w:hAnsi="Times New Roman"/>
          <w:color w:val="000000" w:themeColor="text1"/>
          <w:sz w:val="28"/>
          <w:szCs w:val="28"/>
        </w:rPr>
        <w:t xml:space="preserve"> - без изменений.</w:t>
      </w:r>
    </w:p>
    <w:p w14:paraId="43D0D01D" w14:textId="518E9E9E" w:rsidR="00AE7997" w:rsidRPr="009313ED" w:rsidRDefault="00AE7997" w:rsidP="00AE7997">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 xml:space="preserve">Также законопроект предлагает изменения по непрограммным направлениям деятельности органов государственной власти в сторону увеличения </w:t>
      </w:r>
      <w:r w:rsidR="00D94326">
        <w:rPr>
          <w:rFonts w:ascii="Times New Roman" w:hAnsi="Times New Roman"/>
          <w:color w:val="000000" w:themeColor="text1"/>
          <w:sz w:val="28"/>
          <w:szCs w:val="28"/>
        </w:rPr>
        <w:t xml:space="preserve">за счет краевых средств </w:t>
      </w:r>
      <w:r w:rsidRPr="009313ED">
        <w:rPr>
          <w:rFonts w:ascii="Times New Roman" w:hAnsi="Times New Roman"/>
          <w:color w:val="000000" w:themeColor="text1"/>
          <w:sz w:val="28"/>
          <w:szCs w:val="28"/>
        </w:rPr>
        <w:t xml:space="preserve">на </w:t>
      </w:r>
      <w:r>
        <w:rPr>
          <w:rFonts w:ascii="Times New Roman" w:hAnsi="Times New Roman"/>
          <w:color w:val="000000" w:themeColor="text1"/>
          <w:sz w:val="28"/>
          <w:szCs w:val="28"/>
        </w:rPr>
        <w:t>7000,00</w:t>
      </w:r>
      <w:r w:rsidRPr="009313ED">
        <w:rPr>
          <w:rFonts w:ascii="Times New Roman" w:hAnsi="Times New Roman"/>
          <w:color w:val="000000" w:themeColor="text1"/>
          <w:sz w:val="28"/>
          <w:szCs w:val="28"/>
        </w:rPr>
        <w:t xml:space="preserve"> тыс. рублей. </w:t>
      </w:r>
    </w:p>
    <w:p w14:paraId="3CCCBB7B" w14:textId="77777777" w:rsidR="00AE7997" w:rsidRDefault="00AE7997" w:rsidP="00AE7997">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Корректировки плановых назначений по программным и непрограммным расходам на 202</w:t>
      </w:r>
      <w:r>
        <w:rPr>
          <w:rFonts w:ascii="Times New Roman" w:hAnsi="Times New Roman"/>
          <w:color w:val="000000" w:themeColor="text1"/>
          <w:sz w:val="28"/>
          <w:szCs w:val="28"/>
        </w:rPr>
        <w:t>1</w:t>
      </w:r>
      <w:r w:rsidRPr="009313ED">
        <w:rPr>
          <w:rFonts w:ascii="Times New Roman" w:hAnsi="Times New Roman"/>
          <w:color w:val="000000" w:themeColor="text1"/>
          <w:sz w:val="28"/>
          <w:szCs w:val="28"/>
        </w:rPr>
        <w:t xml:space="preserve"> год приведены в таблице.</w:t>
      </w:r>
    </w:p>
    <w:p w14:paraId="65D100FF" w14:textId="77777777" w:rsidR="003F5936" w:rsidRDefault="003F5936" w:rsidP="00AE7997">
      <w:pPr>
        <w:tabs>
          <w:tab w:val="left" w:pos="840"/>
        </w:tabs>
        <w:spacing w:after="0" w:line="240" w:lineRule="auto"/>
        <w:ind w:firstLine="709"/>
        <w:jc w:val="both"/>
        <w:rPr>
          <w:rFonts w:ascii="Times New Roman" w:hAnsi="Times New Roman"/>
          <w:color w:val="000000" w:themeColor="text1"/>
          <w:sz w:val="28"/>
          <w:szCs w:val="28"/>
        </w:rPr>
      </w:pPr>
    </w:p>
    <w:tbl>
      <w:tblPr>
        <w:tblW w:w="9640" w:type="dxa"/>
        <w:tblLook w:val="04A0" w:firstRow="1" w:lastRow="0" w:firstColumn="1" w:lastColumn="0" w:noHBand="0" w:noVBand="1"/>
      </w:tblPr>
      <w:tblGrid>
        <w:gridCol w:w="2405"/>
        <w:gridCol w:w="1620"/>
        <w:gridCol w:w="1620"/>
        <w:gridCol w:w="1320"/>
        <w:gridCol w:w="1335"/>
        <w:gridCol w:w="1340"/>
      </w:tblGrid>
      <w:tr w:rsidR="00D94326" w:rsidRPr="00050159" w14:paraId="0242D6CF" w14:textId="77777777" w:rsidTr="00D94326">
        <w:trPr>
          <w:trHeight w:val="271"/>
          <w:tblHeader/>
        </w:trPr>
        <w:tc>
          <w:tcPr>
            <w:tcW w:w="2405" w:type="dxa"/>
            <w:tcBorders>
              <w:bottom w:val="single" w:sz="4" w:space="0" w:color="auto"/>
            </w:tcBorders>
            <w:shd w:val="clear" w:color="auto" w:fill="auto"/>
            <w:vAlign w:val="center"/>
          </w:tcPr>
          <w:p w14:paraId="0787337F" w14:textId="77777777" w:rsidR="00D94326" w:rsidRPr="00D94326" w:rsidRDefault="00D94326" w:rsidP="00D94326">
            <w:pPr>
              <w:spacing w:after="0" w:line="240" w:lineRule="auto"/>
              <w:jc w:val="center"/>
              <w:rPr>
                <w:rFonts w:ascii="Times New Roman" w:eastAsia="Times New Roman" w:hAnsi="Times New Roman"/>
                <w:color w:val="000000"/>
                <w:lang w:eastAsia="ru-RU"/>
              </w:rPr>
            </w:pPr>
          </w:p>
        </w:tc>
        <w:tc>
          <w:tcPr>
            <w:tcW w:w="1620" w:type="dxa"/>
            <w:tcBorders>
              <w:bottom w:val="single" w:sz="4" w:space="0" w:color="auto"/>
            </w:tcBorders>
            <w:shd w:val="clear" w:color="auto" w:fill="auto"/>
          </w:tcPr>
          <w:p w14:paraId="68CF569E" w14:textId="77777777" w:rsidR="00D94326" w:rsidRPr="00D94326" w:rsidRDefault="00D94326" w:rsidP="00D94326">
            <w:pPr>
              <w:spacing w:after="0" w:line="240" w:lineRule="auto"/>
              <w:rPr>
                <w:rFonts w:ascii="Times New Roman" w:hAnsi="Times New Roman"/>
              </w:rPr>
            </w:pPr>
          </w:p>
        </w:tc>
        <w:tc>
          <w:tcPr>
            <w:tcW w:w="1620" w:type="dxa"/>
            <w:tcBorders>
              <w:bottom w:val="single" w:sz="4" w:space="0" w:color="auto"/>
            </w:tcBorders>
            <w:shd w:val="clear" w:color="auto" w:fill="auto"/>
          </w:tcPr>
          <w:p w14:paraId="753AD02D" w14:textId="77777777" w:rsidR="00D94326" w:rsidRPr="00D94326" w:rsidRDefault="00D94326" w:rsidP="00D94326">
            <w:pPr>
              <w:spacing w:after="0" w:line="240" w:lineRule="auto"/>
              <w:rPr>
                <w:rFonts w:ascii="Times New Roman" w:hAnsi="Times New Roman"/>
              </w:rPr>
            </w:pPr>
          </w:p>
        </w:tc>
        <w:tc>
          <w:tcPr>
            <w:tcW w:w="3995" w:type="dxa"/>
            <w:gridSpan w:val="3"/>
            <w:tcBorders>
              <w:bottom w:val="single" w:sz="4" w:space="0" w:color="auto"/>
            </w:tcBorders>
            <w:shd w:val="clear" w:color="auto" w:fill="auto"/>
            <w:vAlign w:val="center"/>
          </w:tcPr>
          <w:p w14:paraId="6C5133F3" w14:textId="1222A0FD" w:rsidR="00D94326" w:rsidRPr="00D94326" w:rsidRDefault="00D94326" w:rsidP="00D94326">
            <w:pPr>
              <w:spacing w:after="0" w:line="240" w:lineRule="auto"/>
              <w:jc w:val="right"/>
              <w:rPr>
                <w:rFonts w:ascii="Times New Roman" w:eastAsia="Times New Roman" w:hAnsi="Times New Roman"/>
                <w:color w:val="000000"/>
                <w:sz w:val="20"/>
                <w:szCs w:val="20"/>
                <w:lang w:eastAsia="ru-RU"/>
              </w:rPr>
            </w:pPr>
            <w:r w:rsidRPr="00D94326">
              <w:rPr>
                <w:rFonts w:ascii="Times New Roman" w:eastAsia="Times New Roman" w:hAnsi="Times New Roman"/>
                <w:color w:val="000000"/>
                <w:sz w:val="20"/>
                <w:szCs w:val="20"/>
                <w:lang w:eastAsia="ru-RU"/>
              </w:rPr>
              <w:t>(тыс. рублей)</w:t>
            </w:r>
          </w:p>
        </w:tc>
      </w:tr>
      <w:tr w:rsidR="00D94326" w:rsidRPr="00050159" w14:paraId="1296915A" w14:textId="77777777" w:rsidTr="00D94326">
        <w:trPr>
          <w:trHeight w:val="300"/>
          <w:tblHeader/>
        </w:trPr>
        <w:tc>
          <w:tcPr>
            <w:tcW w:w="24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1F9D71" w14:textId="77777777" w:rsidR="00D94326" w:rsidRPr="00D94326" w:rsidRDefault="00D94326" w:rsidP="00D94326">
            <w:pPr>
              <w:spacing w:after="0" w:line="240" w:lineRule="auto"/>
              <w:jc w:val="center"/>
              <w:rPr>
                <w:rFonts w:ascii="Times New Roman" w:eastAsia="Times New Roman" w:hAnsi="Times New Roman"/>
                <w:color w:val="000000"/>
                <w:lang w:eastAsia="ru-RU"/>
              </w:rPr>
            </w:pPr>
            <w:r w:rsidRPr="00D94326">
              <w:rPr>
                <w:rFonts w:ascii="Times New Roman" w:eastAsia="Times New Roman" w:hAnsi="Times New Roman"/>
                <w:color w:val="000000"/>
                <w:lang w:eastAsia="ru-RU"/>
              </w:rPr>
              <w:t>Наименование</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D23E61" w14:textId="50581B43" w:rsidR="00D94326" w:rsidRDefault="00D94326" w:rsidP="00D94326">
            <w:pPr>
              <w:spacing w:after="0" w:line="240" w:lineRule="auto"/>
              <w:jc w:val="center"/>
              <w:rPr>
                <w:rFonts w:ascii="Times New Roman" w:hAnsi="Times New Roman"/>
              </w:rPr>
            </w:pPr>
            <w:r w:rsidRPr="00D94326">
              <w:rPr>
                <w:rFonts w:ascii="Times New Roman" w:hAnsi="Times New Roman"/>
              </w:rPr>
              <w:t>Закон</w:t>
            </w:r>
          </w:p>
          <w:p w14:paraId="3EE7BEC9" w14:textId="66B0022D" w:rsidR="00D94326" w:rsidRPr="00D94326" w:rsidRDefault="00D94326" w:rsidP="00D94326">
            <w:pPr>
              <w:spacing w:after="0" w:line="240" w:lineRule="auto"/>
              <w:jc w:val="center"/>
              <w:rPr>
                <w:rFonts w:ascii="Times New Roman" w:hAnsi="Times New Roman"/>
              </w:rPr>
            </w:pPr>
            <w:r w:rsidRPr="00D94326">
              <w:rPr>
                <w:rFonts w:ascii="Times New Roman" w:hAnsi="Times New Roman"/>
              </w:rPr>
              <w:t>№ 969-КЗ на 2021 год</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8EEA7A" w14:textId="77777777" w:rsidR="00D94326" w:rsidRPr="00D94326" w:rsidRDefault="00D94326" w:rsidP="00D94326">
            <w:pPr>
              <w:spacing w:after="0" w:line="240" w:lineRule="auto"/>
              <w:jc w:val="center"/>
              <w:rPr>
                <w:rFonts w:ascii="Times New Roman" w:hAnsi="Times New Roman"/>
              </w:rPr>
            </w:pPr>
            <w:r w:rsidRPr="00D94326">
              <w:rPr>
                <w:rFonts w:ascii="Times New Roman" w:hAnsi="Times New Roman"/>
              </w:rPr>
              <w:t>Законопроект на 2021 год</w:t>
            </w:r>
          </w:p>
        </w:tc>
        <w:tc>
          <w:tcPr>
            <w:tcW w:w="3995" w:type="dxa"/>
            <w:gridSpan w:val="3"/>
            <w:tcBorders>
              <w:top w:val="single" w:sz="4" w:space="0" w:color="auto"/>
              <w:left w:val="nil"/>
              <w:bottom w:val="single" w:sz="4" w:space="0" w:color="auto"/>
              <w:right w:val="single" w:sz="4" w:space="0" w:color="000000"/>
            </w:tcBorders>
            <w:shd w:val="clear" w:color="auto" w:fill="auto"/>
            <w:vAlign w:val="center"/>
            <w:hideMark/>
          </w:tcPr>
          <w:p w14:paraId="14C632C6" w14:textId="77777777" w:rsidR="00D94326" w:rsidRPr="00D94326" w:rsidRDefault="00D94326" w:rsidP="00224F13">
            <w:pPr>
              <w:spacing w:after="0" w:line="240" w:lineRule="auto"/>
              <w:jc w:val="center"/>
              <w:rPr>
                <w:rFonts w:ascii="Times New Roman" w:eastAsia="Times New Roman" w:hAnsi="Times New Roman"/>
                <w:color w:val="000000"/>
                <w:sz w:val="20"/>
                <w:szCs w:val="20"/>
                <w:lang w:eastAsia="ru-RU"/>
              </w:rPr>
            </w:pPr>
            <w:r w:rsidRPr="00D94326">
              <w:rPr>
                <w:rFonts w:ascii="Times New Roman" w:eastAsia="Times New Roman" w:hAnsi="Times New Roman"/>
                <w:color w:val="000000"/>
                <w:sz w:val="20"/>
                <w:szCs w:val="20"/>
                <w:lang w:eastAsia="ru-RU"/>
              </w:rPr>
              <w:t xml:space="preserve">Отклонение </w:t>
            </w:r>
          </w:p>
        </w:tc>
      </w:tr>
      <w:tr w:rsidR="00D94326" w:rsidRPr="00050159" w14:paraId="452E24C9" w14:textId="77777777" w:rsidTr="00D94326">
        <w:trPr>
          <w:trHeight w:val="900"/>
          <w:tblHeader/>
        </w:trPr>
        <w:tc>
          <w:tcPr>
            <w:tcW w:w="2405" w:type="dxa"/>
            <w:vMerge/>
            <w:tcBorders>
              <w:top w:val="single" w:sz="4" w:space="0" w:color="auto"/>
              <w:left w:val="single" w:sz="4" w:space="0" w:color="auto"/>
              <w:bottom w:val="single" w:sz="4" w:space="0" w:color="000000"/>
              <w:right w:val="single" w:sz="4" w:space="0" w:color="auto"/>
            </w:tcBorders>
            <w:vAlign w:val="center"/>
            <w:hideMark/>
          </w:tcPr>
          <w:p w14:paraId="3552DEBF" w14:textId="77777777" w:rsidR="00D94326" w:rsidRPr="00D94326" w:rsidRDefault="00D94326" w:rsidP="00224F13">
            <w:pPr>
              <w:spacing w:after="0" w:line="240" w:lineRule="auto"/>
              <w:rPr>
                <w:rFonts w:ascii="Times New Roman" w:eastAsia="Times New Roman" w:hAnsi="Times New Roman"/>
                <w:color w:val="000000"/>
                <w:lang w:eastAsia="ru-RU"/>
              </w:rPr>
            </w:pPr>
          </w:p>
        </w:tc>
        <w:tc>
          <w:tcPr>
            <w:tcW w:w="1620" w:type="dxa"/>
            <w:vMerge/>
            <w:tcBorders>
              <w:top w:val="single" w:sz="4" w:space="0" w:color="auto"/>
              <w:left w:val="single" w:sz="4" w:space="0" w:color="auto"/>
              <w:bottom w:val="single" w:sz="4" w:space="0" w:color="000000"/>
              <w:right w:val="single" w:sz="4" w:space="0" w:color="auto"/>
            </w:tcBorders>
            <w:vAlign w:val="center"/>
            <w:hideMark/>
          </w:tcPr>
          <w:p w14:paraId="47380FF1" w14:textId="77777777" w:rsidR="00D94326" w:rsidRPr="00D94326" w:rsidRDefault="00D94326" w:rsidP="00224F13">
            <w:pPr>
              <w:spacing w:after="0" w:line="240" w:lineRule="auto"/>
              <w:rPr>
                <w:rFonts w:ascii="Times New Roman" w:eastAsia="Times New Roman" w:hAnsi="Times New Roman"/>
                <w:color w:val="000000"/>
                <w:lang w:eastAsia="ru-RU"/>
              </w:rPr>
            </w:pPr>
          </w:p>
        </w:tc>
        <w:tc>
          <w:tcPr>
            <w:tcW w:w="1620" w:type="dxa"/>
            <w:vMerge/>
            <w:tcBorders>
              <w:top w:val="single" w:sz="4" w:space="0" w:color="auto"/>
              <w:left w:val="single" w:sz="4" w:space="0" w:color="auto"/>
              <w:bottom w:val="single" w:sz="4" w:space="0" w:color="000000"/>
              <w:right w:val="single" w:sz="4" w:space="0" w:color="auto"/>
            </w:tcBorders>
            <w:vAlign w:val="center"/>
            <w:hideMark/>
          </w:tcPr>
          <w:p w14:paraId="4CC86020" w14:textId="77777777" w:rsidR="00D94326" w:rsidRPr="00D94326" w:rsidRDefault="00D94326" w:rsidP="00224F13">
            <w:pPr>
              <w:spacing w:after="0" w:line="240" w:lineRule="auto"/>
              <w:rPr>
                <w:rFonts w:ascii="Times New Roman" w:eastAsia="Times New Roman" w:hAnsi="Times New Roman"/>
                <w:color w:val="000000"/>
                <w:lang w:eastAsia="ru-RU"/>
              </w:rPr>
            </w:pPr>
          </w:p>
        </w:tc>
        <w:tc>
          <w:tcPr>
            <w:tcW w:w="1320" w:type="dxa"/>
            <w:tcBorders>
              <w:top w:val="nil"/>
              <w:left w:val="nil"/>
              <w:bottom w:val="single" w:sz="4" w:space="0" w:color="auto"/>
              <w:right w:val="single" w:sz="4" w:space="0" w:color="auto"/>
            </w:tcBorders>
            <w:shd w:val="clear" w:color="auto" w:fill="auto"/>
            <w:vAlign w:val="center"/>
            <w:hideMark/>
          </w:tcPr>
          <w:p w14:paraId="3E1C81B8" w14:textId="77777777" w:rsidR="00D94326" w:rsidRPr="00D94326" w:rsidRDefault="00D94326" w:rsidP="00224F13">
            <w:pPr>
              <w:spacing w:after="0" w:line="240" w:lineRule="auto"/>
              <w:jc w:val="center"/>
              <w:rPr>
                <w:rFonts w:ascii="Times New Roman" w:eastAsia="Times New Roman" w:hAnsi="Times New Roman"/>
                <w:color w:val="000000"/>
                <w:sz w:val="20"/>
                <w:szCs w:val="20"/>
                <w:lang w:eastAsia="ru-RU"/>
              </w:rPr>
            </w:pPr>
            <w:r w:rsidRPr="00D94326">
              <w:rPr>
                <w:rFonts w:ascii="Times New Roman" w:eastAsia="Times New Roman" w:hAnsi="Times New Roman"/>
                <w:color w:val="000000"/>
                <w:sz w:val="20"/>
                <w:szCs w:val="20"/>
                <w:lang w:eastAsia="ru-RU"/>
              </w:rPr>
              <w:t>всего</w:t>
            </w:r>
          </w:p>
        </w:tc>
        <w:tc>
          <w:tcPr>
            <w:tcW w:w="1335" w:type="dxa"/>
            <w:tcBorders>
              <w:top w:val="nil"/>
              <w:left w:val="nil"/>
              <w:bottom w:val="single" w:sz="4" w:space="0" w:color="auto"/>
              <w:right w:val="single" w:sz="4" w:space="0" w:color="auto"/>
            </w:tcBorders>
            <w:shd w:val="clear" w:color="auto" w:fill="auto"/>
            <w:vAlign w:val="center"/>
            <w:hideMark/>
          </w:tcPr>
          <w:p w14:paraId="66A93E5E" w14:textId="77777777" w:rsidR="00D94326" w:rsidRPr="00D94326" w:rsidRDefault="00D94326" w:rsidP="00224F13">
            <w:pPr>
              <w:spacing w:after="0" w:line="240" w:lineRule="auto"/>
              <w:jc w:val="center"/>
              <w:rPr>
                <w:rFonts w:ascii="Times New Roman" w:eastAsia="Times New Roman" w:hAnsi="Times New Roman"/>
                <w:color w:val="000000"/>
                <w:sz w:val="20"/>
                <w:szCs w:val="20"/>
                <w:lang w:eastAsia="ru-RU"/>
              </w:rPr>
            </w:pPr>
            <w:r w:rsidRPr="00D94326">
              <w:rPr>
                <w:rFonts w:ascii="Times New Roman" w:eastAsia="Times New Roman" w:hAnsi="Times New Roman"/>
                <w:color w:val="000000"/>
                <w:sz w:val="20"/>
                <w:szCs w:val="20"/>
                <w:lang w:eastAsia="ru-RU"/>
              </w:rPr>
              <w:t>федеральные средства</w:t>
            </w:r>
          </w:p>
        </w:tc>
        <w:tc>
          <w:tcPr>
            <w:tcW w:w="1340" w:type="dxa"/>
            <w:tcBorders>
              <w:top w:val="nil"/>
              <w:left w:val="nil"/>
              <w:bottom w:val="single" w:sz="4" w:space="0" w:color="auto"/>
              <w:right w:val="single" w:sz="4" w:space="0" w:color="auto"/>
            </w:tcBorders>
            <w:shd w:val="clear" w:color="auto" w:fill="auto"/>
            <w:vAlign w:val="center"/>
            <w:hideMark/>
          </w:tcPr>
          <w:p w14:paraId="05CA83C7" w14:textId="77777777" w:rsidR="00D94326" w:rsidRPr="00D94326" w:rsidRDefault="00D94326" w:rsidP="00224F13">
            <w:pPr>
              <w:spacing w:after="0" w:line="240" w:lineRule="auto"/>
              <w:jc w:val="center"/>
              <w:rPr>
                <w:rFonts w:ascii="Times New Roman" w:eastAsia="Times New Roman" w:hAnsi="Times New Roman"/>
                <w:color w:val="000000"/>
                <w:sz w:val="20"/>
                <w:szCs w:val="20"/>
                <w:lang w:eastAsia="ru-RU"/>
              </w:rPr>
            </w:pPr>
            <w:r w:rsidRPr="00D94326">
              <w:rPr>
                <w:rFonts w:ascii="Times New Roman" w:eastAsia="Times New Roman" w:hAnsi="Times New Roman"/>
                <w:color w:val="000000"/>
                <w:sz w:val="20"/>
                <w:szCs w:val="20"/>
                <w:lang w:eastAsia="ru-RU"/>
              </w:rPr>
              <w:t>краевые средства</w:t>
            </w:r>
          </w:p>
        </w:tc>
      </w:tr>
      <w:tr w:rsidR="00D94326" w:rsidRPr="00050159" w14:paraId="10A69B57" w14:textId="77777777" w:rsidTr="00224F13">
        <w:trPr>
          <w:trHeight w:val="570"/>
        </w:trPr>
        <w:tc>
          <w:tcPr>
            <w:tcW w:w="2405" w:type="dxa"/>
            <w:tcBorders>
              <w:top w:val="nil"/>
              <w:left w:val="single" w:sz="4" w:space="0" w:color="auto"/>
              <w:bottom w:val="single" w:sz="4" w:space="0" w:color="auto"/>
              <w:right w:val="nil"/>
            </w:tcBorders>
            <w:shd w:val="clear" w:color="auto" w:fill="auto"/>
            <w:hideMark/>
          </w:tcPr>
          <w:p w14:paraId="2B19F1C6" w14:textId="77777777" w:rsidR="00D94326" w:rsidRDefault="00D94326" w:rsidP="00224F13">
            <w:pPr>
              <w:spacing w:after="0" w:line="240" w:lineRule="auto"/>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Государственные программы, всего</w:t>
            </w:r>
          </w:p>
          <w:p w14:paraId="16461567" w14:textId="15C88B33" w:rsidR="00D94326" w:rsidRPr="00050159" w:rsidRDefault="00D94326" w:rsidP="00224F13">
            <w:pPr>
              <w:spacing w:after="0" w:line="240" w:lineRule="auto"/>
              <w:rPr>
                <w:rFonts w:ascii="Times New Roman" w:eastAsia="Times New Roman" w:hAnsi="Times New Roman"/>
                <w:b/>
                <w:bCs/>
                <w:color w:val="000000"/>
                <w:lang w:eastAsia="ru-RU"/>
              </w:rPr>
            </w:pPr>
            <w:r>
              <w:rPr>
                <w:rFonts w:ascii="Times New Roman" w:eastAsia="Times New Roman" w:hAnsi="Times New Roman"/>
                <w:b/>
                <w:bCs/>
                <w:color w:val="000000"/>
                <w:lang w:eastAsia="ru-RU"/>
              </w:rPr>
              <w:t>в том числе</w:t>
            </w:r>
            <w:r w:rsidRPr="00050159">
              <w:rPr>
                <w:rFonts w:ascii="Times New Roman" w:eastAsia="Times New Roman" w:hAnsi="Times New Roman"/>
                <w:b/>
                <w:bCs/>
                <w:color w:val="000000"/>
                <w:lang w:eastAsia="ru-RU"/>
              </w:rPr>
              <w:t>:</w:t>
            </w:r>
          </w:p>
        </w:tc>
        <w:tc>
          <w:tcPr>
            <w:tcW w:w="1620" w:type="dxa"/>
            <w:tcBorders>
              <w:top w:val="nil"/>
              <w:left w:val="single" w:sz="4" w:space="0" w:color="auto"/>
              <w:bottom w:val="single" w:sz="4" w:space="0" w:color="auto"/>
              <w:right w:val="single" w:sz="4" w:space="0" w:color="auto"/>
            </w:tcBorders>
            <w:shd w:val="clear" w:color="auto" w:fill="auto"/>
            <w:hideMark/>
          </w:tcPr>
          <w:p w14:paraId="19AFD6DA"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139554078,16</w:t>
            </w:r>
          </w:p>
        </w:tc>
        <w:tc>
          <w:tcPr>
            <w:tcW w:w="1620" w:type="dxa"/>
            <w:tcBorders>
              <w:top w:val="nil"/>
              <w:left w:val="nil"/>
              <w:bottom w:val="single" w:sz="4" w:space="0" w:color="auto"/>
              <w:right w:val="single" w:sz="4" w:space="0" w:color="auto"/>
            </w:tcBorders>
            <w:shd w:val="clear" w:color="auto" w:fill="auto"/>
            <w:hideMark/>
          </w:tcPr>
          <w:p w14:paraId="09D23926"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144003867,10</w:t>
            </w:r>
          </w:p>
        </w:tc>
        <w:tc>
          <w:tcPr>
            <w:tcW w:w="1320" w:type="dxa"/>
            <w:tcBorders>
              <w:top w:val="nil"/>
              <w:left w:val="nil"/>
              <w:bottom w:val="single" w:sz="4" w:space="0" w:color="auto"/>
              <w:right w:val="single" w:sz="4" w:space="0" w:color="auto"/>
            </w:tcBorders>
            <w:shd w:val="clear" w:color="auto" w:fill="auto"/>
            <w:hideMark/>
          </w:tcPr>
          <w:p w14:paraId="60E71303"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4449788,94</w:t>
            </w:r>
          </w:p>
        </w:tc>
        <w:tc>
          <w:tcPr>
            <w:tcW w:w="1335" w:type="dxa"/>
            <w:tcBorders>
              <w:top w:val="nil"/>
              <w:left w:val="nil"/>
              <w:bottom w:val="single" w:sz="4" w:space="0" w:color="auto"/>
              <w:right w:val="single" w:sz="4" w:space="0" w:color="auto"/>
            </w:tcBorders>
            <w:shd w:val="clear" w:color="auto" w:fill="auto"/>
            <w:hideMark/>
          </w:tcPr>
          <w:p w14:paraId="1BD13A60"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845255,79</w:t>
            </w:r>
          </w:p>
        </w:tc>
        <w:tc>
          <w:tcPr>
            <w:tcW w:w="1340" w:type="dxa"/>
            <w:tcBorders>
              <w:top w:val="nil"/>
              <w:left w:val="nil"/>
              <w:bottom w:val="single" w:sz="4" w:space="0" w:color="auto"/>
              <w:right w:val="single" w:sz="4" w:space="0" w:color="auto"/>
            </w:tcBorders>
            <w:shd w:val="clear" w:color="auto" w:fill="auto"/>
            <w:hideMark/>
          </w:tcPr>
          <w:p w14:paraId="44B93803"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3604533,15</w:t>
            </w:r>
          </w:p>
        </w:tc>
      </w:tr>
      <w:tr w:rsidR="00D94326" w:rsidRPr="00050159" w14:paraId="19BFFA32"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62A220AF"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"Развитие здравоохранения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00CCCFB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24593807,89</w:t>
            </w:r>
          </w:p>
        </w:tc>
        <w:tc>
          <w:tcPr>
            <w:tcW w:w="1620" w:type="dxa"/>
            <w:tcBorders>
              <w:top w:val="nil"/>
              <w:left w:val="nil"/>
              <w:bottom w:val="single" w:sz="4" w:space="0" w:color="auto"/>
              <w:right w:val="single" w:sz="4" w:space="0" w:color="auto"/>
            </w:tcBorders>
            <w:shd w:val="clear" w:color="auto" w:fill="auto"/>
            <w:noWrap/>
            <w:hideMark/>
          </w:tcPr>
          <w:p w14:paraId="4C4A4A4B"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24705372,94</w:t>
            </w:r>
          </w:p>
        </w:tc>
        <w:tc>
          <w:tcPr>
            <w:tcW w:w="1320" w:type="dxa"/>
            <w:tcBorders>
              <w:top w:val="nil"/>
              <w:left w:val="nil"/>
              <w:bottom w:val="single" w:sz="4" w:space="0" w:color="auto"/>
              <w:right w:val="single" w:sz="4" w:space="0" w:color="auto"/>
            </w:tcBorders>
            <w:shd w:val="clear" w:color="000000" w:fill="FFFFFF"/>
            <w:hideMark/>
          </w:tcPr>
          <w:p w14:paraId="591107C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111565,05</w:t>
            </w:r>
          </w:p>
        </w:tc>
        <w:tc>
          <w:tcPr>
            <w:tcW w:w="1335" w:type="dxa"/>
            <w:tcBorders>
              <w:top w:val="nil"/>
              <w:left w:val="nil"/>
              <w:bottom w:val="single" w:sz="4" w:space="0" w:color="auto"/>
              <w:right w:val="single" w:sz="4" w:space="0" w:color="auto"/>
            </w:tcBorders>
            <w:shd w:val="clear" w:color="000000" w:fill="FFFFFF"/>
            <w:noWrap/>
            <w:hideMark/>
          </w:tcPr>
          <w:p w14:paraId="7D6404C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51140,60</w:t>
            </w:r>
          </w:p>
        </w:tc>
        <w:tc>
          <w:tcPr>
            <w:tcW w:w="1340" w:type="dxa"/>
            <w:tcBorders>
              <w:top w:val="nil"/>
              <w:left w:val="nil"/>
              <w:bottom w:val="single" w:sz="4" w:space="0" w:color="auto"/>
              <w:right w:val="single" w:sz="4" w:space="0" w:color="auto"/>
            </w:tcBorders>
            <w:shd w:val="clear" w:color="000000" w:fill="FFFFFF"/>
            <w:noWrap/>
            <w:hideMark/>
          </w:tcPr>
          <w:p w14:paraId="01183BEF"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60424,45</w:t>
            </w:r>
          </w:p>
        </w:tc>
      </w:tr>
      <w:tr w:rsidR="00D94326" w:rsidRPr="00050159" w14:paraId="1E74BC1F" w14:textId="77777777" w:rsidTr="00224F13">
        <w:trPr>
          <w:trHeight w:val="300"/>
        </w:trPr>
        <w:tc>
          <w:tcPr>
            <w:tcW w:w="2405" w:type="dxa"/>
            <w:tcBorders>
              <w:top w:val="nil"/>
              <w:left w:val="single" w:sz="4" w:space="0" w:color="auto"/>
              <w:bottom w:val="single" w:sz="4" w:space="0" w:color="auto"/>
              <w:right w:val="single" w:sz="4" w:space="0" w:color="auto"/>
            </w:tcBorders>
            <w:shd w:val="clear" w:color="000000" w:fill="FFFFFF"/>
            <w:hideMark/>
          </w:tcPr>
          <w:p w14:paraId="74EE16BF"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"Развитие  образования Приморского края"</w:t>
            </w:r>
          </w:p>
        </w:tc>
        <w:tc>
          <w:tcPr>
            <w:tcW w:w="1620" w:type="dxa"/>
            <w:tcBorders>
              <w:top w:val="nil"/>
              <w:left w:val="nil"/>
              <w:bottom w:val="single" w:sz="4" w:space="0" w:color="auto"/>
              <w:right w:val="single" w:sz="4" w:space="0" w:color="auto"/>
            </w:tcBorders>
            <w:shd w:val="clear" w:color="000000" w:fill="FFFFFF"/>
            <w:noWrap/>
            <w:hideMark/>
          </w:tcPr>
          <w:p w14:paraId="6CEB86C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30841806,23</w:t>
            </w:r>
          </w:p>
        </w:tc>
        <w:tc>
          <w:tcPr>
            <w:tcW w:w="1620" w:type="dxa"/>
            <w:tcBorders>
              <w:top w:val="nil"/>
              <w:left w:val="nil"/>
              <w:bottom w:val="single" w:sz="4" w:space="0" w:color="auto"/>
              <w:right w:val="single" w:sz="4" w:space="0" w:color="auto"/>
            </w:tcBorders>
            <w:shd w:val="clear" w:color="auto" w:fill="auto"/>
            <w:noWrap/>
            <w:hideMark/>
          </w:tcPr>
          <w:p w14:paraId="229E330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31825841,15</w:t>
            </w:r>
          </w:p>
        </w:tc>
        <w:tc>
          <w:tcPr>
            <w:tcW w:w="1320" w:type="dxa"/>
            <w:tcBorders>
              <w:top w:val="nil"/>
              <w:left w:val="nil"/>
              <w:bottom w:val="single" w:sz="4" w:space="0" w:color="auto"/>
              <w:right w:val="single" w:sz="4" w:space="0" w:color="auto"/>
            </w:tcBorders>
            <w:shd w:val="clear" w:color="000000" w:fill="FFFFFF"/>
            <w:hideMark/>
          </w:tcPr>
          <w:p w14:paraId="2A181F9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984034,92</w:t>
            </w:r>
          </w:p>
        </w:tc>
        <w:tc>
          <w:tcPr>
            <w:tcW w:w="1335" w:type="dxa"/>
            <w:tcBorders>
              <w:top w:val="nil"/>
              <w:left w:val="nil"/>
              <w:bottom w:val="single" w:sz="4" w:space="0" w:color="auto"/>
              <w:right w:val="single" w:sz="4" w:space="0" w:color="auto"/>
            </w:tcBorders>
            <w:shd w:val="clear" w:color="000000" w:fill="FFFFFF"/>
            <w:noWrap/>
            <w:hideMark/>
          </w:tcPr>
          <w:p w14:paraId="7A81608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50606E4F"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984034,92</w:t>
            </w:r>
          </w:p>
        </w:tc>
      </w:tr>
      <w:tr w:rsidR="00D94326" w:rsidRPr="00050159" w14:paraId="339C463F"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7F61A88E"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"Социальная поддержка населения Приморского края"</w:t>
            </w:r>
          </w:p>
        </w:tc>
        <w:tc>
          <w:tcPr>
            <w:tcW w:w="1620" w:type="dxa"/>
            <w:tcBorders>
              <w:top w:val="nil"/>
              <w:left w:val="nil"/>
              <w:bottom w:val="single" w:sz="4" w:space="0" w:color="auto"/>
              <w:right w:val="single" w:sz="4" w:space="0" w:color="auto"/>
            </w:tcBorders>
            <w:shd w:val="clear" w:color="000000" w:fill="FFFFFF"/>
            <w:noWrap/>
            <w:hideMark/>
          </w:tcPr>
          <w:p w14:paraId="608C51B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28014345,36</w:t>
            </w:r>
          </w:p>
        </w:tc>
        <w:tc>
          <w:tcPr>
            <w:tcW w:w="1620" w:type="dxa"/>
            <w:tcBorders>
              <w:top w:val="nil"/>
              <w:left w:val="nil"/>
              <w:bottom w:val="single" w:sz="4" w:space="0" w:color="auto"/>
              <w:right w:val="single" w:sz="4" w:space="0" w:color="auto"/>
            </w:tcBorders>
            <w:shd w:val="clear" w:color="auto" w:fill="auto"/>
            <w:noWrap/>
            <w:hideMark/>
          </w:tcPr>
          <w:p w14:paraId="022886C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28013928,40</w:t>
            </w:r>
          </w:p>
        </w:tc>
        <w:tc>
          <w:tcPr>
            <w:tcW w:w="1320" w:type="dxa"/>
            <w:tcBorders>
              <w:top w:val="nil"/>
              <w:left w:val="nil"/>
              <w:bottom w:val="single" w:sz="4" w:space="0" w:color="auto"/>
              <w:right w:val="single" w:sz="4" w:space="0" w:color="auto"/>
            </w:tcBorders>
            <w:shd w:val="clear" w:color="000000" w:fill="FFFFFF"/>
            <w:hideMark/>
          </w:tcPr>
          <w:p w14:paraId="67C6F580"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-416,96</w:t>
            </w:r>
          </w:p>
        </w:tc>
        <w:tc>
          <w:tcPr>
            <w:tcW w:w="1335" w:type="dxa"/>
            <w:tcBorders>
              <w:top w:val="nil"/>
              <w:left w:val="nil"/>
              <w:bottom w:val="single" w:sz="4" w:space="0" w:color="auto"/>
              <w:right w:val="single" w:sz="4" w:space="0" w:color="auto"/>
            </w:tcBorders>
            <w:shd w:val="clear" w:color="000000" w:fill="FFFFFF"/>
            <w:noWrap/>
            <w:hideMark/>
          </w:tcPr>
          <w:p w14:paraId="56C529B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64DDFF6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-416,96</w:t>
            </w:r>
          </w:p>
        </w:tc>
      </w:tr>
      <w:tr w:rsidR="00D94326" w:rsidRPr="00050159" w14:paraId="0B300D57"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0D3FB655"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"Содействие занятости населения Приморского края"</w:t>
            </w:r>
          </w:p>
        </w:tc>
        <w:tc>
          <w:tcPr>
            <w:tcW w:w="1620" w:type="dxa"/>
            <w:tcBorders>
              <w:top w:val="nil"/>
              <w:left w:val="nil"/>
              <w:bottom w:val="single" w:sz="4" w:space="0" w:color="auto"/>
              <w:right w:val="single" w:sz="4" w:space="0" w:color="auto"/>
            </w:tcBorders>
            <w:shd w:val="clear" w:color="000000" w:fill="FFFFFF"/>
            <w:noWrap/>
            <w:hideMark/>
          </w:tcPr>
          <w:p w14:paraId="60428D61"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2161153,27</w:t>
            </w:r>
          </w:p>
        </w:tc>
        <w:tc>
          <w:tcPr>
            <w:tcW w:w="1620" w:type="dxa"/>
            <w:tcBorders>
              <w:top w:val="nil"/>
              <w:left w:val="nil"/>
              <w:bottom w:val="single" w:sz="4" w:space="0" w:color="auto"/>
              <w:right w:val="single" w:sz="4" w:space="0" w:color="auto"/>
            </w:tcBorders>
            <w:shd w:val="clear" w:color="auto" w:fill="auto"/>
            <w:noWrap/>
            <w:hideMark/>
          </w:tcPr>
          <w:p w14:paraId="7436AC6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2161153,27</w:t>
            </w:r>
          </w:p>
        </w:tc>
        <w:tc>
          <w:tcPr>
            <w:tcW w:w="1320" w:type="dxa"/>
            <w:tcBorders>
              <w:top w:val="nil"/>
              <w:left w:val="nil"/>
              <w:bottom w:val="single" w:sz="4" w:space="0" w:color="auto"/>
              <w:right w:val="single" w:sz="4" w:space="0" w:color="auto"/>
            </w:tcBorders>
            <w:shd w:val="clear" w:color="000000" w:fill="FFFFFF"/>
            <w:hideMark/>
          </w:tcPr>
          <w:p w14:paraId="708120B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35" w:type="dxa"/>
            <w:tcBorders>
              <w:top w:val="nil"/>
              <w:left w:val="nil"/>
              <w:bottom w:val="single" w:sz="4" w:space="0" w:color="auto"/>
              <w:right w:val="single" w:sz="4" w:space="0" w:color="auto"/>
            </w:tcBorders>
            <w:shd w:val="clear" w:color="000000" w:fill="FFFFFF"/>
            <w:noWrap/>
            <w:hideMark/>
          </w:tcPr>
          <w:p w14:paraId="24D208B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28A6344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r>
      <w:tr w:rsidR="00D94326" w:rsidRPr="00050159" w14:paraId="76B316FB" w14:textId="77777777" w:rsidTr="00224F13">
        <w:trPr>
          <w:trHeight w:val="300"/>
        </w:trPr>
        <w:tc>
          <w:tcPr>
            <w:tcW w:w="2405" w:type="dxa"/>
            <w:tcBorders>
              <w:top w:val="nil"/>
              <w:left w:val="single" w:sz="4" w:space="0" w:color="auto"/>
              <w:bottom w:val="single" w:sz="4" w:space="0" w:color="auto"/>
              <w:right w:val="single" w:sz="4" w:space="0" w:color="auto"/>
            </w:tcBorders>
            <w:shd w:val="clear" w:color="000000" w:fill="FFFFFF"/>
            <w:hideMark/>
          </w:tcPr>
          <w:p w14:paraId="4D7C8704"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 "Развитие культуры Приморского края"</w:t>
            </w:r>
          </w:p>
        </w:tc>
        <w:tc>
          <w:tcPr>
            <w:tcW w:w="1620" w:type="dxa"/>
            <w:tcBorders>
              <w:top w:val="nil"/>
              <w:left w:val="nil"/>
              <w:bottom w:val="single" w:sz="4" w:space="0" w:color="auto"/>
              <w:right w:val="single" w:sz="4" w:space="0" w:color="auto"/>
            </w:tcBorders>
            <w:shd w:val="clear" w:color="000000" w:fill="FFFFFF"/>
            <w:noWrap/>
            <w:hideMark/>
          </w:tcPr>
          <w:p w14:paraId="3D54781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1655850,97</w:t>
            </w:r>
          </w:p>
        </w:tc>
        <w:tc>
          <w:tcPr>
            <w:tcW w:w="1620" w:type="dxa"/>
            <w:tcBorders>
              <w:top w:val="nil"/>
              <w:left w:val="nil"/>
              <w:bottom w:val="single" w:sz="4" w:space="0" w:color="auto"/>
              <w:right w:val="single" w:sz="4" w:space="0" w:color="auto"/>
            </w:tcBorders>
            <w:shd w:val="clear" w:color="auto" w:fill="auto"/>
            <w:noWrap/>
            <w:hideMark/>
          </w:tcPr>
          <w:p w14:paraId="6C8F3FA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1816776,19</w:t>
            </w:r>
          </w:p>
        </w:tc>
        <w:tc>
          <w:tcPr>
            <w:tcW w:w="1320" w:type="dxa"/>
            <w:tcBorders>
              <w:top w:val="nil"/>
              <w:left w:val="nil"/>
              <w:bottom w:val="single" w:sz="4" w:space="0" w:color="auto"/>
              <w:right w:val="single" w:sz="4" w:space="0" w:color="auto"/>
            </w:tcBorders>
            <w:shd w:val="clear" w:color="000000" w:fill="FFFFFF"/>
            <w:hideMark/>
          </w:tcPr>
          <w:p w14:paraId="4E89BFD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160925,22</w:t>
            </w:r>
          </w:p>
        </w:tc>
        <w:tc>
          <w:tcPr>
            <w:tcW w:w="1335" w:type="dxa"/>
            <w:tcBorders>
              <w:top w:val="nil"/>
              <w:left w:val="nil"/>
              <w:bottom w:val="single" w:sz="4" w:space="0" w:color="auto"/>
              <w:right w:val="single" w:sz="4" w:space="0" w:color="auto"/>
            </w:tcBorders>
            <w:shd w:val="clear" w:color="000000" w:fill="FFFFFF"/>
            <w:noWrap/>
            <w:hideMark/>
          </w:tcPr>
          <w:p w14:paraId="15914A6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-0,05</w:t>
            </w:r>
          </w:p>
        </w:tc>
        <w:tc>
          <w:tcPr>
            <w:tcW w:w="1340" w:type="dxa"/>
            <w:tcBorders>
              <w:top w:val="nil"/>
              <w:left w:val="nil"/>
              <w:bottom w:val="single" w:sz="4" w:space="0" w:color="auto"/>
              <w:right w:val="single" w:sz="4" w:space="0" w:color="auto"/>
            </w:tcBorders>
            <w:shd w:val="clear" w:color="000000" w:fill="FFFFFF"/>
            <w:noWrap/>
            <w:hideMark/>
          </w:tcPr>
          <w:p w14:paraId="01DF830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160925,27</w:t>
            </w:r>
          </w:p>
        </w:tc>
      </w:tr>
      <w:tr w:rsidR="00D94326" w:rsidRPr="00050159" w14:paraId="2B1B59E2" w14:textId="77777777" w:rsidTr="00224F13">
        <w:trPr>
          <w:trHeight w:val="1020"/>
        </w:trPr>
        <w:tc>
          <w:tcPr>
            <w:tcW w:w="2405" w:type="dxa"/>
            <w:tcBorders>
              <w:top w:val="nil"/>
              <w:left w:val="single" w:sz="4" w:space="0" w:color="auto"/>
              <w:bottom w:val="single" w:sz="4" w:space="0" w:color="auto"/>
              <w:right w:val="single" w:sz="4" w:space="0" w:color="auto"/>
            </w:tcBorders>
            <w:shd w:val="clear" w:color="000000" w:fill="FFFFFF"/>
            <w:hideMark/>
          </w:tcPr>
          <w:p w14:paraId="4F85A128"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"Обеспечение доступным жильем и качественными услугами жилищно-коммунального хозяйства населения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548463C1"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11095373,13</w:t>
            </w:r>
          </w:p>
        </w:tc>
        <w:tc>
          <w:tcPr>
            <w:tcW w:w="1620" w:type="dxa"/>
            <w:tcBorders>
              <w:top w:val="nil"/>
              <w:left w:val="nil"/>
              <w:bottom w:val="single" w:sz="4" w:space="0" w:color="auto"/>
              <w:right w:val="single" w:sz="4" w:space="0" w:color="auto"/>
            </w:tcBorders>
            <w:shd w:val="clear" w:color="auto" w:fill="auto"/>
            <w:noWrap/>
            <w:hideMark/>
          </w:tcPr>
          <w:p w14:paraId="75F3D65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12472016,24</w:t>
            </w:r>
          </w:p>
        </w:tc>
        <w:tc>
          <w:tcPr>
            <w:tcW w:w="1320" w:type="dxa"/>
            <w:tcBorders>
              <w:top w:val="nil"/>
              <w:left w:val="nil"/>
              <w:bottom w:val="single" w:sz="4" w:space="0" w:color="auto"/>
              <w:right w:val="single" w:sz="4" w:space="0" w:color="auto"/>
            </w:tcBorders>
            <w:shd w:val="clear" w:color="000000" w:fill="FFFFFF"/>
            <w:hideMark/>
          </w:tcPr>
          <w:p w14:paraId="2673227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1376643,11</w:t>
            </w:r>
          </w:p>
        </w:tc>
        <w:tc>
          <w:tcPr>
            <w:tcW w:w="1335" w:type="dxa"/>
            <w:tcBorders>
              <w:top w:val="nil"/>
              <w:left w:val="nil"/>
              <w:bottom w:val="single" w:sz="4" w:space="0" w:color="auto"/>
              <w:right w:val="single" w:sz="4" w:space="0" w:color="auto"/>
            </w:tcBorders>
            <w:shd w:val="clear" w:color="000000" w:fill="FFFFFF"/>
            <w:noWrap/>
            <w:hideMark/>
          </w:tcPr>
          <w:p w14:paraId="29FE457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676088,30</w:t>
            </w:r>
          </w:p>
        </w:tc>
        <w:tc>
          <w:tcPr>
            <w:tcW w:w="1340" w:type="dxa"/>
            <w:tcBorders>
              <w:top w:val="nil"/>
              <w:left w:val="nil"/>
              <w:bottom w:val="single" w:sz="4" w:space="0" w:color="auto"/>
              <w:right w:val="single" w:sz="4" w:space="0" w:color="auto"/>
            </w:tcBorders>
            <w:shd w:val="clear" w:color="000000" w:fill="FFFFFF"/>
            <w:noWrap/>
            <w:hideMark/>
          </w:tcPr>
          <w:p w14:paraId="1ABBA0F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700554,81</w:t>
            </w:r>
          </w:p>
        </w:tc>
      </w:tr>
      <w:tr w:rsidR="00D94326" w:rsidRPr="00050159" w14:paraId="0C1DA3B1" w14:textId="77777777" w:rsidTr="00224F13">
        <w:trPr>
          <w:trHeight w:val="1020"/>
        </w:trPr>
        <w:tc>
          <w:tcPr>
            <w:tcW w:w="2405" w:type="dxa"/>
            <w:tcBorders>
              <w:top w:val="nil"/>
              <w:left w:val="single" w:sz="4" w:space="0" w:color="auto"/>
              <w:bottom w:val="single" w:sz="4" w:space="0" w:color="auto"/>
              <w:right w:val="single" w:sz="4" w:space="0" w:color="auto"/>
            </w:tcBorders>
            <w:shd w:val="clear" w:color="000000" w:fill="FFFFFF"/>
            <w:hideMark/>
          </w:tcPr>
          <w:p w14:paraId="5353FC61"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580607CD"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1533988,82</w:t>
            </w:r>
          </w:p>
        </w:tc>
        <w:tc>
          <w:tcPr>
            <w:tcW w:w="1620" w:type="dxa"/>
            <w:tcBorders>
              <w:top w:val="nil"/>
              <w:left w:val="nil"/>
              <w:bottom w:val="single" w:sz="4" w:space="0" w:color="auto"/>
              <w:right w:val="single" w:sz="4" w:space="0" w:color="auto"/>
            </w:tcBorders>
            <w:shd w:val="clear" w:color="auto" w:fill="auto"/>
            <w:noWrap/>
            <w:hideMark/>
          </w:tcPr>
          <w:p w14:paraId="7A66394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1539917,32</w:t>
            </w:r>
          </w:p>
        </w:tc>
        <w:tc>
          <w:tcPr>
            <w:tcW w:w="1320" w:type="dxa"/>
            <w:tcBorders>
              <w:top w:val="nil"/>
              <w:left w:val="nil"/>
              <w:bottom w:val="single" w:sz="4" w:space="0" w:color="auto"/>
              <w:right w:val="single" w:sz="4" w:space="0" w:color="auto"/>
            </w:tcBorders>
            <w:shd w:val="clear" w:color="000000" w:fill="FFFFFF"/>
            <w:hideMark/>
          </w:tcPr>
          <w:p w14:paraId="3EAF877F"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5928,50</w:t>
            </w:r>
          </w:p>
        </w:tc>
        <w:tc>
          <w:tcPr>
            <w:tcW w:w="1335" w:type="dxa"/>
            <w:tcBorders>
              <w:top w:val="nil"/>
              <w:left w:val="nil"/>
              <w:bottom w:val="single" w:sz="4" w:space="0" w:color="auto"/>
              <w:right w:val="single" w:sz="4" w:space="0" w:color="auto"/>
            </w:tcBorders>
            <w:shd w:val="clear" w:color="000000" w:fill="FFFFFF"/>
            <w:noWrap/>
            <w:hideMark/>
          </w:tcPr>
          <w:p w14:paraId="6EEDE9F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383609A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5928,50</w:t>
            </w:r>
          </w:p>
        </w:tc>
      </w:tr>
      <w:tr w:rsidR="00D94326" w:rsidRPr="00050159" w14:paraId="2D0AA152"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681D641D"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 "Охрана окружающей среды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4A9689D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280249,44</w:t>
            </w:r>
          </w:p>
        </w:tc>
        <w:tc>
          <w:tcPr>
            <w:tcW w:w="1620" w:type="dxa"/>
            <w:tcBorders>
              <w:top w:val="nil"/>
              <w:left w:val="nil"/>
              <w:bottom w:val="single" w:sz="4" w:space="0" w:color="auto"/>
              <w:right w:val="single" w:sz="4" w:space="0" w:color="auto"/>
            </w:tcBorders>
            <w:shd w:val="clear" w:color="auto" w:fill="auto"/>
            <w:noWrap/>
            <w:hideMark/>
          </w:tcPr>
          <w:p w14:paraId="0C321C9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332922,68</w:t>
            </w:r>
          </w:p>
        </w:tc>
        <w:tc>
          <w:tcPr>
            <w:tcW w:w="1320" w:type="dxa"/>
            <w:tcBorders>
              <w:top w:val="nil"/>
              <w:left w:val="nil"/>
              <w:bottom w:val="single" w:sz="4" w:space="0" w:color="auto"/>
              <w:right w:val="single" w:sz="4" w:space="0" w:color="auto"/>
            </w:tcBorders>
            <w:shd w:val="clear" w:color="000000" w:fill="FFFFFF"/>
            <w:hideMark/>
          </w:tcPr>
          <w:p w14:paraId="797FF53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52673,24</w:t>
            </w:r>
          </w:p>
        </w:tc>
        <w:tc>
          <w:tcPr>
            <w:tcW w:w="1335" w:type="dxa"/>
            <w:tcBorders>
              <w:top w:val="nil"/>
              <w:left w:val="nil"/>
              <w:bottom w:val="single" w:sz="4" w:space="0" w:color="auto"/>
              <w:right w:val="single" w:sz="4" w:space="0" w:color="auto"/>
            </w:tcBorders>
            <w:shd w:val="clear" w:color="000000" w:fill="FFFFFF"/>
            <w:noWrap/>
            <w:hideMark/>
          </w:tcPr>
          <w:p w14:paraId="3CEF44C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422F563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52673,24</w:t>
            </w:r>
          </w:p>
        </w:tc>
      </w:tr>
      <w:tr w:rsidR="00D94326" w:rsidRPr="00050159" w14:paraId="43241A14"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0BDB8283"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"Развитие физической культуры и спорта Приморского края"</w:t>
            </w:r>
          </w:p>
        </w:tc>
        <w:tc>
          <w:tcPr>
            <w:tcW w:w="1620" w:type="dxa"/>
            <w:tcBorders>
              <w:top w:val="nil"/>
              <w:left w:val="nil"/>
              <w:bottom w:val="single" w:sz="4" w:space="0" w:color="auto"/>
              <w:right w:val="single" w:sz="4" w:space="0" w:color="auto"/>
            </w:tcBorders>
            <w:shd w:val="clear" w:color="000000" w:fill="FFFFFF"/>
            <w:noWrap/>
            <w:hideMark/>
          </w:tcPr>
          <w:p w14:paraId="7F2A862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2548190,90</w:t>
            </w:r>
          </w:p>
        </w:tc>
        <w:tc>
          <w:tcPr>
            <w:tcW w:w="1620" w:type="dxa"/>
            <w:tcBorders>
              <w:top w:val="nil"/>
              <w:left w:val="nil"/>
              <w:bottom w:val="single" w:sz="4" w:space="0" w:color="auto"/>
              <w:right w:val="single" w:sz="4" w:space="0" w:color="auto"/>
            </w:tcBorders>
            <w:shd w:val="clear" w:color="auto" w:fill="auto"/>
            <w:noWrap/>
            <w:hideMark/>
          </w:tcPr>
          <w:p w14:paraId="1D69403D"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2656985,16</w:t>
            </w:r>
          </w:p>
        </w:tc>
        <w:tc>
          <w:tcPr>
            <w:tcW w:w="1320" w:type="dxa"/>
            <w:tcBorders>
              <w:top w:val="nil"/>
              <w:left w:val="nil"/>
              <w:bottom w:val="single" w:sz="4" w:space="0" w:color="auto"/>
              <w:right w:val="single" w:sz="4" w:space="0" w:color="auto"/>
            </w:tcBorders>
            <w:shd w:val="clear" w:color="000000" w:fill="FFFFFF"/>
            <w:hideMark/>
          </w:tcPr>
          <w:p w14:paraId="69D2354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108794,26</w:t>
            </w:r>
          </w:p>
        </w:tc>
        <w:tc>
          <w:tcPr>
            <w:tcW w:w="1335" w:type="dxa"/>
            <w:tcBorders>
              <w:top w:val="nil"/>
              <w:left w:val="nil"/>
              <w:bottom w:val="single" w:sz="4" w:space="0" w:color="auto"/>
              <w:right w:val="single" w:sz="4" w:space="0" w:color="auto"/>
            </w:tcBorders>
            <w:shd w:val="clear" w:color="000000" w:fill="FFFFFF"/>
            <w:noWrap/>
            <w:hideMark/>
          </w:tcPr>
          <w:p w14:paraId="4053E6AD"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20000,00</w:t>
            </w:r>
          </w:p>
        </w:tc>
        <w:tc>
          <w:tcPr>
            <w:tcW w:w="1340" w:type="dxa"/>
            <w:tcBorders>
              <w:top w:val="nil"/>
              <w:left w:val="nil"/>
              <w:bottom w:val="single" w:sz="4" w:space="0" w:color="auto"/>
              <w:right w:val="single" w:sz="4" w:space="0" w:color="auto"/>
            </w:tcBorders>
            <w:shd w:val="clear" w:color="000000" w:fill="FFFFFF"/>
            <w:noWrap/>
            <w:hideMark/>
          </w:tcPr>
          <w:p w14:paraId="6DC53F8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88794,26</w:t>
            </w:r>
          </w:p>
        </w:tc>
      </w:tr>
      <w:tr w:rsidR="00D94326" w:rsidRPr="00050159" w14:paraId="6174641F" w14:textId="77777777" w:rsidTr="00224F13">
        <w:trPr>
          <w:trHeight w:val="300"/>
        </w:trPr>
        <w:tc>
          <w:tcPr>
            <w:tcW w:w="2405" w:type="dxa"/>
            <w:tcBorders>
              <w:top w:val="nil"/>
              <w:left w:val="single" w:sz="4" w:space="0" w:color="auto"/>
              <w:bottom w:val="single" w:sz="4" w:space="0" w:color="auto"/>
              <w:right w:val="single" w:sz="4" w:space="0" w:color="auto"/>
            </w:tcBorders>
            <w:shd w:val="clear" w:color="000000" w:fill="FFFFFF"/>
            <w:hideMark/>
          </w:tcPr>
          <w:p w14:paraId="5B0955E5"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"Развитие туризма в Приморском крае" </w:t>
            </w:r>
          </w:p>
        </w:tc>
        <w:tc>
          <w:tcPr>
            <w:tcW w:w="1620" w:type="dxa"/>
            <w:tcBorders>
              <w:top w:val="nil"/>
              <w:left w:val="nil"/>
              <w:bottom w:val="single" w:sz="4" w:space="0" w:color="auto"/>
              <w:right w:val="single" w:sz="4" w:space="0" w:color="auto"/>
            </w:tcBorders>
            <w:shd w:val="clear" w:color="000000" w:fill="FFFFFF"/>
            <w:noWrap/>
            <w:hideMark/>
          </w:tcPr>
          <w:p w14:paraId="103109D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398519,83</w:t>
            </w:r>
          </w:p>
        </w:tc>
        <w:tc>
          <w:tcPr>
            <w:tcW w:w="1620" w:type="dxa"/>
            <w:tcBorders>
              <w:top w:val="nil"/>
              <w:left w:val="nil"/>
              <w:bottom w:val="single" w:sz="4" w:space="0" w:color="auto"/>
              <w:right w:val="single" w:sz="4" w:space="0" w:color="auto"/>
            </w:tcBorders>
            <w:shd w:val="clear" w:color="auto" w:fill="auto"/>
            <w:noWrap/>
            <w:hideMark/>
          </w:tcPr>
          <w:p w14:paraId="44540454"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420750,80</w:t>
            </w:r>
          </w:p>
        </w:tc>
        <w:tc>
          <w:tcPr>
            <w:tcW w:w="1320" w:type="dxa"/>
            <w:tcBorders>
              <w:top w:val="nil"/>
              <w:left w:val="nil"/>
              <w:bottom w:val="single" w:sz="4" w:space="0" w:color="auto"/>
              <w:right w:val="single" w:sz="4" w:space="0" w:color="auto"/>
            </w:tcBorders>
            <w:shd w:val="clear" w:color="000000" w:fill="FFFFFF"/>
            <w:hideMark/>
          </w:tcPr>
          <w:p w14:paraId="6636E85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22230,97</w:t>
            </w:r>
          </w:p>
        </w:tc>
        <w:tc>
          <w:tcPr>
            <w:tcW w:w="1335" w:type="dxa"/>
            <w:tcBorders>
              <w:top w:val="nil"/>
              <w:left w:val="nil"/>
              <w:bottom w:val="single" w:sz="4" w:space="0" w:color="auto"/>
              <w:right w:val="single" w:sz="4" w:space="0" w:color="auto"/>
            </w:tcBorders>
            <w:shd w:val="clear" w:color="000000" w:fill="FFFFFF"/>
            <w:noWrap/>
            <w:hideMark/>
          </w:tcPr>
          <w:p w14:paraId="637BA1E0"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18FDF388"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22230,97</w:t>
            </w:r>
          </w:p>
        </w:tc>
      </w:tr>
      <w:tr w:rsidR="00D94326" w:rsidRPr="00050159" w14:paraId="2492C290" w14:textId="77777777" w:rsidTr="00224F13">
        <w:trPr>
          <w:trHeight w:val="300"/>
        </w:trPr>
        <w:tc>
          <w:tcPr>
            <w:tcW w:w="2405" w:type="dxa"/>
            <w:tcBorders>
              <w:top w:val="nil"/>
              <w:left w:val="single" w:sz="4" w:space="0" w:color="auto"/>
              <w:bottom w:val="single" w:sz="4" w:space="0" w:color="auto"/>
              <w:right w:val="single" w:sz="4" w:space="0" w:color="auto"/>
            </w:tcBorders>
            <w:shd w:val="clear" w:color="000000" w:fill="FFFFFF"/>
            <w:hideMark/>
          </w:tcPr>
          <w:p w14:paraId="4931F08C"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"Информационное общество" </w:t>
            </w:r>
          </w:p>
        </w:tc>
        <w:tc>
          <w:tcPr>
            <w:tcW w:w="1620" w:type="dxa"/>
            <w:tcBorders>
              <w:top w:val="nil"/>
              <w:left w:val="nil"/>
              <w:bottom w:val="single" w:sz="4" w:space="0" w:color="auto"/>
              <w:right w:val="single" w:sz="4" w:space="0" w:color="auto"/>
            </w:tcBorders>
            <w:shd w:val="clear" w:color="000000" w:fill="FFFFFF"/>
            <w:noWrap/>
            <w:hideMark/>
          </w:tcPr>
          <w:p w14:paraId="1BE60B4B"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1917612,58</w:t>
            </w:r>
          </w:p>
        </w:tc>
        <w:tc>
          <w:tcPr>
            <w:tcW w:w="1620" w:type="dxa"/>
            <w:tcBorders>
              <w:top w:val="nil"/>
              <w:left w:val="nil"/>
              <w:bottom w:val="single" w:sz="4" w:space="0" w:color="auto"/>
              <w:right w:val="single" w:sz="4" w:space="0" w:color="auto"/>
            </w:tcBorders>
            <w:shd w:val="clear" w:color="auto" w:fill="auto"/>
            <w:noWrap/>
            <w:hideMark/>
          </w:tcPr>
          <w:p w14:paraId="634C0D51"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1926560,58</w:t>
            </w:r>
          </w:p>
        </w:tc>
        <w:tc>
          <w:tcPr>
            <w:tcW w:w="1320" w:type="dxa"/>
            <w:tcBorders>
              <w:top w:val="nil"/>
              <w:left w:val="nil"/>
              <w:bottom w:val="single" w:sz="4" w:space="0" w:color="auto"/>
              <w:right w:val="single" w:sz="4" w:space="0" w:color="auto"/>
            </w:tcBorders>
            <w:shd w:val="clear" w:color="000000" w:fill="FFFFFF"/>
            <w:hideMark/>
          </w:tcPr>
          <w:p w14:paraId="77A7CACB"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8948,00</w:t>
            </w:r>
          </w:p>
        </w:tc>
        <w:tc>
          <w:tcPr>
            <w:tcW w:w="1335" w:type="dxa"/>
            <w:tcBorders>
              <w:top w:val="nil"/>
              <w:left w:val="nil"/>
              <w:bottom w:val="single" w:sz="4" w:space="0" w:color="auto"/>
              <w:right w:val="single" w:sz="4" w:space="0" w:color="auto"/>
            </w:tcBorders>
            <w:shd w:val="clear" w:color="000000" w:fill="FFFFFF"/>
            <w:noWrap/>
            <w:hideMark/>
          </w:tcPr>
          <w:p w14:paraId="7B1BBCF0"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722C324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8948,00</w:t>
            </w:r>
          </w:p>
        </w:tc>
      </w:tr>
      <w:tr w:rsidR="00D94326" w:rsidRPr="00050159" w14:paraId="31E9497D" w14:textId="77777777" w:rsidTr="00D94326">
        <w:trPr>
          <w:trHeight w:val="213"/>
        </w:trPr>
        <w:tc>
          <w:tcPr>
            <w:tcW w:w="2405" w:type="dxa"/>
            <w:tcBorders>
              <w:top w:val="nil"/>
              <w:left w:val="single" w:sz="4" w:space="0" w:color="auto"/>
              <w:bottom w:val="single" w:sz="4" w:space="0" w:color="auto"/>
              <w:right w:val="single" w:sz="4" w:space="0" w:color="auto"/>
            </w:tcBorders>
            <w:shd w:val="clear" w:color="000000" w:fill="FFFFFF"/>
            <w:hideMark/>
          </w:tcPr>
          <w:p w14:paraId="2D3EDB44"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"Развитие транспортного комплекса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5F6E8815"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19485213,56</w:t>
            </w:r>
          </w:p>
        </w:tc>
        <w:tc>
          <w:tcPr>
            <w:tcW w:w="1620" w:type="dxa"/>
            <w:tcBorders>
              <w:top w:val="nil"/>
              <w:left w:val="nil"/>
              <w:bottom w:val="single" w:sz="4" w:space="0" w:color="auto"/>
              <w:right w:val="single" w:sz="4" w:space="0" w:color="auto"/>
            </w:tcBorders>
            <w:shd w:val="clear" w:color="auto" w:fill="auto"/>
            <w:noWrap/>
            <w:hideMark/>
          </w:tcPr>
          <w:p w14:paraId="2E67794D"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20861383,52</w:t>
            </w:r>
          </w:p>
        </w:tc>
        <w:tc>
          <w:tcPr>
            <w:tcW w:w="1320" w:type="dxa"/>
            <w:tcBorders>
              <w:top w:val="nil"/>
              <w:left w:val="nil"/>
              <w:bottom w:val="single" w:sz="4" w:space="0" w:color="auto"/>
              <w:right w:val="single" w:sz="4" w:space="0" w:color="auto"/>
            </w:tcBorders>
            <w:shd w:val="clear" w:color="000000" w:fill="FFFFFF"/>
            <w:hideMark/>
          </w:tcPr>
          <w:p w14:paraId="52A5597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1376169,96</w:t>
            </w:r>
          </w:p>
        </w:tc>
        <w:tc>
          <w:tcPr>
            <w:tcW w:w="1335" w:type="dxa"/>
            <w:tcBorders>
              <w:top w:val="nil"/>
              <w:left w:val="nil"/>
              <w:bottom w:val="single" w:sz="4" w:space="0" w:color="auto"/>
              <w:right w:val="single" w:sz="4" w:space="0" w:color="auto"/>
            </w:tcBorders>
            <w:shd w:val="clear" w:color="000000" w:fill="FFFFFF"/>
            <w:noWrap/>
            <w:hideMark/>
          </w:tcPr>
          <w:p w14:paraId="2C66D41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7FE2913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1376169,96</w:t>
            </w:r>
          </w:p>
        </w:tc>
      </w:tr>
      <w:tr w:rsidR="00D94326" w:rsidRPr="00050159" w14:paraId="7D25095B" w14:textId="77777777" w:rsidTr="00224F13">
        <w:trPr>
          <w:trHeight w:val="765"/>
        </w:trPr>
        <w:tc>
          <w:tcPr>
            <w:tcW w:w="2405" w:type="dxa"/>
            <w:tcBorders>
              <w:top w:val="nil"/>
              <w:left w:val="single" w:sz="4" w:space="0" w:color="auto"/>
              <w:bottom w:val="single" w:sz="4" w:space="0" w:color="auto"/>
              <w:right w:val="single" w:sz="4" w:space="0" w:color="auto"/>
            </w:tcBorders>
            <w:shd w:val="clear" w:color="000000" w:fill="FFFFFF"/>
            <w:hideMark/>
          </w:tcPr>
          <w:p w14:paraId="5DB512E8"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"Энергоэффективность, развитие газоснабжения и энергетики в Приморском крае" </w:t>
            </w:r>
          </w:p>
        </w:tc>
        <w:tc>
          <w:tcPr>
            <w:tcW w:w="1620" w:type="dxa"/>
            <w:tcBorders>
              <w:top w:val="nil"/>
              <w:left w:val="nil"/>
              <w:bottom w:val="single" w:sz="4" w:space="0" w:color="auto"/>
              <w:right w:val="single" w:sz="4" w:space="0" w:color="auto"/>
            </w:tcBorders>
            <w:shd w:val="clear" w:color="000000" w:fill="FFFFFF"/>
            <w:noWrap/>
            <w:hideMark/>
          </w:tcPr>
          <w:p w14:paraId="06A3279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1586894,46</w:t>
            </w:r>
          </w:p>
        </w:tc>
        <w:tc>
          <w:tcPr>
            <w:tcW w:w="1620" w:type="dxa"/>
            <w:tcBorders>
              <w:top w:val="nil"/>
              <w:left w:val="nil"/>
              <w:bottom w:val="single" w:sz="4" w:space="0" w:color="auto"/>
              <w:right w:val="single" w:sz="4" w:space="0" w:color="auto"/>
            </w:tcBorders>
            <w:shd w:val="clear" w:color="auto" w:fill="auto"/>
            <w:noWrap/>
            <w:hideMark/>
          </w:tcPr>
          <w:p w14:paraId="3C32DFD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1693450,89</w:t>
            </w:r>
          </w:p>
        </w:tc>
        <w:tc>
          <w:tcPr>
            <w:tcW w:w="1320" w:type="dxa"/>
            <w:tcBorders>
              <w:top w:val="nil"/>
              <w:left w:val="nil"/>
              <w:bottom w:val="single" w:sz="4" w:space="0" w:color="auto"/>
              <w:right w:val="single" w:sz="4" w:space="0" w:color="auto"/>
            </w:tcBorders>
            <w:shd w:val="clear" w:color="000000" w:fill="FFFFFF"/>
            <w:hideMark/>
          </w:tcPr>
          <w:p w14:paraId="06C20AF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106556,44</w:t>
            </w:r>
          </w:p>
        </w:tc>
        <w:tc>
          <w:tcPr>
            <w:tcW w:w="1335" w:type="dxa"/>
            <w:tcBorders>
              <w:top w:val="nil"/>
              <w:left w:val="nil"/>
              <w:bottom w:val="single" w:sz="4" w:space="0" w:color="auto"/>
              <w:right w:val="single" w:sz="4" w:space="0" w:color="auto"/>
            </w:tcBorders>
            <w:shd w:val="clear" w:color="000000" w:fill="FFFFFF"/>
            <w:noWrap/>
            <w:hideMark/>
          </w:tcPr>
          <w:p w14:paraId="5D2C0AC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78056,44</w:t>
            </w:r>
          </w:p>
        </w:tc>
        <w:tc>
          <w:tcPr>
            <w:tcW w:w="1340" w:type="dxa"/>
            <w:tcBorders>
              <w:top w:val="nil"/>
              <w:left w:val="nil"/>
              <w:bottom w:val="single" w:sz="4" w:space="0" w:color="auto"/>
              <w:right w:val="single" w:sz="4" w:space="0" w:color="auto"/>
            </w:tcBorders>
            <w:shd w:val="clear" w:color="000000" w:fill="FFFFFF"/>
            <w:noWrap/>
            <w:hideMark/>
          </w:tcPr>
          <w:p w14:paraId="7DA6A56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28500,00</w:t>
            </w:r>
          </w:p>
        </w:tc>
      </w:tr>
      <w:tr w:rsidR="00D94326" w:rsidRPr="00050159" w14:paraId="2F9D5D57" w14:textId="77777777" w:rsidTr="00224F13">
        <w:trPr>
          <w:trHeight w:val="1275"/>
        </w:trPr>
        <w:tc>
          <w:tcPr>
            <w:tcW w:w="2405" w:type="dxa"/>
            <w:tcBorders>
              <w:top w:val="nil"/>
              <w:left w:val="single" w:sz="4" w:space="0" w:color="auto"/>
              <w:bottom w:val="single" w:sz="4" w:space="0" w:color="auto"/>
              <w:right w:val="single" w:sz="4" w:space="0" w:color="auto"/>
            </w:tcBorders>
            <w:shd w:val="clear" w:color="000000" w:fill="FFFFFF"/>
            <w:hideMark/>
          </w:tcPr>
          <w:p w14:paraId="10E4E245"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37C92E6F"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4214705,07</w:t>
            </w:r>
          </w:p>
        </w:tc>
        <w:tc>
          <w:tcPr>
            <w:tcW w:w="1620" w:type="dxa"/>
            <w:tcBorders>
              <w:top w:val="nil"/>
              <w:left w:val="nil"/>
              <w:bottom w:val="single" w:sz="4" w:space="0" w:color="auto"/>
              <w:right w:val="single" w:sz="4" w:space="0" w:color="auto"/>
            </w:tcBorders>
            <w:shd w:val="clear" w:color="auto" w:fill="auto"/>
            <w:noWrap/>
            <w:hideMark/>
          </w:tcPr>
          <w:p w14:paraId="3C07291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4235087,11</w:t>
            </w:r>
          </w:p>
        </w:tc>
        <w:tc>
          <w:tcPr>
            <w:tcW w:w="1320" w:type="dxa"/>
            <w:tcBorders>
              <w:top w:val="nil"/>
              <w:left w:val="nil"/>
              <w:bottom w:val="single" w:sz="4" w:space="0" w:color="auto"/>
              <w:right w:val="single" w:sz="4" w:space="0" w:color="auto"/>
            </w:tcBorders>
            <w:shd w:val="clear" w:color="000000" w:fill="FFFFFF"/>
            <w:hideMark/>
          </w:tcPr>
          <w:p w14:paraId="79C0769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20382,04</w:t>
            </w:r>
          </w:p>
        </w:tc>
        <w:tc>
          <w:tcPr>
            <w:tcW w:w="1335" w:type="dxa"/>
            <w:tcBorders>
              <w:top w:val="nil"/>
              <w:left w:val="nil"/>
              <w:bottom w:val="single" w:sz="4" w:space="0" w:color="auto"/>
              <w:right w:val="single" w:sz="4" w:space="0" w:color="auto"/>
            </w:tcBorders>
            <w:shd w:val="clear" w:color="000000" w:fill="FFFFFF"/>
            <w:noWrap/>
            <w:hideMark/>
          </w:tcPr>
          <w:p w14:paraId="6791E514"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19974,40</w:t>
            </w:r>
          </w:p>
        </w:tc>
        <w:tc>
          <w:tcPr>
            <w:tcW w:w="1340" w:type="dxa"/>
            <w:tcBorders>
              <w:top w:val="nil"/>
              <w:left w:val="nil"/>
              <w:bottom w:val="single" w:sz="4" w:space="0" w:color="auto"/>
              <w:right w:val="single" w:sz="4" w:space="0" w:color="auto"/>
            </w:tcBorders>
            <w:shd w:val="clear" w:color="000000" w:fill="FFFFFF"/>
            <w:noWrap/>
            <w:hideMark/>
          </w:tcPr>
          <w:p w14:paraId="630E1DE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407,64</w:t>
            </w:r>
          </w:p>
        </w:tc>
      </w:tr>
      <w:tr w:rsidR="00D94326" w:rsidRPr="00050159" w14:paraId="7A95E207"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43129E35" w14:textId="00E3447A" w:rsidR="00D94326" w:rsidRPr="00050159" w:rsidRDefault="00D94326" w:rsidP="00D326EA">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"Развитие рыбохозяйственного комплекса в Приморском крае"</w:t>
            </w:r>
          </w:p>
        </w:tc>
        <w:tc>
          <w:tcPr>
            <w:tcW w:w="1620" w:type="dxa"/>
            <w:tcBorders>
              <w:top w:val="nil"/>
              <w:left w:val="nil"/>
              <w:bottom w:val="single" w:sz="4" w:space="0" w:color="auto"/>
              <w:right w:val="single" w:sz="4" w:space="0" w:color="auto"/>
            </w:tcBorders>
            <w:shd w:val="clear" w:color="000000" w:fill="FFFFFF"/>
            <w:noWrap/>
            <w:hideMark/>
          </w:tcPr>
          <w:p w14:paraId="3C4C3BA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123853,97</w:t>
            </w:r>
          </w:p>
        </w:tc>
        <w:tc>
          <w:tcPr>
            <w:tcW w:w="1620" w:type="dxa"/>
            <w:tcBorders>
              <w:top w:val="nil"/>
              <w:left w:val="nil"/>
              <w:bottom w:val="single" w:sz="4" w:space="0" w:color="auto"/>
              <w:right w:val="single" w:sz="4" w:space="0" w:color="auto"/>
            </w:tcBorders>
            <w:shd w:val="clear" w:color="auto" w:fill="auto"/>
            <w:noWrap/>
            <w:hideMark/>
          </w:tcPr>
          <w:p w14:paraId="53998528"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123849,53</w:t>
            </w:r>
          </w:p>
        </w:tc>
        <w:tc>
          <w:tcPr>
            <w:tcW w:w="1320" w:type="dxa"/>
            <w:tcBorders>
              <w:top w:val="nil"/>
              <w:left w:val="nil"/>
              <w:bottom w:val="single" w:sz="4" w:space="0" w:color="auto"/>
              <w:right w:val="single" w:sz="4" w:space="0" w:color="auto"/>
            </w:tcBorders>
            <w:shd w:val="clear" w:color="000000" w:fill="FFFFFF"/>
            <w:hideMark/>
          </w:tcPr>
          <w:p w14:paraId="4396234D"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-4,44</w:t>
            </w:r>
          </w:p>
        </w:tc>
        <w:tc>
          <w:tcPr>
            <w:tcW w:w="1335" w:type="dxa"/>
            <w:tcBorders>
              <w:top w:val="nil"/>
              <w:left w:val="nil"/>
              <w:bottom w:val="single" w:sz="4" w:space="0" w:color="auto"/>
              <w:right w:val="single" w:sz="4" w:space="0" w:color="auto"/>
            </w:tcBorders>
            <w:shd w:val="clear" w:color="000000" w:fill="FFFFFF"/>
            <w:noWrap/>
            <w:hideMark/>
          </w:tcPr>
          <w:p w14:paraId="71D51DA8"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-3,90</w:t>
            </w:r>
          </w:p>
        </w:tc>
        <w:tc>
          <w:tcPr>
            <w:tcW w:w="1340" w:type="dxa"/>
            <w:tcBorders>
              <w:top w:val="nil"/>
              <w:left w:val="nil"/>
              <w:bottom w:val="single" w:sz="4" w:space="0" w:color="auto"/>
              <w:right w:val="single" w:sz="4" w:space="0" w:color="auto"/>
            </w:tcBorders>
            <w:shd w:val="clear" w:color="000000" w:fill="FFFFFF"/>
            <w:noWrap/>
            <w:hideMark/>
          </w:tcPr>
          <w:p w14:paraId="17DFAA5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-0,54</w:t>
            </w:r>
          </w:p>
        </w:tc>
      </w:tr>
      <w:tr w:rsidR="00D94326" w:rsidRPr="00050159" w14:paraId="4174CC1E" w14:textId="77777777" w:rsidTr="00224F13">
        <w:trPr>
          <w:trHeight w:val="510"/>
        </w:trPr>
        <w:tc>
          <w:tcPr>
            <w:tcW w:w="2405" w:type="dxa"/>
            <w:tcBorders>
              <w:top w:val="nil"/>
              <w:left w:val="single" w:sz="4" w:space="0" w:color="auto"/>
              <w:bottom w:val="single" w:sz="4" w:space="0" w:color="auto"/>
              <w:right w:val="single" w:sz="4" w:space="0" w:color="auto"/>
            </w:tcBorders>
            <w:shd w:val="clear" w:color="000000" w:fill="FFFFFF"/>
            <w:hideMark/>
          </w:tcPr>
          <w:p w14:paraId="630D295E"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"Развитие лесного хозяйства в Приморском крае </w:t>
            </w:r>
          </w:p>
        </w:tc>
        <w:tc>
          <w:tcPr>
            <w:tcW w:w="1620" w:type="dxa"/>
            <w:tcBorders>
              <w:top w:val="nil"/>
              <w:left w:val="nil"/>
              <w:bottom w:val="single" w:sz="4" w:space="0" w:color="auto"/>
              <w:right w:val="single" w:sz="4" w:space="0" w:color="auto"/>
            </w:tcBorders>
            <w:shd w:val="clear" w:color="000000" w:fill="FFFFFF"/>
            <w:noWrap/>
            <w:hideMark/>
          </w:tcPr>
          <w:p w14:paraId="0AF8DAB0"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731700,69</w:t>
            </w:r>
          </w:p>
        </w:tc>
        <w:tc>
          <w:tcPr>
            <w:tcW w:w="1620" w:type="dxa"/>
            <w:tcBorders>
              <w:top w:val="nil"/>
              <w:left w:val="nil"/>
              <w:bottom w:val="single" w:sz="4" w:space="0" w:color="auto"/>
              <w:right w:val="single" w:sz="4" w:space="0" w:color="auto"/>
            </w:tcBorders>
            <w:shd w:val="clear" w:color="auto" w:fill="auto"/>
            <w:noWrap/>
            <w:hideMark/>
          </w:tcPr>
          <w:p w14:paraId="07EA35C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828093,84</w:t>
            </w:r>
          </w:p>
        </w:tc>
        <w:tc>
          <w:tcPr>
            <w:tcW w:w="1320" w:type="dxa"/>
            <w:tcBorders>
              <w:top w:val="nil"/>
              <w:left w:val="nil"/>
              <w:bottom w:val="single" w:sz="4" w:space="0" w:color="auto"/>
              <w:right w:val="single" w:sz="4" w:space="0" w:color="auto"/>
            </w:tcBorders>
            <w:shd w:val="clear" w:color="000000" w:fill="FFFFFF"/>
            <w:hideMark/>
          </w:tcPr>
          <w:p w14:paraId="3F1D003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96393,15</w:t>
            </w:r>
          </w:p>
        </w:tc>
        <w:tc>
          <w:tcPr>
            <w:tcW w:w="1335" w:type="dxa"/>
            <w:tcBorders>
              <w:top w:val="nil"/>
              <w:left w:val="nil"/>
              <w:bottom w:val="single" w:sz="4" w:space="0" w:color="auto"/>
              <w:right w:val="single" w:sz="4" w:space="0" w:color="auto"/>
            </w:tcBorders>
            <w:shd w:val="clear" w:color="000000" w:fill="FFFFFF"/>
            <w:noWrap/>
            <w:hideMark/>
          </w:tcPr>
          <w:p w14:paraId="569DDBF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010BEC4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96393,15</w:t>
            </w:r>
          </w:p>
        </w:tc>
      </w:tr>
      <w:tr w:rsidR="00D94326" w:rsidRPr="00050159" w14:paraId="5715731F" w14:textId="77777777" w:rsidTr="00224F13">
        <w:trPr>
          <w:trHeight w:val="765"/>
        </w:trPr>
        <w:tc>
          <w:tcPr>
            <w:tcW w:w="2405" w:type="dxa"/>
            <w:tcBorders>
              <w:top w:val="nil"/>
              <w:left w:val="single" w:sz="4" w:space="0" w:color="auto"/>
              <w:bottom w:val="single" w:sz="4" w:space="0" w:color="auto"/>
              <w:right w:val="single" w:sz="4" w:space="0" w:color="auto"/>
            </w:tcBorders>
            <w:shd w:val="clear" w:color="000000" w:fill="FFFFFF"/>
            <w:hideMark/>
          </w:tcPr>
          <w:p w14:paraId="38C770B1"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"Экономическое развитие и инновационная экономика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563B1AC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6247450,08</w:t>
            </w:r>
          </w:p>
        </w:tc>
        <w:tc>
          <w:tcPr>
            <w:tcW w:w="1620" w:type="dxa"/>
            <w:tcBorders>
              <w:top w:val="nil"/>
              <w:left w:val="nil"/>
              <w:bottom w:val="single" w:sz="4" w:space="0" w:color="auto"/>
              <w:right w:val="single" w:sz="4" w:space="0" w:color="auto"/>
            </w:tcBorders>
            <w:shd w:val="clear" w:color="auto" w:fill="auto"/>
            <w:noWrap/>
            <w:hideMark/>
          </w:tcPr>
          <w:p w14:paraId="347F346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6249652,08</w:t>
            </w:r>
          </w:p>
        </w:tc>
        <w:tc>
          <w:tcPr>
            <w:tcW w:w="1320" w:type="dxa"/>
            <w:tcBorders>
              <w:top w:val="nil"/>
              <w:left w:val="nil"/>
              <w:bottom w:val="single" w:sz="4" w:space="0" w:color="auto"/>
              <w:right w:val="single" w:sz="4" w:space="0" w:color="auto"/>
            </w:tcBorders>
            <w:shd w:val="clear" w:color="000000" w:fill="FFFFFF"/>
            <w:hideMark/>
          </w:tcPr>
          <w:p w14:paraId="0F09899E"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2202,00</w:t>
            </w:r>
          </w:p>
        </w:tc>
        <w:tc>
          <w:tcPr>
            <w:tcW w:w="1335" w:type="dxa"/>
            <w:tcBorders>
              <w:top w:val="nil"/>
              <w:left w:val="nil"/>
              <w:bottom w:val="single" w:sz="4" w:space="0" w:color="auto"/>
              <w:right w:val="single" w:sz="4" w:space="0" w:color="auto"/>
            </w:tcBorders>
            <w:shd w:val="clear" w:color="000000" w:fill="FFFFFF"/>
            <w:noWrap/>
            <w:hideMark/>
          </w:tcPr>
          <w:p w14:paraId="7BF12918"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6DC26E7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2202,00</w:t>
            </w:r>
          </w:p>
        </w:tc>
      </w:tr>
      <w:tr w:rsidR="00D94326" w:rsidRPr="00050159" w14:paraId="72976C59" w14:textId="77777777" w:rsidTr="00224F13">
        <w:trPr>
          <w:trHeight w:val="300"/>
        </w:trPr>
        <w:tc>
          <w:tcPr>
            <w:tcW w:w="2405" w:type="dxa"/>
            <w:tcBorders>
              <w:top w:val="nil"/>
              <w:left w:val="single" w:sz="4" w:space="0" w:color="auto"/>
              <w:bottom w:val="single" w:sz="4" w:space="0" w:color="auto"/>
              <w:right w:val="single" w:sz="4" w:space="0" w:color="auto"/>
            </w:tcBorders>
            <w:shd w:val="clear" w:color="000000" w:fill="FFFFFF"/>
            <w:hideMark/>
          </w:tcPr>
          <w:p w14:paraId="6CEE51A3"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«Безопасный край» </w:t>
            </w:r>
          </w:p>
        </w:tc>
        <w:tc>
          <w:tcPr>
            <w:tcW w:w="1620" w:type="dxa"/>
            <w:tcBorders>
              <w:top w:val="nil"/>
              <w:left w:val="nil"/>
              <w:bottom w:val="single" w:sz="4" w:space="0" w:color="auto"/>
              <w:right w:val="single" w:sz="4" w:space="0" w:color="auto"/>
            </w:tcBorders>
            <w:shd w:val="clear" w:color="000000" w:fill="FFFFFF"/>
            <w:noWrap/>
            <w:hideMark/>
          </w:tcPr>
          <w:p w14:paraId="0DBED134"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774506,69</w:t>
            </w:r>
          </w:p>
        </w:tc>
        <w:tc>
          <w:tcPr>
            <w:tcW w:w="1620" w:type="dxa"/>
            <w:tcBorders>
              <w:top w:val="nil"/>
              <w:left w:val="nil"/>
              <w:bottom w:val="single" w:sz="4" w:space="0" w:color="auto"/>
              <w:right w:val="single" w:sz="4" w:space="0" w:color="auto"/>
            </w:tcBorders>
            <w:shd w:val="clear" w:color="auto" w:fill="auto"/>
            <w:noWrap/>
            <w:hideMark/>
          </w:tcPr>
          <w:p w14:paraId="6C6C7C7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788270,16</w:t>
            </w:r>
          </w:p>
        </w:tc>
        <w:tc>
          <w:tcPr>
            <w:tcW w:w="1320" w:type="dxa"/>
            <w:tcBorders>
              <w:top w:val="nil"/>
              <w:left w:val="nil"/>
              <w:bottom w:val="single" w:sz="4" w:space="0" w:color="auto"/>
              <w:right w:val="single" w:sz="4" w:space="0" w:color="auto"/>
            </w:tcBorders>
            <w:shd w:val="clear" w:color="000000" w:fill="FFFFFF"/>
            <w:hideMark/>
          </w:tcPr>
          <w:p w14:paraId="18EF2956"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13763,47</w:t>
            </w:r>
          </w:p>
        </w:tc>
        <w:tc>
          <w:tcPr>
            <w:tcW w:w="1335" w:type="dxa"/>
            <w:tcBorders>
              <w:top w:val="nil"/>
              <w:left w:val="nil"/>
              <w:bottom w:val="single" w:sz="4" w:space="0" w:color="auto"/>
              <w:right w:val="single" w:sz="4" w:space="0" w:color="auto"/>
            </w:tcBorders>
            <w:shd w:val="clear" w:color="000000" w:fill="FFFFFF"/>
            <w:noWrap/>
            <w:hideMark/>
          </w:tcPr>
          <w:p w14:paraId="2A118EE7"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7EA3F268"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13763,47</w:t>
            </w:r>
          </w:p>
        </w:tc>
      </w:tr>
      <w:tr w:rsidR="00D94326" w:rsidRPr="00050159" w14:paraId="4C4C7A49" w14:textId="77777777" w:rsidTr="00224F13">
        <w:trPr>
          <w:trHeight w:val="1275"/>
        </w:trPr>
        <w:tc>
          <w:tcPr>
            <w:tcW w:w="2405" w:type="dxa"/>
            <w:tcBorders>
              <w:top w:val="nil"/>
              <w:left w:val="single" w:sz="4" w:space="0" w:color="auto"/>
              <w:bottom w:val="single" w:sz="4" w:space="0" w:color="auto"/>
              <w:right w:val="single" w:sz="4" w:space="0" w:color="auto"/>
            </w:tcBorders>
            <w:shd w:val="clear" w:color="000000" w:fill="FFFFFF"/>
            <w:hideMark/>
          </w:tcPr>
          <w:p w14:paraId="36249A2E"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353B965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148855,24</w:t>
            </w:r>
          </w:p>
        </w:tc>
        <w:tc>
          <w:tcPr>
            <w:tcW w:w="1620" w:type="dxa"/>
            <w:tcBorders>
              <w:top w:val="nil"/>
              <w:left w:val="nil"/>
              <w:bottom w:val="single" w:sz="4" w:space="0" w:color="auto"/>
              <w:right w:val="single" w:sz="4" w:space="0" w:color="auto"/>
            </w:tcBorders>
            <w:shd w:val="clear" w:color="auto" w:fill="auto"/>
            <w:noWrap/>
            <w:hideMark/>
          </w:tcPr>
          <w:p w14:paraId="4A02D02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148855,24</w:t>
            </w:r>
          </w:p>
        </w:tc>
        <w:tc>
          <w:tcPr>
            <w:tcW w:w="1320" w:type="dxa"/>
            <w:tcBorders>
              <w:top w:val="nil"/>
              <w:left w:val="nil"/>
              <w:bottom w:val="single" w:sz="4" w:space="0" w:color="auto"/>
              <w:right w:val="single" w:sz="4" w:space="0" w:color="auto"/>
            </w:tcBorders>
            <w:shd w:val="clear" w:color="000000" w:fill="FFFFFF"/>
            <w:hideMark/>
          </w:tcPr>
          <w:p w14:paraId="68F87ED9"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35" w:type="dxa"/>
            <w:tcBorders>
              <w:top w:val="nil"/>
              <w:left w:val="nil"/>
              <w:bottom w:val="single" w:sz="4" w:space="0" w:color="auto"/>
              <w:right w:val="single" w:sz="4" w:space="0" w:color="auto"/>
            </w:tcBorders>
            <w:shd w:val="clear" w:color="000000" w:fill="FFFFFF"/>
            <w:noWrap/>
            <w:hideMark/>
          </w:tcPr>
          <w:p w14:paraId="20272F63"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1A51B9AA"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r>
      <w:tr w:rsidR="00D94326" w:rsidRPr="00050159" w14:paraId="072F7485" w14:textId="77777777" w:rsidTr="00224F13">
        <w:trPr>
          <w:trHeight w:val="765"/>
        </w:trPr>
        <w:tc>
          <w:tcPr>
            <w:tcW w:w="2405" w:type="dxa"/>
            <w:tcBorders>
              <w:top w:val="nil"/>
              <w:left w:val="single" w:sz="4" w:space="0" w:color="auto"/>
              <w:bottom w:val="single" w:sz="4" w:space="0" w:color="auto"/>
              <w:right w:val="single" w:sz="4" w:space="0" w:color="auto"/>
            </w:tcBorders>
            <w:shd w:val="clear" w:color="000000" w:fill="FFFFFF"/>
            <w:hideMark/>
          </w:tcPr>
          <w:p w14:paraId="2CFC1FF5" w14:textId="77777777" w:rsidR="00D94326" w:rsidRPr="00050159" w:rsidRDefault="00D94326" w:rsidP="00224F13">
            <w:pPr>
              <w:spacing w:after="0" w:line="240" w:lineRule="auto"/>
              <w:rPr>
                <w:rFonts w:ascii="Times New Roman" w:eastAsia="Times New Roman" w:hAnsi="Times New Roman"/>
                <w:color w:val="000000"/>
                <w:sz w:val="20"/>
                <w:szCs w:val="20"/>
                <w:lang w:eastAsia="ru-RU"/>
              </w:rPr>
            </w:pPr>
            <w:r w:rsidRPr="00050159">
              <w:rPr>
                <w:rFonts w:ascii="Times New Roman" w:eastAsia="Times New Roman" w:hAnsi="Times New Roman"/>
                <w:color w:val="000000"/>
                <w:sz w:val="20"/>
                <w:szCs w:val="20"/>
                <w:lang w:eastAsia="ru-RU"/>
              </w:rPr>
              <w:t xml:space="preserve">"Формирование современной городской среды муниципальных образований Приморского края" </w:t>
            </w:r>
          </w:p>
        </w:tc>
        <w:tc>
          <w:tcPr>
            <w:tcW w:w="1620" w:type="dxa"/>
            <w:tcBorders>
              <w:top w:val="nil"/>
              <w:left w:val="nil"/>
              <w:bottom w:val="single" w:sz="4" w:space="0" w:color="auto"/>
              <w:right w:val="single" w:sz="4" w:space="0" w:color="auto"/>
            </w:tcBorders>
            <w:shd w:val="clear" w:color="000000" w:fill="FFFFFF"/>
            <w:noWrap/>
            <w:hideMark/>
          </w:tcPr>
          <w:p w14:paraId="5F62C0E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1200000,00</w:t>
            </w:r>
          </w:p>
        </w:tc>
        <w:tc>
          <w:tcPr>
            <w:tcW w:w="1620" w:type="dxa"/>
            <w:tcBorders>
              <w:top w:val="nil"/>
              <w:left w:val="nil"/>
              <w:bottom w:val="single" w:sz="4" w:space="0" w:color="auto"/>
              <w:right w:val="single" w:sz="4" w:space="0" w:color="auto"/>
            </w:tcBorders>
            <w:shd w:val="clear" w:color="auto" w:fill="auto"/>
            <w:noWrap/>
            <w:hideMark/>
          </w:tcPr>
          <w:p w14:paraId="6A8E97DC"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1203000,00</w:t>
            </w:r>
          </w:p>
        </w:tc>
        <w:tc>
          <w:tcPr>
            <w:tcW w:w="1320" w:type="dxa"/>
            <w:tcBorders>
              <w:top w:val="nil"/>
              <w:left w:val="nil"/>
              <w:bottom w:val="single" w:sz="4" w:space="0" w:color="auto"/>
              <w:right w:val="single" w:sz="4" w:space="0" w:color="auto"/>
            </w:tcBorders>
            <w:shd w:val="clear" w:color="000000" w:fill="FFFFFF"/>
            <w:hideMark/>
          </w:tcPr>
          <w:p w14:paraId="7B64B320"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3000,00</w:t>
            </w:r>
          </w:p>
        </w:tc>
        <w:tc>
          <w:tcPr>
            <w:tcW w:w="1335" w:type="dxa"/>
            <w:tcBorders>
              <w:top w:val="nil"/>
              <w:left w:val="nil"/>
              <w:bottom w:val="single" w:sz="4" w:space="0" w:color="auto"/>
              <w:right w:val="single" w:sz="4" w:space="0" w:color="auto"/>
            </w:tcBorders>
            <w:shd w:val="clear" w:color="000000" w:fill="FFFFFF"/>
            <w:noWrap/>
            <w:hideMark/>
          </w:tcPr>
          <w:p w14:paraId="6138DB84"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5D4A51C2" w14:textId="77777777" w:rsidR="00D94326" w:rsidRPr="00050159" w:rsidRDefault="00D94326" w:rsidP="00224F13">
            <w:pPr>
              <w:spacing w:after="0" w:line="240" w:lineRule="auto"/>
              <w:jc w:val="right"/>
              <w:rPr>
                <w:rFonts w:ascii="Times New Roman" w:eastAsia="Times New Roman" w:hAnsi="Times New Roman"/>
                <w:color w:val="000000"/>
                <w:lang w:eastAsia="ru-RU"/>
              </w:rPr>
            </w:pPr>
            <w:r w:rsidRPr="00050159">
              <w:rPr>
                <w:rFonts w:ascii="Times New Roman" w:eastAsia="Times New Roman" w:hAnsi="Times New Roman"/>
                <w:color w:val="000000"/>
                <w:lang w:eastAsia="ru-RU"/>
              </w:rPr>
              <w:t>3000,00</w:t>
            </w:r>
          </w:p>
        </w:tc>
      </w:tr>
      <w:tr w:rsidR="00D94326" w:rsidRPr="00050159" w14:paraId="1E1CB324" w14:textId="77777777" w:rsidTr="00224F13">
        <w:trPr>
          <w:trHeight w:val="765"/>
        </w:trPr>
        <w:tc>
          <w:tcPr>
            <w:tcW w:w="2405" w:type="dxa"/>
            <w:tcBorders>
              <w:top w:val="nil"/>
              <w:left w:val="single" w:sz="4" w:space="0" w:color="auto"/>
              <w:bottom w:val="single" w:sz="4" w:space="0" w:color="auto"/>
              <w:right w:val="nil"/>
            </w:tcBorders>
            <w:shd w:val="clear" w:color="000000" w:fill="FFFFFF"/>
            <w:hideMark/>
          </w:tcPr>
          <w:p w14:paraId="4295BB27" w14:textId="77777777" w:rsidR="00D94326" w:rsidRPr="00050159" w:rsidRDefault="00D94326" w:rsidP="00224F13">
            <w:pPr>
              <w:spacing w:after="0" w:line="240" w:lineRule="auto"/>
              <w:rPr>
                <w:rFonts w:ascii="Times New Roman" w:eastAsia="Times New Roman" w:hAnsi="Times New Roman"/>
                <w:b/>
                <w:bCs/>
                <w:color w:val="000000"/>
                <w:sz w:val="20"/>
                <w:szCs w:val="20"/>
                <w:lang w:eastAsia="ru-RU"/>
              </w:rPr>
            </w:pPr>
            <w:r w:rsidRPr="00050159">
              <w:rPr>
                <w:rFonts w:ascii="Times New Roman" w:eastAsia="Times New Roman" w:hAnsi="Times New Roman"/>
                <w:b/>
                <w:bCs/>
                <w:color w:val="000000"/>
                <w:sz w:val="20"/>
                <w:szCs w:val="20"/>
                <w:lang w:eastAsia="ru-RU"/>
              </w:rPr>
              <w:t>Непрограммные направления деятельности органов государственной власти</w:t>
            </w:r>
          </w:p>
        </w:tc>
        <w:tc>
          <w:tcPr>
            <w:tcW w:w="1620" w:type="dxa"/>
            <w:tcBorders>
              <w:top w:val="nil"/>
              <w:left w:val="single" w:sz="4" w:space="0" w:color="auto"/>
              <w:bottom w:val="single" w:sz="4" w:space="0" w:color="auto"/>
              <w:right w:val="single" w:sz="4" w:space="0" w:color="auto"/>
            </w:tcBorders>
            <w:shd w:val="clear" w:color="000000" w:fill="FFFFFF"/>
            <w:hideMark/>
          </w:tcPr>
          <w:p w14:paraId="0539A0C9"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4635672,58</w:t>
            </w:r>
          </w:p>
        </w:tc>
        <w:tc>
          <w:tcPr>
            <w:tcW w:w="1620" w:type="dxa"/>
            <w:tcBorders>
              <w:top w:val="nil"/>
              <w:left w:val="nil"/>
              <w:bottom w:val="single" w:sz="4" w:space="0" w:color="auto"/>
              <w:right w:val="single" w:sz="4" w:space="0" w:color="auto"/>
            </w:tcBorders>
            <w:shd w:val="clear" w:color="000000" w:fill="FFFFFF"/>
            <w:hideMark/>
          </w:tcPr>
          <w:p w14:paraId="0ED9FBCA"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4642672,58</w:t>
            </w:r>
          </w:p>
        </w:tc>
        <w:tc>
          <w:tcPr>
            <w:tcW w:w="1320" w:type="dxa"/>
            <w:tcBorders>
              <w:top w:val="nil"/>
              <w:left w:val="nil"/>
              <w:bottom w:val="single" w:sz="4" w:space="0" w:color="auto"/>
              <w:right w:val="single" w:sz="4" w:space="0" w:color="auto"/>
            </w:tcBorders>
            <w:shd w:val="clear" w:color="000000" w:fill="FFFFFF"/>
            <w:hideMark/>
          </w:tcPr>
          <w:p w14:paraId="5B9D33C5"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7000,00</w:t>
            </w:r>
          </w:p>
        </w:tc>
        <w:tc>
          <w:tcPr>
            <w:tcW w:w="1335" w:type="dxa"/>
            <w:tcBorders>
              <w:top w:val="nil"/>
              <w:left w:val="nil"/>
              <w:bottom w:val="single" w:sz="4" w:space="0" w:color="auto"/>
              <w:right w:val="single" w:sz="4" w:space="0" w:color="auto"/>
            </w:tcBorders>
            <w:shd w:val="clear" w:color="000000" w:fill="FFFFFF"/>
            <w:noWrap/>
            <w:hideMark/>
          </w:tcPr>
          <w:p w14:paraId="38D80008"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0,00</w:t>
            </w:r>
          </w:p>
        </w:tc>
        <w:tc>
          <w:tcPr>
            <w:tcW w:w="1340" w:type="dxa"/>
            <w:tcBorders>
              <w:top w:val="nil"/>
              <w:left w:val="nil"/>
              <w:bottom w:val="single" w:sz="4" w:space="0" w:color="auto"/>
              <w:right w:val="single" w:sz="4" w:space="0" w:color="auto"/>
            </w:tcBorders>
            <w:shd w:val="clear" w:color="000000" w:fill="FFFFFF"/>
            <w:noWrap/>
            <w:hideMark/>
          </w:tcPr>
          <w:p w14:paraId="51860939"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7000,00</w:t>
            </w:r>
          </w:p>
        </w:tc>
      </w:tr>
      <w:tr w:rsidR="00D94326" w:rsidRPr="00050159" w14:paraId="22E3BC7C" w14:textId="77777777" w:rsidTr="00224F13">
        <w:trPr>
          <w:trHeight w:val="300"/>
        </w:trPr>
        <w:tc>
          <w:tcPr>
            <w:tcW w:w="2405" w:type="dxa"/>
            <w:tcBorders>
              <w:top w:val="nil"/>
              <w:left w:val="single" w:sz="4" w:space="0" w:color="auto"/>
              <w:bottom w:val="single" w:sz="4" w:space="0" w:color="auto"/>
              <w:right w:val="nil"/>
            </w:tcBorders>
            <w:shd w:val="clear" w:color="000000" w:fill="FFFFFF"/>
            <w:noWrap/>
            <w:hideMark/>
          </w:tcPr>
          <w:p w14:paraId="4E1120FA" w14:textId="2423FB0C" w:rsidR="00D94326" w:rsidRPr="00050159" w:rsidRDefault="00D94326" w:rsidP="00224F13">
            <w:pPr>
              <w:spacing w:after="0" w:line="240" w:lineRule="auto"/>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Всего</w:t>
            </w:r>
            <w:r>
              <w:rPr>
                <w:rFonts w:ascii="Times New Roman" w:eastAsia="Times New Roman" w:hAnsi="Times New Roman"/>
                <w:b/>
                <w:bCs/>
                <w:color w:val="000000"/>
                <w:lang w:eastAsia="ru-RU"/>
              </w:rPr>
              <w:t xml:space="preserve"> расходов</w:t>
            </w:r>
            <w:r w:rsidRPr="00050159">
              <w:rPr>
                <w:rFonts w:ascii="Times New Roman" w:eastAsia="Times New Roman" w:hAnsi="Times New Roman"/>
                <w:b/>
                <w:bCs/>
                <w:color w:val="000000"/>
                <w:lang w:eastAsia="ru-RU"/>
              </w:rPr>
              <w:t>:</w:t>
            </w:r>
          </w:p>
        </w:tc>
        <w:tc>
          <w:tcPr>
            <w:tcW w:w="1620" w:type="dxa"/>
            <w:tcBorders>
              <w:top w:val="nil"/>
              <w:left w:val="single" w:sz="4" w:space="0" w:color="auto"/>
              <w:bottom w:val="single" w:sz="4" w:space="0" w:color="auto"/>
              <w:right w:val="single" w:sz="4" w:space="0" w:color="auto"/>
            </w:tcBorders>
            <w:shd w:val="clear" w:color="000000" w:fill="FFFFFF"/>
            <w:noWrap/>
            <w:hideMark/>
          </w:tcPr>
          <w:p w14:paraId="022AF9CE"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144189750,74</w:t>
            </w:r>
          </w:p>
        </w:tc>
        <w:tc>
          <w:tcPr>
            <w:tcW w:w="1620" w:type="dxa"/>
            <w:tcBorders>
              <w:top w:val="nil"/>
              <w:left w:val="nil"/>
              <w:bottom w:val="single" w:sz="4" w:space="0" w:color="auto"/>
              <w:right w:val="single" w:sz="4" w:space="0" w:color="auto"/>
            </w:tcBorders>
            <w:shd w:val="clear" w:color="000000" w:fill="FFFFFF"/>
            <w:noWrap/>
            <w:hideMark/>
          </w:tcPr>
          <w:p w14:paraId="45BE054A"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148646539,68</w:t>
            </w:r>
          </w:p>
        </w:tc>
        <w:tc>
          <w:tcPr>
            <w:tcW w:w="1320" w:type="dxa"/>
            <w:tcBorders>
              <w:top w:val="nil"/>
              <w:left w:val="nil"/>
              <w:bottom w:val="single" w:sz="4" w:space="0" w:color="auto"/>
              <w:right w:val="single" w:sz="4" w:space="0" w:color="auto"/>
            </w:tcBorders>
            <w:shd w:val="clear" w:color="000000" w:fill="FFFFFF"/>
            <w:noWrap/>
            <w:hideMark/>
          </w:tcPr>
          <w:p w14:paraId="25DDBD3B"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4456788,94</w:t>
            </w:r>
          </w:p>
        </w:tc>
        <w:tc>
          <w:tcPr>
            <w:tcW w:w="1335" w:type="dxa"/>
            <w:tcBorders>
              <w:top w:val="nil"/>
              <w:left w:val="nil"/>
              <w:bottom w:val="single" w:sz="4" w:space="0" w:color="auto"/>
              <w:right w:val="single" w:sz="4" w:space="0" w:color="auto"/>
            </w:tcBorders>
            <w:shd w:val="clear" w:color="000000" w:fill="FFFFFF"/>
            <w:noWrap/>
            <w:hideMark/>
          </w:tcPr>
          <w:p w14:paraId="46B146A4"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845255,79</w:t>
            </w:r>
          </w:p>
        </w:tc>
        <w:tc>
          <w:tcPr>
            <w:tcW w:w="1340" w:type="dxa"/>
            <w:tcBorders>
              <w:top w:val="nil"/>
              <w:left w:val="nil"/>
              <w:bottom w:val="single" w:sz="4" w:space="0" w:color="auto"/>
              <w:right w:val="single" w:sz="4" w:space="0" w:color="auto"/>
            </w:tcBorders>
            <w:shd w:val="clear" w:color="000000" w:fill="FFFFFF"/>
            <w:noWrap/>
            <w:hideMark/>
          </w:tcPr>
          <w:p w14:paraId="19EFE2FD" w14:textId="77777777" w:rsidR="00D94326" w:rsidRPr="00050159" w:rsidRDefault="00D94326" w:rsidP="00224F13">
            <w:pPr>
              <w:spacing w:after="0" w:line="240" w:lineRule="auto"/>
              <w:jc w:val="right"/>
              <w:rPr>
                <w:rFonts w:ascii="Times New Roman" w:eastAsia="Times New Roman" w:hAnsi="Times New Roman"/>
                <w:b/>
                <w:bCs/>
                <w:color w:val="000000"/>
                <w:lang w:eastAsia="ru-RU"/>
              </w:rPr>
            </w:pPr>
            <w:r w:rsidRPr="00050159">
              <w:rPr>
                <w:rFonts w:ascii="Times New Roman" w:eastAsia="Times New Roman" w:hAnsi="Times New Roman"/>
                <w:b/>
                <w:bCs/>
                <w:color w:val="000000"/>
                <w:lang w:eastAsia="ru-RU"/>
              </w:rPr>
              <w:t>3611533,15</w:t>
            </w:r>
          </w:p>
        </w:tc>
      </w:tr>
    </w:tbl>
    <w:p w14:paraId="66FAF145" w14:textId="77777777" w:rsidR="00AE7997" w:rsidRDefault="00AE7997" w:rsidP="00AE7997">
      <w:pPr>
        <w:tabs>
          <w:tab w:val="left" w:pos="840"/>
        </w:tabs>
        <w:spacing w:after="0" w:line="240" w:lineRule="auto"/>
        <w:ind w:firstLine="709"/>
        <w:jc w:val="both"/>
        <w:rPr>
          <w:rFonts w:ascii="Times New Roman" w:hAnsi="Times New Roman"/>
          <w:sz w:val="28"/>
          <w:szCs w:val="28"/>
        </w:rPr>
      </w:pPr>
    </w:p>
    <w:p w14:paraId="4406DD27" w14:textId="77777777" w:rsidR="00AE7997" w:rsidRPr="00D94326" w:rsidRDefault="00AE7997" w:rsidP="00AE7997">
      <w:pPr>
        <w:tabs>
          <w:tab w:val="left" w:pos="840"/>
        </w:tabs>
        <w:spacing w:after="0" w:line="240" w:lineRule="auto"/>
        <w:ind w:firstLine="709"/>
        <w:jc w:val="both"/>
        <w:rPr>
          <w:rFonts w:ascii="Times New Roman" w:hAnsi="Times New Roman"/>
          <w:color w:val="000000" w:themeColor="text1"/>
          <w:sz w:val="28"/>
          <w:szCs w:val="28"/>
        </w:rPr>
      </w:pPr>
      <w:r w:rsidRPr="00B2098A">
        <w:rPr>
          <w:rFonts w:ascii="Times New Roman" w:hAnsi="Times New Roman"/>
          <w:color w:val="000000" w:themeColor="text1"/>
          <w:sz w:val="28"/>
          <w:szCs w:val="28"/>
        </w:rPr>
        <w:t xml:space="preserve">Более подробный анализ изменений по программным и непрограммным </w:t>
      </w:r>
      <w:r w:rsidRPr="00D94326">
        <w:rPr>
          <w:rFonts w:ascii="Times New Roman" w:hAnsi="Times New Roman"/>
          <w:color w:val="000000" w:themeColor="text1"/>
          <w:sz w:val="28"/>
          <w:szCs w:val="28"/>
        </w:rPr>
        <w:t>расходам на 2021 год по ведомствам в разрезе целевых статей с указанием источников финансирования (федеральных и краевых средств) приведен в приложении 1 к заключению.</w:t>
      </w:r>
    </w:p>
    <w:p w14:paraId="3432D5B0" w14:textId="395CC1B4" w:rsidR="00AE7997" w:rsidRDefault="00774BDF" w:rsidP="00774BDF">
      <w:pPr>
        <w:spacing w:after="0" w:line="240" w:lineRule="auto"/>
        <w:ind w:firstLine="709"/>
        <w:jc w:val="both"/>
        <w:rPr>
          <w:rFonts w:ascii="Times New Roman" w:hAnsi="Times New Roman"/>
          <w:sz w:val="28"/>
          <w:szCs w:val="28"/>
        </w:rPr>
      </w:pPr>
      <w:r w:rsidRPr="00D94326">
        <w:rPr>
          <w:rFonts w:ascii="Times New Roman" w:hAnsi="Times New Roman"/>
          <w:color w:val="000000" w:themeColor="text1"/>
          <w:sz w:val="28"/>
          <w:szCs w:val="28"/>
        </w:rPr>
        <w:t>Законопроектом значительный</w:t>
      </w:r>
      <w:r w:rsidR="00AE7997" w:rsidRPr="00D94326">
        <w:rPr>
          <w:rFonts w:ascii="Times New Roman" w:hAnsi="Times New Roman"/>
          <w:color w:val="000000" w:themeColor="text1"/>
          <w:sz w:val="28"/>
          <w:szCs w:val="28"/>
        </w:rPr>
        <w:t xml:space="preserve"> объем </w:t>
      </w:r>
      <w:r w:rsidR="00AE7997" w:rsidRPr="00D94326">
        <w:rPr>
          <w:rFonts w:ascii="Times New Roman" w:hAnsi="Times New Roman"/>
          <w:b/>
          <w:color w:val="000000" w:themeColor="text1"/>
          <w:sz w:val="28"/>
          <w:szCs w:val="28"/>
        </w:rPr>
        <w:t>увеличения бюджетных ассигнований</w:t>
      </w:r>
      <w:r w:rsidRPr="00D94326">
        <w:rPr>
          <w:rFonts w:ascii="Times New Roman" w:hAnsi="Times New Roman"/>
          <w:color w:val="000000" w:themeColor="text1"/>
          <w:sz w:val="28"/>
          <w:szCs w:val="28"/>
        </w:rPr>
        <w:t xml:space="preserve"> произведен по </w:t>
      </w:r>
      <w:r w:rsidRPr="00D94326">
        <w:rPr>
          <w:rFonts w:ascii="Times New Roman" w:hAnsi="Times New Roman"/>
          <w:b/>
          <w:color w:val="000000" w:themeColor="text1"/>
          <w:sz w:val="28"/>
          <w:szCs w:val="28"/>
        </w:rPr>
        <w:t xml:space="preserve">ГП </w:t>
      </w:r>
      <w:r w:rsidR="00AE7997" w:rsidRPr="00D94326">
        <w:rPr>
          <w:rFonts w:ascii="Times New Roman" w:eastAsia="Times New Roman" w:hAnsi="Times New Roman"/>
          <w:b/>
          <w:color w:val="000000"/>
          <w:sz w:val="28"/>
          <w:szCs w:val="28"/>
          <w:lang w:eastAsia="ru-RU"/>
        </w:rPr>
        <w:t>"Обеспечение доступным</w:t>
      </w:r>
      <w:r w:rsidR="00AE7997" w:rsidRPr="00774BDF">
        <w:rPr>
          <w:rFonts w:ascii="Times New Roman" w:eastAsia="Times New Roman" w:hAnsi="Times New Roman"/>
          <w:b/>
          <w:color w:val="000000"/>
          <w:sz w:val="28"/>
          <w:szCs w:val="28"/>
          <w:lang w:eastAsia="ru-RU"/>
        </w:rPr>
        <w:t xml:space="preserve"> жильем и качественными услугами жилищно-коммунального хозяйства населения Приморского края"</w:t>
      </w:r>
      <w:r w:rsidR="00AE7997" w:rsidRPr="001A7A7B">
        <w:rPr>
          <w:rFonts w:ascii="Times New Roman" w:eastAsia="Times New Roman" w:hAnsi="Times New Roman"/>
          <w:color w:val="000000"/>
          <w:sz w:val="28"/>
          <w:szCs w:val="28"/>
          <w:lang w:eastAsia="ru-RU"/>
        </w:rPr>
        <w:t xml:space="preserve"> на </w:t>
      </w:r>
      <w:r>
        <w:rPr>
          <w:rFonts w:ascii="Times New Roman" w:eastAsia="Times New Roman" w:hAnsi="Times New Roman"/>
          <w:color w:val="000000"/>
          <w:sz w:val="28"/>
          <w:szCs w:val="28"/>
          <w:lang w:eastAsia="ru-RU"/>
        </w:rPr>
        <w:t xml:space="preserve">общую сумму </w:t>
      </w:r>
      <w:r w:rsidR="00AE7997">
        <w:rPr>
          <w:rFonts w:ascii="Times New Roman" w:eastAsia="Times New Roman" w:hAnsi="Times New Roman"/>
          <w:color w:val="000000"/>
          <w:sz w:val="28"/>
          <w:szCs w:val="28"/>
          <w:lang w:eastAsia="ru-RU"/>
        </w:rPr>
        <w:t>1376643,11</w:t>
      </w:r>
      <w:r w:rsidR="00AE7997" w:rsidRPr="001A7A7B">
        <w:rPr>
          <w:rFonts w:ascii="Times New Roman" w:eastAsia="Times New Roman" w:hAnsi="Times New Roman"/>
          <w:color w:val="000000"/>
          <w:sz w:val="28"/>
          <w:szCs w:val="28"/>
          <w:lang w:eastAsia="ru-RU"/>
        </w:rPr>
        <w:t xml:space="preserve"> тыс. рублей</w:t>
      </w:r>
      <w:r w:rsidR="00AE7997">
        <w:rPr>
          <w:rFonts w:ascii="Times New Roman" w:hAnsi="Times New Roman"/>
          <w:sz w:val="28"/>
          <w:szCs w:val="28"/>
        </w:rPr>
        <w:t>, из них</w:t>
      </w:r>
      <w:r w:rsidR="00AE7997" w:rsidRPr="001A7A7B">
        <w:rPr>
          <w:rFonts w:ascii="Times New Roman" w:hAnsi="Times New Roman"/>
          <w:sz w:val="28"/>
          <w:szCs w:val="28"/>
        </w:rPr>
        <w:t>:</w:t>
      </w:r>
    </w:p>
    <w:p w14:paraId="1D3C81FA" w14:textId="5806DCEB" w:rsidR="00AE7997" w:rsidRDefault="00AE7997" w:rsidP="00AE7997">
      <w:pPr>
        <w:shd w:val="clear" w:color="auto" w:fill="FFFFFF"/>
        <w:spacing w:after="0" w:line="240" w:lineRule="auto"/>
        <w:ind w:firstLine="680"/>
        <w:jc w:val="both"/>
        <w:rPr>
          <w:rFonts w:ascii="Times New Roman" w:hAnsi="Times New Roman"/>
          <w:sz w:val="28"/>
          <w:szCs w:val="28"/>
        </w:rPr>
      </w:pPr>
      <w:r w:rsidRPr="00CB171E">
        <w:rPr>
          <w:rFonts w:ascii="Times New Roman" w:hAnsi="Times New Roman"/>
          <w:sz w:val="28"/>
          <w:szCs w:val="28"/>
          <w:u w:val="single"/>
        </w:rPr>
        <w:t>по министерству строительства Приморского края</w:t>
      </w:r>
      <w:r w:rsidRPr="00CB171E">
        <w:rPr>
          <w:rFonts w:ascii="Times New Roman" w:hAnsi="Times New Roman"/>
          <w:sz w:val="28"/>
          <w:szCs w:val="28"/>
        </w:rPr>
        <w:t xml:space="preserve"> на </w:t>
      </w:r>
      <w:r>
        <w:rPr>
          <w:rFonts w:ascii="Times New Roman" w:hAnsi="Times New Roman"/>
          <w:sz w:val="28"/>
          <w:szCs w:val="28"/>
        </w:rPr>
        <w:t>905271,36</w:t>
      </w:r>
      <w:r w:rsidRPr="00CB171E">
        <w:rPr>
          <w:rFonts w:ascii="Times New Roman" w:hAnsi="Times New Roman"/>
          <w:sz w:val="28"/>
          <w:szCs w:val="28"/>
        </w:rPr>
        <w:t xml:space="preserve"> тыс. рублей</w:t>
      </w:r>
      <w:r>
        <w:rPr>
          <w:rFonts w:ascii="Times New Roman" w:hAnsi="Times New Roman"/>
          <w:sz w:val="28"/>
          <w:szCs w:val="28"/>
        </w:rPr>
        <w:t>, из них:</w:t>
      </w:r>
    </w:p>
    <w:p w14:paraId="355320C6" w14:textId="7EA53DC8" w:rsidR="00AE7997" w:rsidRPr="00D94326" w:rsidRDefault="00AE7997" w:rsidP="00D94326">
      <w:pPr>
        <w:spacing w:after="0" w:line="240" w:lineRule="auto"/>
        <w:ind w:firstLine="680"/>
        <w:jc w:val="both"/>
        <w:rPr>
          <w:rFonts w:ascii="Times New Roman" w:hAnsi="Times New Roman"/>
          <w:sz w:val="28"/>
          <w:szCs w:val="28"/>
        </w:rPr>
      </w:pPr>
      <w:r w:rsidRPr="00E74BC1">
        <w:rPr>
          <w:rFonts w:ascii="Times New Roman" w:hAnsi="Times New Roman"/>
          <w:i/>
          <w:sz w:val="28"/>
          <w:szCs w:val="28"/>
        </w:rPr>
        <w:t xml:space="preserve">включены </w:t>
      </w:r>
      <w:r>
        <w:rPr>
          <w:rFonts w:ascii="Times New Roman" w:hAnsi="Times New Roman"/>
          <w:sz w:val="28"/>
          <w:szCs w:val="28"/>
        </w:rPr>
        <w:t xml:space="preserve">13003,51 тыс. рублей – на </w:t>
      </w:r>
      <w:r w:rsidR="00774BDF">
        <w:rPr>
          <w:rFonts w:ascii="Times New Roman" w:hAnsi="Times New Roman"/>
          <w:sz w:val="28"/>
          <w:szCs w:val="28"/>
        </w:rPr>
        <w:t>р</w:t>
      </w:r>
      <w:r w:rsidRPr="00BA3249">
        <w:rPr>
          <w:rFonts w:ascii="Times New Roman" w:hAnsi="Times New Roman"/>
          <w:sz w:val="28"/>
          <w:szCs w:val="28"/>
        </w:rPr>
        <w:t xml:space="preserve">емонт жилых помещений, </w:t>
      </w:r>
      <w:r w:rsidRPr="00D94326">
        <w:rPr>
          <w:rFonts w:ascii="Times New Roman" w:hAnsi="Times New Roman"/>
          <w:sz w:val="28"/>
          <w:szCs w:val="28"/>
        </w:rPr>
        <w:t>предназначенных для детей-сирот, детей, оставшихся без попечения родителей, лиц из числа детей-сирот и детей, оставшихся без попечения родителей;</w:t>
      </w:r>
    </w:p>
    <w:p w14:paraId="511D144F" w14:textId="77777777" w:rsidR="00AE7997" w:rsidRPr="00D94326" w:rsidRDefault="00AE7997" w:rsidP="00D94326">
      <w:pPr>
        <w:spacing w:after="0" w:line="240" w:lineRule="auto"/>
        <w:ind w:firstLine="680"/>
        <w:jc w:val="both"/>
        <w:rPr>
          <w:rFonts w:ascii="Times New Roman" w:hAnsi="Times New Roman"/>
          <w:sz w:val="28"/>
          <w:szCs w:val="28"/>
        </w:rPr>
      </w:pPr>
      <w:r w:rsidRPr="00D94326">
        <w:rPr>
          <w:rFonts w:ascii="Times New Roman" w:hAnsi="Times New Roman"/>
          <w:i/>
          <w:sz w:val="28"/>
          <w:szCs w:val="28"/>
        </w:rPr>
        <w:t>увеличены на 880309,41 тыс. рублей с</w:t>
      </w:r>
      <w:r w:rsidRPr="00D94326">
        <w:rPr>
          <w:rFonts w:ascii="Times New Roman" w:hAnsi="Times New Roman"/>
          <w:sz w:val="28"/>
          <w:szCs w:val="28"/>
        </w:rPr>
        <w:t>убсидии бюджетам муниципальных образований на обеспечение мероприятий по переселению граждан из аварийного жилищного фонда, в том числе за счет средств, поступивших от государственной корпорации Фонд содействия реформированию жилищно-коммунального хозяйства – на 676088,29 тыс. рублей, за счет средств краевого бюджета – на 204221,12 тыс. рублей;</w:t>
      </w:r>
    </w:p>
    <w:p w14:paraId="63A1065F" w14:textId="24401C2B" w:rsidR="00AE7997" w:rsidRDefault="00AE7997" w:rsidP="00D94326">
      <w:pPr>
        <w:spacing w:after="0" w:line="240" w:lineRule="auto"/>
        <w:ind w:firstLine="680"/>
        <w:jc w:val="both"/>
        <w:rPr>
          <w:rFonts w:ascii="Times New Roman" w:hAnsi="Times New Roman"/>
          <w:color w:val="000000" w:themeColor="text1"/>
          <w:sz w:val="28"/>
          <w:szCs w:val="28"/>
        </w:rPr>
      </w:pPr>
      <w:r w:rsidRPr="00D94326">
        <w:rPr>
          <w:rFonts w:ascii="Times New Roman" w:hAnsi="Times New Roman"/>
          <w:i/>
          <w:sz w:val="28"/>
          <w:szCs w:val="28"/>
        </w:rPr>
        <w:t xml:space="preserve">перераспределены </w:t>
      </w:r>
      <w:r w:rsidRPr="00D94326">
        <w:rPr>
          <w:rFonts w:ascii="Times New Roman" w:hAnsi="Times New Roman"/>
          <w:sz w:val="28"/>
          <w:szCs w:val="28"/>
        </w:rPr>
        <w:t xml:space="preserve">29065,25 тыс. рублей на субсидии из краевого бюджета в виде имущественного взноса Приморского края в имущество публично-правовой компании "Фонд защиты прав граждан - участников долевого строительства" за счет сокращения в полном объеме бюджетных средств на - предоставление субсидии акционерному обществу "Корпорация развития жилищного строительства" на финансовое </w:t>
      </w:r>
      <w:r w:rsidRPr="00CE3AED">
        <w:rPr>
          <w:rFonts w:ascii="Times New Roman" w:hAnsi="Times New Roman"/>
          <w:sz w:val="28"/>
          <w:szCs w:val="28"/>
        </w:rPr>
        <w:t xml:space="preserve">обеспечение (возмещение) затрат, связанных с предоставлением отдельным категориям граждан ипотечных жилищных займов со сниженной процентной ставкой </w:t>
      </w:r>
      <w:r w:rsidRPr="004807BC">
        <w:rPr>
          <w:rFonts w:ascii="Times New Roman" w:hAnsi="Times New Roman"/>
          <w:color w:val="000000" w:themeColor="text1"/>
          <w:sz w:val="28"/>
          <w:szCs w:val="28"/>
        </w:rPr>
        <w:t>(</w:t>
      </w:r>
      <w:r>
        <w:rPr>
          <w:rFonts w:ascii="Times New Roman" w:hAnsi="Times New Roman"/>
          <w:color w:val="000000" w:themeColor="text1"/>
          <w:sz w:val="28"/>
          <w:szCs w:val="28"/>
        </w:rPr>
        <w:t>29065,25 тыс. рублей)</w:t>
      </w:r>
      <w:r w:rsidRPr="004807BC">
        <w:rPr>
          <w:rFonts w:ascii="Times New Roman" w:hAnsi="Times New Roman"/>
          <w:color w:val="000000" w:themeColor="text1"/>
          <w:sz w:val="28"/>
          <w:szCs w:val="28"/>
        </w:rPr>
        <w:t>;</w:t>
      </w:r>
    </w:p>
    <w:p w14:paraId="337E4507" w14:textId="74C65BB5" w:rsidR="00AE7997" w:rsidRPr="00774BDF" w:rsidRDefault="00AE7997" w:rsidP="00AE7997">
      <w:pPr>
        <w:shd w:val="clear" w:color="auto" w:fill="FFFFFF"/>
        <w:spacing w:after="0" w:line="240" w:lineRule="auto"/>
        <w:ind w:firstLine="680"/>
        <w:jc w:val="both"/>
        <w:rPr>
          <w:rFonts w:ascii="Times New Roman" w:hAnsi="Times New Roman"/>
          <w:sz w:val="28"/>
          <w:szCs w:val="28"/>
        </w:rPr>
      </w:pPr>
      <w:r w:rsidRPr="00A16E9C">
        <w:rPr>
          <w:rFonts w:ascii="Times New Roman" w:hAnsi="Times New Roman"/>
          <w:sz w:val="28"/>
          <w:szCs w:val="28"/>
          <w:u w:val="single"/>
        </w:rPr>
        <w:t>по министерству имущественных и земельных отношений Приморского края</w:t>
      </w:r>
      <w:r>
        <w:rPr>
          <w:rFonts w:ascii="Times New Roman" w:hAnsi="Times New Roman"/>
          <w:sz w:val="28"/>
          <w:szCs w:val="28"/>
        </w:rPr>
        <w:t xml:space="preserve"> </w:t>
      </w:r>
      <w:r w:rsidRPr="00A16E9C">
        <w:rPr>
          <w:rFonts w:ascii="Times New Roman" w:hAnsi="Times New Roman"/>
          <w:i/>
          <w:sz w:val="28"/>
          <w:szCs w:val="28"/>
        </w:rPr>
        <w:t>включены в 2021 году</w:t>
      </w:r>
      <w:r>
        <w:rPr>
          <w:rFonts w:ascii="Times New Roman" w:hAnsi="Times New Roman"/>
          <w:sz w:val="28"/>
          <w:szCs w:val="28"/>
        </w:rPr>
        <w:t xml:space="preserve"> в сумме 502871,74 тыс. рублей – расходы на о</w:t>
      </w:r>
      <w:r w:rsidRPr="004E2DA0">
        <w:rPr>
          <w:rFonts w:ascii="Times New Roman" w:hAnsi="Times New Roman"/>
          <w:sz w:val="28"/>
          <w:szCs w:val="28"/>
        </w:rPr>
        <w:t xml:space="preserve">беспечение детей-сирот и детей, оставшихся без попечения родителей, лиц из числа детей-сирот и детей, оставшихся без попечения </w:t>
      </w:r>
      <w:r w:rsidRPr="00774BDF">
        <w:rPr>
          <w:rFonts w:ascii="Times New Roman" w:hAnsi="Times New Roman"/>
          <w:sz w:val="28"/>
          <w:szCs w:val="28"/>
        </w:rPr>
        <w:t>родителей, жилыми помещениями за счет благотворительного пожертвования</w:t>
      </w:r>
      <w:r w:rsidR="00774BDF" w:rsidRPr="00774BDF">
        <w:rPr>
          <w:rFonts w:ascii="Times New Roman" w:hAnsi="Times New Roman"/>
          <w:sz w:val="28"/>
          <w:szCs w:val="28"/>
        </w:rPr>
        <w:t>.</w:t>
      </w:r>
    </w:p>
    <w:p w14:paraId="176B1A03" w14:textId="77777777" w:rsidR="00774BDF" w:rsidRPr="00774BDF" w:rsidRDefault="00774BDF" w:rsidP="00774BDF">
      <w:pPr>
        <w:shd w:val="clear" w:color="auto" w:fill="FFFFFF"/>
        <w:spacing w:after="0" w:line="240" w:lineRule="auto"/>
        <w:ind w:firstLine="680"/>
        <w:jc w:val="both"/>
        <w:rPr>
          <w:rFonts w:ascii="Times New Roman" w:hAnsi="Times New Roman"/>
          <w:color w:val="000000" w:themeColor="text1"/>
          <w:sz w:val="28"/>
          <w:szCs w:val="28"/>
        </w:rPr>
      </w:pPr>
      <w:r w:rsidRPr="00774BDF">
        <w:rPr>
          <w:rFonts w:ascii="Times New Roman" w:hAnsi="Times New Roman"/>
          <w:sz w:val="28"/>
          <w:szCs w:val="28"/>
        </w:rPr>
        <w:t xml:space="preserve">Значительный объем </w:t>
      </w:r>
      <w:r w:rsidRPr="00774BDF">
        <w:rPr>
          <w:rFonts w:ascii="Times New Roman" w:hAnsi="Times New Roman"/>
          <w:b/>
          <w:sz w:val="28"/>
          <w:szCs w:val="28"/>
        </w:rPr>
        <w:t>увеличения</w:t>
      </w:r>
      <w:r w:rsidRPr="00774BDF">
        <w:rPr>
          <w:rFonts w:ascii="Times New Roman" w:hAnsi="Times New Roman"/>
          <w:sz w:val="28"/>
          <w:szCs w:val="28"/>
        </w:rPr>
        <w:t xml:space="preserve"> </w:t>
      </w:r>
      <w:r w:rsidRPr="00774BDF">
        <w:rPr>
          <w:rFonts w:ascii="Times New Roman" w:hAnsi="Times New Roman"/>
          <w:color w:val="000000" w:themeColor="text1"/>
          <w:sz w:val="28"/>
          <w:szCs w:val="28"/>
        </w:rPr>
        <w:t xml:space="preserve">бюджетных ассигнований </w:t>
      </w:r>
      <w:r w:rsidRPr="00774BDF">
        <w:rPr>
          <w:rFonts w:ascii="Times New Roman" w:hAnsi="Times New Roman"/>
          <w:sz w:val="28"/>
          <w:szCs w:val="28"/>
        </w:rPr>
        <w:t>отражен</w:t>
      </w:r>
      <w:r w:rsidRPr="00774BDF">
        <w:rPr>
          <w:rFonts w:ascii="Times New Roman" w:hAnsi="Times New Roman"/>
          <w:b/>
          <w:sz w:val="28"/>
          <w:szCs w:val="28"/>
        </w:rPr>
        <w:t xml:space="preserve"> </w:t>
      </w:r>
      <w:r w:rsidRPr="00774BDF">
        <w:rPr>
          <w:rFonts w:ascii="Times New Roman" w:hAnsi="Times New Roman"/>
          <w:color w:val="000000" w:themeColor="text1"/>
          <w:sz w:val="28"/>
          <w:szCs w:val="28"/>
        </w:rPr>
        <w:t xml:space="preserve">по </w:t>
      </w:r>
      <w:r w:rsidRPr="00774BDF">
        <w:rPr>
          <w:rFonts w:ascii="Times New Roman" w:hAnsi="Times New Roman"/>
          <w:b/>
          <w:color w:val="000000" w:themeColor="text1"/>
          <w:sz w:val="28"/>
          <w:szCs w:val="28"/>
        </w:rPr>
        <w:t xml:space="preserve">ГП "Развитие транспортного комплекса Приморского края" </w:t>
      </w:r>
      <w:r w:rsidRPr="00774BDF">
        <w:rPr>
          <w:rFonts w:ascii="Times New Roman" w:hAnsi="Times New Roman"/>
          <w:color w:val="000000" w:themeColor="text1"/>
          <w:sz w:val="28"/>
          <w:szCs w:val="28"/>
        </w:rPr>
        <w:t xml:space="preserve">на сумму 1376169,96 тыс. рублей </w:t>
      </w:r>
      <w:r w:rsidRPr="00774BDF">
        <w:rPr>
          <w:rFonts w:ascii="Times New Roman" w:hAnsi="Times New Roman"/>
          <w:sz w:val="28"/>
          <w:szCs w:val="28"/>
          <w:u w:val="single"/>
        </w:rPr>
        <w:t>по министерству транспорта и дорожного хозяйства Приморского края</w:t>
      </w:r>
      <w:r w:rsidRPr="00774BDF">
        <w:rPr>
          <w:rFonts w:ascii="Times New Roman" w:hAnsi="Times New Roman"/>
          <w:sz w:val="28"/>
          <w:szCs w:val="28"/>
        </w:rPr>
        <w:t xml:space="preserve"> за счет</w:t>
      </w:r>
      <w:r w:rsidRPr="00774BDF">
        <w:rPr>
          <w:rFonts w:ascii="Times New Roman" w:hAnsi="Times New Roman"/>
          <w:color w:val="000000" w:themeColor="text1"/>
          <w:sz w:val="28"/>
          <w:szCs w:val="28"/>
        </w:rPr>
        <w:t xml:space="preserve"> дорожного фонда Приморского края.</w:t>
      </w:r>
    </w:p>
    <w:p w14:paraId="44741D91" w14:textId="02D19FD6" w:rsidR="00774BDF" w:rsidRPr="00774BDF" w:rsidRDefault="00774BDF" w:rsidP="00774BDF">
      <w:pPr>
        <w:shd w:val="clear" w:color="auto" w:fill="FFFFFF"/>
        <w:spacing w:after="0" w:line="240" w:lineRule="auto"/>
        <w:ind w:firstLine="680"/>
        <w:jc w:val="both"/>
        <w:rPr>
          <w:rFonts w:ascii="Times New Roman" w:hAnsi="Times New Roman"/>
          <w:sz w:val="28"/>
          <w:szCs w:val="28"/>
        </w:rPr>
      </w:pPr>
      <w:r w:rsidRPr="00774BDF">
        <w:rPr>
          <w:rFonts w:ascii="Times New Roman" w:hAnsi="Times New Roman"/>
          <w:color w:val="000000" w:themeColor="text1"/>
          <w:sz w:val="28"/>
          <w:szCs w:val="28"/>
        </w:rPr>
        <w:t xml:space="preserve">Законопроект вносит изменения в часть 7 </w:t>
      </w:r>
      <w:r w:rsidRPr="00774BDF">
        <w:rPr>
          <w:rFonts w:ascii="Times New Roman" w:hAnsi="Times New Roman"/>
          <w:sz w:val="28"/>
          <w:szCs w:val="28"/>
        </w:rPr>
        <w:t xml:space="preserve">статьи 8 </w:t>
      </w:r>
      <w:r w:rsidRPr="00774BDF">
        <w:rPr>
          <w:rFonts w:ascii="Times New Roman" w:hAnsi="Times New Roman"/>
          <w:color w:val="000000" w:themeColor="text1"/>
          <w:sz w:val="28"/>
          <w:szCs w:val="28"/>
        </w:rPr>
        <w:t xml:space="preserve">Закона № 969-КЗ в части увеличения объемов </w:t>
      </w:r>
      <w:r w:rsidRPr="00774BDF">
        <w:rPr>
          <w:rFonts w:ascii="Times New Roman" w:hAnsi="Times New Roman"/>
          <w:b/>
          <w:color w:val="000000" w:themeColor="text1"/>
          <w:sz w:val="28"/>
          <w:szCs w:val="28"/>
        </w:rPr>
        <w:t>дорожного фонда Приморского края</w:t>
      </w:r>
      <w:r w:rsidRPr="00774BDF">
        <w:rPr>
          <w:rFonts w:ascii="Times New Roman" w:hAnsi="Times New Roman"/>
          <w:color w:val="000000" w:themeColor="text1"/>
          <w:sz w:val="28"/>
          <w:szCs w:val="28"/>
        </w:rPr>
        <w:t xml:space="preserve"> на 2021 год (17070311,69 тыс. рублей) на общую сумму 1363616,50 тыс. рублей и его объем составит 18433928,19 тыс. рублей</w:t>
      </w:r>
      <w:r w:rsidRPr="00774BDF">
        <w:rPr>
          <w:rFonts w:ascii="Times New Roman" w:hAnsi="Times New Roman"/>
          <w:color w:val="000000" w:themeColor="text1"/>
          <w:sz w:val="28"/>
          <w:szCs w:val="28"/>
          <w:vertAlign w:val="superscript"/>
        </w:rPr>
        <w:footnoteReference w:id="2"/>
      </w:r>
      <w:r w:rsidRPr="00774BDF">
        <w:rPr>
          <w:rFonts w:ascii="Times New Roman" w:hAnsi="Times New Roman"/>
          <w:color w:val="000000" w:themeColor="text1"/>
          <w:sz w:val="28"/>
          <w:szCs w:val="28"/>
        </w:rPr>
        <w:t xml:space="preserve">. </w:t>
      </w:r>
    </w:p>
    <w:p w14:paraId="359F1400" w14:textId="261ACE53" w:rsidR="00774BDF" w:rsidRPr="00774BDF" w:rsidRDefault="00774BDF" w:rsidP="00774BDF">
      <w:pPr>
        <w:pStyle w:val="ad"/>
        <w:spacing w:before="0" w:line="240" w:lineRule="auto"/>
        <w:ind w:firstLine="709"/>
        <w:rPr>
          <w:szCs w:val="28"/>
        </w:rPr>
      </w:pPr>
      <w:r w:rsidRPr="00774BDF">
        <w:rPr>
          <w:szCs w:val="28"/>
        </w:rPr>
        <w:t>В рамках основных мероприятий ГП "Развитие транспортного комплекса Приморского края"</w:t>
      </w:r>
      <w:r>
        <w:rPr>
          <w:szCs w:val="28"/>
        </w:rPr>
        <w:t xml:space="preserve"> </w:t>
      </w:r>
      <w:r w:rsidRPr="00774BDF">
        <w:rPr>
          <w:szCs w:val="28"/>
        </w:rPr>
        <w:t>бюджетные ассигнования дорожного фонда Приморского края</w:t>
      </w:r>
    </w:p>
    <w:p w14:paraId="32CF130D" w14:textId="77777777" w:rsidR="00774BDF" w:rsidRPr="00774BDF" w:rsidRDefault="00774BDF" w:rsidP="00774BDF">
      <w:pPr>
        <w:pStyle w:val="ad"/>
        <w:spacing w:before="0" w:line="240" w:lineRule="auto"/>
        <w:ind w:firstLine="709"/>
        <w:rPr>
          <w:szCs w:val="28"/>
        </w:rPr>
      </w:pPr>
      <w:r w:rsidRPr="00774BDF">
        <w:rPr>
          <w:szCs w:val="28"/>
        </w:rPr>
        <w:t>увеличиваются:</w:t>
      </w:r>
    </w:p>
    <w:p w14:paraId="4D1AA566" w14:textId="77777777" w:rsidR="00774BDF" w:rsidRDefault="00774BDF" w:rsidP="00774BDF">
      <w:pPr>
        <w:pStyle w:val="ad"/>
        <w:spacing w:before="0" w:line="240" w:lineRule="auto"/>
        <w:ind w:firstLine="709"/>
        <w:rPr>
          <w:szCs w:val="28"/>
        </w:rPr>
      </w:pPr>
      <w:r w:rsidRPr="00774BDF">
        <w:rPr>
          <w:szCs w:val="28"/>
        </w:rPr>
        <w:t>на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 на 389362,49 тыс</w:t>
      </w:r>
      <w:r>
        <w:rPr>
          <w:szCs w:val="28"/>
        </w:rPr>
        <w:t xml:space="preserve">. рублей, в основном за счет следующих мероприятий: </w:t>
      </w:r>
    </w:p>
    <w:p w14:paraId="1248256E" w14:textId="77777777" w:rsidR="00774BDF" w:rsidRDefault="00774BDF" w:rsidP="00774BDF">
      <w:pPr>
        <w:pStyle w:val="ad"/>
        <w:spacing w:before="0" w:line="240" w:lineRule="auto"/>
        <w:ind w:firstLine="709"/>
        <w:rPr>
          <w:szCs w:val="28"/>
        </w:rPr>
      </w:pPr>
      <w:r>
        <w:rPr>
          <w:szCs w:val="28"/>
        </w:rPr>
        <w:t>на 384099,04 тыс. рублей – на р</w:t>
      </w:r>
      <w:r w:rsidRPr="0073029A">
        <w:rPr>
          <w:szCs w:val="28"/>
        </w:rPr>
        <w:t>емонт автомобильных дорог регионального или межмуниципального значения на территории Приморского края</w:t>
      </w:r>
      <w:r>
        <w:rPr>
          <w:szCs w:val="28"/>
        </w:rPr>
        <w:t xml:space="preserve"> (Закон № 969-КЗ – 860000,00 тыс. рублей, законопроект – 1244099,04 тыс. рублей) по информации Правительства Приморского края </w:t>
      </w:r>
      <w:r w:rsidRPr="00A132AB">
        <w:rPr>
          <w:color w:val="000000"/>
          <w:szCs w:val="28"/>
        </w:rPr>
        <w:t>на оплату контрактов, заключенных в 2020 году</w:t>
      </w:r>
      <w:r>
        <w:rPr>
          <w:szCs w:val="28"/>
        </w:rPr>
        <w:t>;</w:t>
      </w:r>
    </w:p>
    <w:p w14:paraId="74D0AB99" w14:textId="77777777" w:rsidR="00774BDF" w:rsidRDefault="00774BDF" w:rsidP="00774BDF">
      <w:pPr>
        <w:pStyle w:val="ad"/>
        <w:spacing w:before="0" w:line="240" w:lineRule="auto"/>
        <w:ind w:firstLine="709"/>
        <w:rPr>
          <w:szCs w:val="28"/>
        </w:rPr>
      </w:pPr>
      <w:r>
        <w:rPr>
          <w:szCs w:val="28"/>
        </w:rPr>
        <w:t>на 69421,42 тыс. рублей – на р</w:t>
      </w:r>
      <w:r w:rsidRPr="00D141B6">
        <w:rPr>
          <w:szCs w:val="28"/>
        </w:rPr>
        <w:t>емонт автомобильной дороги общего пользования регионального или межмуниципального значения Артем - Находка - порт Восточный на участках: км 65+000 - км 67+130, км 70+102 - км 83+000, км 86+000- км 89+000, км 92+000 - км 125+100, км 125+740 - км 127+000, км 127+800 - км 145+000 в Приморском крае, согласно плану социального развития центров экономического роста Приморского края за счет средств краевого бюджета</w:t>
      </w:r>
      <w:r>
        <w:rPr>
          <w:szCs w:val="28"/>
        </w:rPr>
        <w:t xml:space="preserve"> (Закон № 969-КЗ – 563380,00 тыс. рублей, законопроект – 632801,42 тыс. рублей);</w:t>
      </w:r>
    </w:p>
    <w:p w14:paraId="04540718" w14:textId="564EC323" w:rsidR="00774BDF" w:rsidRDefault="00774BDF" w:rsidP="00774BDF">
      <w:pPr>
        <w:pStyle w:val="ad"/>
        <w:spacing w:before="0" w:line="240" w:lineRule="auto"/>
        <w:ind w:firstLine="709"/>
        <w:rPr>
          <w:szCs w:val="28"/>
        </w:rPr>
      </w:pPr>
      <w:r>
        <w:rPr>
          <w:szCs w:val="28"/>
        </w:rPr>
        <w:t>на с</w:t>
      </w:r>
      <w:r w:rsidRPr="002E412D">
        <w:rPr>
          <w:szCs w:val="28"/>
        </w:rPr>
        <w:t>одействие развитию автомобильных дорог общего пользования регионального или межмуниципального значения Приморского края</w:t>
      </w:r>
      <w:r>
        <w:rPr>
          <w:szCs w:val="28"/>
        </w:rPr>
        <w:t xml:space="preserve"> на 448067,92 тыс. рублей за счет увеличения расходов</w:t>
      </w:r>
      <w:r w:rsidRPr="00774BDF">
        <w:rPr>
          <w:szCs w:val="28"/>
        </w:rPr>
        <w:t xml:space="preserve"> </w:t>
      </w:r>
      <w:r>
        <w:rPr>
          <w:szCs w:val="28"/>
        </w:rPr>
        <w:t>на:</w:t>
      </w:r>
    </w:p>
    <w:p w14:paraId="26A0D699" w14:textId="017B0BAA" w:rsidR="00774BDF" w:rsidRDefault="00774BDF" w:rsidP="00774BDF">
      <w:pPr>
        <w:pStyle w:val="ad"/>
        <w:spacing w:before="0" w:line="240" w:lineRule="auto"/>
        <w:ind w:firstLine="709"/>
        <w:rPr>
          <w:szCs w:val="28"/>
        </w:rPr>
      </w:pPr>
      <w:r>
        <w:rPr>
          <w:szCs w:val="28"/>
        </w:rPr>
        <w:t>70383,15 тыс. рублей – на документацию по планировке территорий (Закон № 969-КЗ – 2000,00 тыс. рублей, законопроект – 72383,15 тыс. рублей);</w:t>
      </w:r>
    </w:p>
    <w:p w14:paraId="03556BE0" w14:textId="42D9D74A" w:rsidR="00774BDF" w:rsidRPr="00FB5C7A" w:rsidRDefault="00774BDF" w:rsidP="00774BDF">
      <w:pPr>
        <w:pStyle w:val="ad"/>
        <w:spacing w:before="0" w:line="240" w:lineRule="auto"/>
        <w:ind w:firstLine="709"/>
        <w:rPr>
          <w:rFonts w:eastAsia="Calibri"/>
          <w:szCs w:val="28"/>
          <w:lang w:eastAsia="en-US"/>
        </w:rPr>
      </w:pPr>
      <w:r>
        <w:rPr>
          <w:szCs w:val="28"/>
        </w:rPr>
        <w:t>377684,77 тыс. рублей – на п</w:t>
      </w:r>
      <w:r w:rsidRPr="00A5710C">
        <w:rPr>
          <w:szCs w:val="28"/>
        </w:rPr>
        <w:t xml:space="preserve">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 </w:t>
      </w:r>
      <w:r>
        <w:rPr>
          <w:szCs w:val="28"/>
        </w:rPr>
        <w:t xml:space="preserve">(Закон № 969-КЗ – 30555279,53 тыс. рублей, законопроект - 3432964,30 тыс. рублей). Указанные расходы включены в </w:t>
      </w:r>
      <w:r w:rsidRPr="00774BDF">
        <w:rPr>
          <w:szCs w:val="28"/>
        </w:rPr>
        <w:t>адресную инвестиционную п</w:t>
      </w:r>
      <w:r>
        <w:rPr>
          <w:szCs w:val="28"/>
        </w:rPr>
        <w:t xml:space="preserve">рограмму </w:t>
      </w:r>
      <w:r w:rsidRPr="00FB5C7A">
        <w:rPr>
          <w:szCs w:val="28"/>
        </w:rPr>
        <w:t>Приморского края (</w:t>
      </w:r>
      <w:r w:rsidR="00FB5C7A">
        <w:rPr>
          <w:szCs w:val="28"/>
        </w:rPr>
        <w:t xml:space="preserve">далее - </w:t>
      </w:r>
      <w:r w:rsidRPr="00FB5C7A">
        <w:rPr>
          <w:szCs w:val="28"/>
        </w:rPr>
        <w:t>АИП). В</w:t>
      </w:r>
      <w:r w:rsidRPr="00FB5C7A">
        <w:rPr>
          <w:rFonts w:eastAsia="Calibri"/>
          <w:szCs w:val="28"/>
          <w:lang w:eastAsia="en-US"/>
        </w:rPr>
        <w:t xml:space="preserve"> связи с отсутствием в </w:t>
      </w:r>
      <w:r w:rsidR="00FB5C7A" w:rsidRPr="00FB5C7A">
        <w:rPr>
          <w:rFonts w:eastAsia="Calibri"/>
          <w:szCs w:val="28"/>
          <w:lang w:eastAsia="en-US"/>
        </w:rPr>
        <w:t>материалах к законопроекту</w:t>
      </w:r>
      <w:r w:rsidRPr="00FB5C7A">
        <w:rPr>
          <w:rFonts w:eastAsia="Calibri"/>
          <w:szCs w:val="28"/>
          <w:lang w:eastAsia="en-US"/>
        </w:rPr>
        <w:t xml:space="preserve"> информации по объектам (по кодам АИП), привести примеры включения новых объектов увеличения</w:t>
      </w:r>
      <w:r w:rsidR="00FB5C7A">
        <w:rPr>
          <w:rFonts w:eastAsia="Calibri"/>
          <w:szCs w:val="28"/>
          <w:lang w:eastAsia="en-US"/>
        </w:rPr>
        <w:t xml:space="preserve"> или</w:t>
      </w:r>
      <w:r w:rsidRPr="00FB5C7A">
        <w:rPr>
          <w:rFonts w:eastAsia="Calibri"/>
          <w:szCs w:val="28"/>
          <w:lang w:eastAsia="en-US"/>
        </w:rPr>
        <w:t xml:space="preserve"> сокращения расходов </w:t>
      </w:r>
      <w:r w:rsidR="00FB5C7A" w:rsidRPr="00FB5C7A">
        <w:rPr>
          <w:rFonts w:eastAsia="Calibri"/>
          <w:szCs w:val="28"/>
          <w:lang w:eastAsia="en-US"/>
        </w:rPr>
        <w:t>на указанную сумму не представляется возможным</w:t>
      </w:r>
      <w:r w:rsidRPr="00FB5C7A">
        <w:rPr>
          <w:rFonts w:eastAsia="Calibri"/>
          <w:szCs w:val="28"/>
          <w:lang w:eastAsia="en-US"/>
        </w:rPr>
        <w:t>.</w:t>
      </w:r>
    </w:p>
    <w:p w14:paraId="7F181E01" w14:textId="6F220987" w:rsidR="00774BDF" w:rsidRDefault="00774BDF" w:rsidP="00774BDF">
      <w:pPr>
        <w:pStyle w:val="ad"/>
        <w:spacing w:before="0" w:line="240" w:lineRule="auto"/>
        <w:ind w:firstLine="709"/>
        <w:rPr>
          <w:szCs w:val="28"/>
        </w:rPr>
      </w:pPr>
      <w:r>
        <w:rPr>
          <w:szCs w:val="28"/>
        </w:rPr>
        <w:t>Сокращаются субсидии на п</w:t>
      </w:r>
      <w:r w:rsidRPr="002E412D">
        <w:rPr>
          <w:szCs w:val="28"/>
        </w:rPr>
        <w:t>оддержк</w:t>
      </w:r>
      <w:r>
        <w:rPr>
          <w:szCs w:val="28"/>
        </w:rPr>
        <w:t>у</w:t>
      </w:r>
      <w:r w:rsidRPr="002E412D">
        <w:rPr>
          <w:szCs w:val="28"/>
        </w:rPr>
        <w:t xml:space="preserve"> дорожного хозяйства муниципальных образований Приморского края</w:t>
      </w:r>
      <w:r>
        <w:rPr>
          <w:szCs w:val="28"/>
        </w:rPr>
        <w:t xml:space="preserve"> в общей сумме 147485,15</w:t>
      </w:r>
      <w:r w:rsidR="00FB5C7A">
        <w:rPr>
          <w:szCs w:val="28"/>
        </w:rPr>
        <w:t> </w:t>
      </w:r>
      <w:r>
        <w:rPr>
          <w:szCs w:val="28"/>
        </w:rPr>
        <w:t xml:space="preserve">тыс. рублей, в основном за счет сокращения расходов </w:t>
      </w:r>
      <w:r w:rsidRPr="006B0B14">
        <w:rPr>
          <w:szCs w:val="28"/>
        </w:rPr>
        <w:t>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r>
        <w:rPr>
          <w:szCs w:val="28"/>
        </w:rPr>
        <w:t xml:space="preserve"> </w:t>
      </w:r>
      <w:r w:rsidRPr="00E44460">
        <w:rPr>
          <w:szCs w:val="28"/>
        </w:rPr>
        <w:t>(Закон № </w:t>
      </w:r>
      <w:r>
        <w:rPr>
          <w:szCs w:val="28"/>
        </w:rPr>
        <w:t>969</w:t>
      </w:r>
      <w:r w:rsidRPr="00E44460">
        <w:rPr>
          <w:szCs w:val="28"/>
        </w:rPr>
        <w:t xml:space="preserve">-КЗ – </w:t>
      </w:r>
      <w:r>
        <w:rPr>
          <w:szCs w:val="28"/>
        </w:rPr>
        <w:t>417110,32</w:t>
      </w:r>
      <w:r w:rsidRPr="00E44460">
        <w:rPr>
          <w:szCs w:val="28"/>
        </w:rPr>
        <w:t xml:space="preserve"> тыс. рублей, законопроект – </w:t>
      </w:r>
      <w:r>
        <w:rPr>
          <w:szCs w:val="28"/>
        </w:rPr>
        <w:t>52678,10</w:t>
      </w:r>
      <w:r w:rsidRPr="00E44460">
        <w:rPr>
          <w:szCs w:val="28"/>
        </w:rPr>
        <w:t xml:space="preserve"> тыс. рублей)</w:t>
      </w:r>
      <w:r>
        <w:rPr>
          <w:szCs w:val="28"/>
        </w:rPr>
        <w:t>.</w:t>
      </w:r>
      <w:r w:rsidRPr="00FE5E59">
        <w:rPr>
          <w:szCs w:val="28"/>
        </w:rPr>
        <w:t xml:space="preserve"> </w:t>
      </w:r>
    </w:p>
    <w:p w14:paraId="5B43FDF5" w14:textId="07D48019" w:rsidR="00774BDF" w:rsidRDefault="00774BDF" w:rsidP="00774BDF">
      <w:pPr>
        <w:pStyle w:val="ad"/>
        <w:spacing w:before="0" w:line="240" w:lineRule="auto"/>
        <w:ind w:firstLine="709"/>
        <w:rPr>
          <w:szCs w:val="28"/>
        </w:rPr>
      </w:pPr>
      <w:r>
        <w:rPr>
          <w:szCs w:val="28"/>
        </w:rPr>
        <w:t>По информации Правительства Приморского края сокращение указанных расходов связано</w:t>
      </w:r>
      <w:r w:rsidRPr="006B0B14">
        <w:rPr>
          <w:szCs w:val="28"/>
        </w:rPr>
        <w:t xml:space="preserve"> с фактической потребностью</w:t>
      </w:r>
      <w:r>
        <w:rPr>
          <w:szCs w:val="28"/>
        </w:rPr>
        <w:t xml:space="preserve"> муниципальных образований Приморского края, однако это не соответствует </w:t>
      </w:r>
      <w:r w:rsidRPr="00816F60">
        <w:rPr>
          <w:szCs w:val="28"/>
        </w:rPr>
        <w:t>условиям действующего бюджетного законодательства (</w:t>
      </w:r>
      <w:r>
        <w:rPr>
          <w:szCs w:val="28"/>
        </w:rPr>
        <w:t xml:space="preserve">сумма субсидии </w:t>
      </w:r>
      <w:r w:rsidRPr="00816F60">
        <w:rPr>
          <w:szCs w:val="28"/>
        </w:rPr>
        <w:t xml:space="preserve">меньше </w:t>
      </w:r>
      <w:r>
        <w:rPr>
          <w:szCs w:val="28"/>
        </w:rPr>
        <w:t xml:space="preserve">требуемого </w:t>
      </w:r>
      <w:r w:rsidRPr="00816F60">
        <w:rPr>
          <w:szCs w:val="28"/>
        </w:rPr>
        <w:t xml:space="preserve">размера на </w:t>
      </w:r>
      <w:r>
        <w:rPr>
          <w:szCs w:val="28"/>
        </w:rPr>
        <w:t>364432,22</w:t>
      </w:r>
      <w:r w:rsidRPr="00816F60">
        <w:rPr>
          <w:szCs w:val="28"/>
        </w:rPr>
        <w:t> тыс. рублей)</w:t>
      </w:r>
      <w:r w:rsidRPr="00816F60">
        <w:rPr>
          <w:rStyle w:val="a6"/>
          <w:spacing w:val="-2"/>
          <w:szCs w:val="28"/>
        </w:rPr>
        <w:footnoteReference w:id="3"/>
      </w:r>
      <w:r>
        <w:rPr>
          <w:szCs w:val="28"/>
        </w:rPr>
        <w:t>.</w:t>
      </w:r>
    </w:p>
    <w:p w14:paraId="5A7278A5" w14:textId="09D4FCAD" w:rsidR="00774BDF" w:rsidRPr="002757F9" w:rsidRDefault="00774BDF" w:rsidP="00774BDF">
      <w:pPr>
        <w:autoSpaceDE w:val="0"/>
        <w:autoSpaceDN w:val="0"/>
        <w:adjustRightInd w:val="0"/>
        <w:spacing w:after="0" w:line="240" w:lineRule="auto"/>
        <w:ind w:firstLine="709"/>
        <w:jc w:val="both"/>
        <w:rPr>
          <w:rFonts w:ascii="Times New Roman" w:hAnsi="Times New Roman"/>
          <w:color w:val="000000"/>
          <w:sz w:val="28"/>
          <w:szCs w:val="28"/>
        </w:rPr>
      </w:pPr>
      <w:r w:rsidRPr="002757F9">
        <w:rPr>
          <w:rFonts w:ascii="Times New Roman" w:hAnsi="Times New Roman"/>
          <w:sz w:val="28"/>
          <w:szCs w:val="28"/>
        </w:rPr>
        <w:t xml:space="preserve">В рамках Федерального проекта "Дорожная сеть" </w:t>
      </w:r>
      <w:r w:rsidRPr="002757F9">
        <w:rPr>
          <w:rFonts w:ascii="Times New Roman" w:hAnsi="Times New Roman"/>
          <w:color w:val="000000"/>
          <w:sz w:val="28"/>
          <w:szCs w:val="28"/>
        </w:rPr>
        <w:t xml:space="preserve">в рамках </w:t>
      </w:r>
      <w:r>
        <w:rPr>
          <w:rFonts w:ascii="Times New Roman" w:hAnsi="Times New Roman"/>
          <w:color w:val="000000"/>
          <w:sz w:val="28"/>
          <w:szCs w:val="28"/>
        </w:rPr>
        <w:t>НП</w:t>
      </w:r>
      <w:r w:rsidRPr="002757F9">
        <w:rPr>
          <w:rFonts w:ascii="Times New Roman" w:hAnsi="Times New Roman"/>
          <w:color w:val="000000"/>
          <w:sz w:val="28"/>
          <w:szCs w:val="28"/>
        </w:rPr>
        <w:t xml:space="preserve"> </w:t>
      </w:r>
      <w:r w:rsidR="00FB5C7A">
        <w:rPr>
          <w:rFonts w:ascii="Times New Roman" w:hAnsi="Times New Roman"/>
          <w:color w:val="000000"/>
          <w:sz w:val="28"/>
          <w:szCs w:val="28"/>
        </w:rPr>
        <w:t>"</w:t>
      </w:r>
      <w:r w:rsidRPr="002757F9">
        <w:rPr>
          <w:rFonts w:ascii="Times New Roman" w:hAnsi="Times New Roman"/>
          <w:color w:val="000000"/>
          <w:sz w:val="28"/>
          <w:szCs w:val="28"/>
        </w:rPr>
        <w:t>Безопасные и качественные автомобильные дороги</w:t>
      </w:r>
      <w:r w:rsidR="00FB5C7A">
        <w:rPr>
          <w:rFonts w:ascii="Times New Roman" w:hAnsi="Times New Roman"/>
          <w:color w:val="000000"/>
          <w:sz w:val="28"/>
          <w:szCs w:val="28"/>
        </w:rPr>
        <w:t>"</w:t>
      </w:r>
      <w:r>
        <w:rPr>
          <w:rFonts w:ascii="Times New Roman" w:hAnsi="Times New Roman"/>
          <w:color w:val="000000"/>
          <w:sz w:val="28"/>
          <w:szCs w:val="28"/>
        </w:rPr>
        <w:t xml:space="preserve"> </w:t>
      </w:r>
      <w:r w:rsidRPr="002757F9">
        <w:rPr>
          <w:rFonts w:ascii="Times New Roman" w:hAnsi="Times New Roman"/>
          <w:sz w:val="28"/>
          <w:szCs w:val="28"/>
        </w:rPr>
        <w:t xml:space="preserve">сумма увеличения составляет </w:t>
      </w:r>
      <w:r w:rsidRPr="002757F9">
        <w:rPr>
          <w:rFonts w:ascii="Times New Roman" w:hAnsi="Times New Roman"/>
          <w:color w:val="000000"/>
          <w:sz w:val="28"/>
          <w:szCs w:val="28"/>
        </w:rPr>
        <w:t>651440,27 тыс. рублей на осуществление дорожной деятельности на автомобильных дорогах на территории Приморского края</w:t>
      </w:r>
      <w:r>
        <w:rPr>
          <w:rFonts w:ascii="Times New Roman" w:hAnsi="Times New Roman"/>
          <w:color w:val="000000"/>
          <w:sz w:val="28"/>
          <w:szCs w:val="28"/>
        </w:rPr>
        <w:t>, из них: 649</w:t>
      </w:r>
      <w:r w:rsidRPr="002757F9">
        <w:rPr>
          <w:rFonts w:ascii="Times New Roman" w:hAnsi="Times New Roman"/>
          <w:color w:val="000000"/>
          <w:sz w:val="28"/>
          <w:szCs w:val="28"/>
        </w:rPr>
        <w:t>355,54 тыс. рублей – на дороги регионального или межмуниципального значения и 2084,73 тыс. рубле</w:t>
      </w:r>
      <w:r>
        <w:rPr>
          <w:rFonts w:ascii="Times New Roman" w:hAnsi="Times New Roman"/>
          <w:color w:val="000000"/>
          <w:sz w:val="28"/>
          <w:szCs w:val="28"/>
        </w:rPr>
        <w:t>й – на дороги местного значения.</w:t>
      </w:r>
    </w:p>
    <w:p w14:paraId="0E2AE135" w14:textId="77777777" w:rsidR="00AE7997" w:rsidRDefault="00AE7997" w:rsidP="00AE7997">
      <w:pPr>
        <w:spacing w:after="0" w:line="240" w:lineRule="auto"/>
        <w:ind w:firstLine="709"/>
        <w:jc w:val="both"/>
        <w:rPr>
          <w:rFonts w:ascii="Times New Roman" w:hAnsi="Times New Roman"/>
          <w:color w:val="000000" w:themeColor="text1"/>
          <w:sz w:val="28"/>
          <w:szCs w:val="28"/>
        </w:rPr>
      </w:pPr>
      <w:r w:rsidRPr="008770FB">
        <w:rPr>
          <w:rFonts w:ascii="Times New Roman" w:eastAsia="Times New Roman" w:hAnsi="Times New Roman"/>
          <w:color w:val="000000" w:themeColor="text1"/>
          <w:sz w:val="28"/>
          <w:szCs w:val="28"/>
          <w:lang w:eastAsia="ru-RU"/>
        </w:rPr>
        <w:t>В</w:t>
      </w:r>
      <w:r w:rsidRPr="008770FB">
        <w:rPr>
          <w:rFonts w:ascii="Times New Roman" w:hAnsi="Times New Roman"/>
          <w:color w:val="000000" w:themeColor="text1"/>
          <w:sz w:val="28"/>
          <w:szCs w:val="28"/>
        </w:rPr>
        <w:t xml:space="preserve"> рамках</w:t>
      </w:r>
      <w:r w:rsidRPr="008770FB">
        <w:rPr>
          <w:rFonts w:ascii="Times New Roman" w:eastAsia="Times New Roman" w:hAnsi="Times New Roman"/>
          <w:b/>
          <w:i/>
          <w:color w:val="000000" w:themeColor="text1"/>
          <w:sz w:val="28"/>
          <w:szCs w:val="28"/>
          <w:lang w:eastAsia="ru-RU"/>
        </w:rPr>
        <w:t xml:space="preserve"> </w:t>
      </w:r>
      <w:r w:rsidRPr="008770FB">
        <w:rPr>
          <w:rFonts w:ascii="Times New Roman" w:eastAsia="Times New Roman" w:hAnsi="Times New Roman"/>
          <w:b/>
          <w:color w:val="000000" w:themeColor="text1"/>
          <w:sz w:val="28"/>
          <w:szCs w:val="28"/>
          <w:lang w:eastAsia="ru-RU"/>
        </w:rPr>
        <w:t>ГП "Развитие образования Приморского края"</w:t>
      </w:r>
      <w:r w:rsidRPr="008770FB">
        <w:rPr>
          <w:rFonts w:ascii="Times New Roman" w:eastAsia="Times New Roman" w:hAnsi="Times New Roman"/>
          <w:color w:val="000000" w:themeColor="text1"/>
          <w:sz w:val="28"/>
          <w:szCs w:val="28"/>
          <w:lang w:eastAsia="ru-RU"/>
        </w:rPr>
        <w:t xml:space="preserve"> расходы</w:t>
      </w:r>
      <w:r>
        <w:rPr>
          <w:rFonts w:ascii="Times New Roman" w:eastAsia="Times New Roman" w:hAnsi="Times New Roman"/>
          <w:color w:val="000000" w:themeColor="text1"/>
          <w:sz w:val="28"/>
          <w:szCs w:val="28"/>
          <w:lang w:eastAsia="ru-RU"/>
        </w:rPr>
        <w:t xml:space="preserve"> увеличены </w:t>
      </w:r>
      <w:r w:rsidRPr="008770FB">
        <w:rPr>
          <w:rFonts w:ascii="Times New Roman" w:eastAsia="Times New Roman" w:hAnsi="Times New Roman"/>
          <w:color w:val="000000" w:themeColor="text1"/>
          <w:sz w:val="28"/>
          <w:szCs w:val="28"/>
          <w:lang w:eastAsia="ru-RU"/>
        </w:rPr>
        <w:t xml:space="preserve">на общую сумму </w:t>
      </w:r>
      <w:r>
        <w:rPr>
          <w:rFonts w:ascii="Times New Roman" w:eastAsia="Times New Roman" w:hAnsi="Times New Roman"/>
          <w:color w:val="000000" w:themeColor="text1"/>
          <w:sz w:val="28"/>
          <w:szCs w:val="28"/>
          <w:lang w:eastAsia="ru-RU"/>
        </w:rPr>
        <w:t>984034,92</w:t>
      </w:r>
      <w:r w:rsidRPr="008770FB">
        <w:rPr>
          <w:rFonts w:ascii="Times New Roman" w:eastAsia="Times New Roman" w:hAnsi="Times New Roman"/>
          <w:color w:val="000000" w:themeColor="text1"/>
          <w:sz w:val="28"/>
          <w:szCs w:val="28"/>
          <w:lang w:eastAsia="ru-RU"/>
        </w:rPr>
        <w:t xml:space="preserve"> тыс. рублей </w:t>
      </w:r>
      <w:r w:rsidRPr="008770FB">
        <w:rPr>
          <w:rFonts w:ascii="Times New Roman" w:hAnsi="Times New Roman"/>
          <w:color w:val="000000" w:themeColor="text1"/>
          <w:sz w:val="28"/>
          <w:szCs w:val="28"/>
          <w:u w:val="single"/>
        </w:rPr>
        <w:t>по министерству образования Приморского края</w:t>
      </w:r>
      <w:r w:rsidRPr="008770FB">
        <w:rPr>
          <w:rFonts w:ascii="Times New Roman" w:hAnsi="Times New Roman"/>
          <w:color w:val="000000" w:themeColor="text1"/>
          <w:sz w:val="28"/>
          <w:szCs w:val="28"/>
        </w:rPr>
        <w:t>, из них</w:t>
      </w:r>
      <w:r>
        <w:rPr>
          <w:rFonts w:ascii="Times New Roman" w:hAnsi="Times New Roman"/>
          <w:color w:val="000000" w:themeColor="text1"/>
          <w:sz w:val="28"/>
          <w:szCs w:val="28"/>
        </w:rPr>
        <w:t>:</w:t>
      </w:r>
    </w:p>
    <w:p w14:paraId="1E0E628E" w14:textId="60329378" w:rsidR="00AE7997" w:rsidRPr="008237F8" w:rsidRDefault="00AE7997" w:rsidP="00AE7997">
      <w:pPr>
        <w:spacing w:after="0" w:line="240" w:lineRule="auto"/>
        <w:ind w:firstLine="709"/>
        <w:jc w:val="both"/>
        <w:rPr>
          <w:rFonts w:ascii="Times New Roman" w:hAnsi="Times New Roman"/>
          <w:i/>
          <w:color w:val="000000" w:themeColor="text1"/>
          <w:sz w:val="28"/>
          <w:szCs w:val="28"/>
        </w:rPr>
      </w:pPr>
      <w:r w:rsidRPr="008237F8">
        <w:rPr>
          <w:rFonts w:ascii="Times New Roman" w:hAnsi="Times New Roman"/>
          <w:i/>
          <w:color w:val="000000" w:themeColor="text1"/>
          <w:sz w:val="28"/>
          <w:szCs w:val="28"/>
        </w:rPr>
        <w:t>включены расходы</w:t>
      </w:r>
      <w:r w:rsidR="00FB5C7A" w:rsidRPr="00FB5C7A">
        <w:rPr>
          <w:rFonts w:ascii="Times New Roman" w:hAnsi="Times New Roman"/>
          <w:bCs/>
          <w:color w:val="000000"/>
          <w:sz w:val="28"/>
          <w:szCs w:val="28"/>
        </w:rPr>
        <w:t xml:space="preserve"> </w:t>
      </w:r>
      <w:r w:rsidR="00FB5C7A">
        <w:rPr>
          <w:rFonts w:ascii="Times New Roman" w:hAnsi="Times New Roman"/>
          <w:bCs/>
          <w:color w:val="000000"/>
          <w:sz w:val="28"/>
          <w:szCs w:val="28"/>
        </w:rPr>
        <w:t>в сумме</w:t>
      </w:r>
      <w:r w:rsidRPr="008237F8">
        <w:rPr>
          <w:rFonts w:ascii="Times New Roman" w:hAnsi="Times New Roman"/>
          <w:i/>
          <w:color w:val="000000" w:themeColor="text1"/>
          <w:sz w:val="28"/>
          <w:szCs w:val="28"/>
        </w:rPr>
        <w:t xml:space="preserve">:  </w:t>
      </w:r>
    </w:p>
    <w:p w14:paraId="28E7B32F" w14:textId="41D005E3" w:rsidR="00AE7997" w:rsidRDefault="00AE7997" w:rsidP="00AE7997">
      <w:pPr>
        <w:spacing w:after="0" w:line="240" w:lineRule="auto"/>
        <w:ind w:firstLine="709"/>
        <w:jc w:val="both"/>
        <w:rPr>
          <w:rFonts w:ascii="Times New Roman" w:hAnsi="Times New Roman"/>
          <w:color w:val="000000"/>
          <w:sz w:val="28"/>
          <w:szCs w:val="28"/>
        </w:rPr>
      </w:pPr>
      <w:r w:rsidRPr="008237F8">
        <w:rPr>
          <w:rFonts w:ascii="Times New Roman" w:hAnsi="Times New Roman"/>
          <w:bCs/>
          <w:color w:val="000000"/>
          <w:sz w:val="28"/>
          <w:szCs w:val="28"/>
        </w:rPr>
        <w:t xml:space="preserve">2734,96 тыс. рублей </w:t>
      </w:r>
      <w:r>
        <w:rPr>
          <w:rFonts w:ascii="Times New Roman" w:hAnsi="Times New Roman"/>
          <w:bCs/>
          <w:color w:val="000000"/>
          <w:sz w:val="28"/>
          <w:szCs w:val="28"/>
        </w:rPr>
        <w:t xml:space="preserve">- </w:t>
      </w:r>
      <w:r w:rsidRPr="008237F8">
        <w:rPr>
          <w:rFonts w:ascii="Times New Roman" w:hAnsi="Times New Roman"/>
          <w:bCs/>
          <w:color w:val="000000"/>
          <w:sz w:val="28"/>
          <w:szCs w:val="28"/>
        </w:rPr>
        <w:t>на предоставление г</w:t>
      </w:r>
      <w:r w:rsidRPr="008237F8">
        <w:rPr>
          <w:rFonts w:ascii="Times New Roman" w:hAnsi="Times New Roman"/>
          <w:color w:val="000000"/>
          <w:sz w:val="28"/>
          <w:szCs w:val="28"/>
        </w:rPr>
        <w:t xml:space="preserve">рантов организациям высшего образования на создание мастерских в профессиональных образовательных организациях в рамках федерального проекта </w:t>
      </w:r>
      <w:r w:rsidR="00FB5C7A">
        <w:rPr>
          <w:rFonts w:ascii="Times New Roman" w:hAnsi="Times New Roman"/>
          <w:color w:val="000000"/>
          <w:sz w:val="28"/>
          <w:szCs w:val="28"/>
        </w:rPr>
        <w:t>"</w:t>
      </w:r>
      <w:r w:rsidRPr="008237F8">
        <w:rPr>
          <w:rFonts w:ascii="Times New Roman" w:hAnsi="Times New Roman"/>
          <w:color w:val="000000"/>
          <w:sz w:val="28"/>
          <w:szCs w:val="28"/>
        </w:rPr>
        <w:t>Молодые профессионалы</w:t>
      </w:r>
      <w:r w:rsidR="00FB5C7A">
        <w:rPr>
          <w:rFonts w:ascii="Times New Roman" w:hAnsi="Times New Roman"/>
          <w:color w:val="000000"/>
          <w:sz w:val="28"/>
          <w:szCs w:val="28"/>
        </w:rPr>
        <w:t>"</w:t>
      </w:r>
      <w:r w:rsidRPr="008237F8">
        <w:rPr>
          <w:rFonts w:ascii="Times New Roman" w:hAnsi="Times New Roman"/>
          <w:color w:val="000000"/>
          <w:sz w:val="28"/>
          <w:szCs w:val="28"/>
        </w:rPr>
        <w:t xml:space="preserve"> национального проекта </w:t>
      </w:r>
      <w:r w:rsidR="00FB5C7A">
        <w:rPr>
          <w:rFonts w:ascii="Times New Roman" w:hAnsi="Times New Roman"/>
          <w:color w:val="000000"/>
          <w:sz w:val="28"/>
          <w:szCs w:val="28"/>
        </w:rPr>
        <w:t>"</w:t>
      </w:r>
      <w:r w:rsidRPr="008237F8">
        <w:rPr>
          <w:rFonts w:ascii="Times New Roman" w:hAnsi="Times New Roman"/>
          <w:color w:val="000000"/>
          <w:sz w:val="28"/>
          <w:szCs w:val="28"/>
        </w:rPr>
        <w:t>Образование</w:t>
      </w:r>
      <w:r w:rsidR="00FB5C7A">
        <w:rPr>
          <w:rFonts w:ascii="Times New Roman" w:hAnsi="Times New Roman"/>
          <w:color w:val="000000"/>
          <w:sz w:val="28"/>
          <w:szCs w:val="28"/>
        </w:rPr>
        <w:t>"</w:t>
      </w:r>
      <w:r>
        <w:rPr>
          <w:rFonts w:ascii="Times New Roman" w:hAnsi="Times New Roman"/>
          <w:color w:val="000000"/>
          <w:sz w:val="28"/>
          <w:szCs w:val="28"/>
        </w:rPr>
        <w:t>;</w:t>
      </w:r>
    </w:p>
    <w:p w14:paraId="5BD1E47E" w14:textId="382D59E6" w:rsidR="00AE7997" w:rsidRPr="008237F8" w:rsidRDefault="00AE7997" w:rsidP="00AE7997">
      <w:pPr>
        <w:tabs>
          <w:tab w:val="left" w:pos="709"/>
        </w:tabs>
        <w:spacing w:after="0" w:line="240" w:lineRule="auto"/>
        <w:ind w:firstLine="709"/>
        <w:jc w:val="both"/>
        <w:rPr>
          <w:rFonts w:ascii="Times New Roman" w:hAnsi="Times New Roman"/>
          <w:sz w:val="28"/>
          <w:szCs w:val="28"/>
          <w:highlight w:val="yellow"/>
        </w:rPr>
      </w:pPr>
      <w:r w:rsidRPr="008237F8">
        <w:rPr>
          <w:rFonts w:ascii="Times New Roman" w:hAnsi="Times New Roman"/>
          <w:sz w:val="28"/>
          <w:szCs w:val="28"/>
        </w:rPr>
        <w:t xml:space="preserve">8685,04 тыс. рублей </w:t>
      </w:r>
      <w:r>
        <w:rPr>
          <w:rFonts w:ascii="Times New Roman" w:hAnsi="Times New Roman"/>
          <w:sz w:val="28"/>
          <w:szCs w:val="28"/>
        </w:rPr>
        <w:t>- с</w:t>
      </w:r>
      <w:r w:rsidRPr="00550F4F">
        <w:rPr>
          <w:rFonts w:ascii="Times New Roman" w:hAnsi="Times New Roman"/>
          <w:sz w:val="28"/>
          <w:szCs w:val="28"/>
        </w:rPr>
        <w:t>убсидии краевым государственным бюджетным и автономным учреждениям на иные цели</w:t>
      </w:r>
      <w:r>
        <w:rPr>
          <w:rFonts w:ascii="Times New Roman" w:hAnsi="Times New Roman"/>
          <w:sz w:val="28"/>
          <w:szCs w:val="28"/>
        </w:rPr>
        <w:t xml:space="preserve">, согласно пояснительной записке Правительства Приморского края запланированы расходы </w:t>
      </w:r>
      <w:r w:rsidRPr="008237F8">
        <w:rPr>
          <w:rFonts w:ascii="Times New Roman" w:hAnsi="Times New Roman"/>
          <w:sz w:val="28"/>
          <w:szCs w:val="28"/>
        </w:rPr>
        <w:t>на проведение регионального этапа Всероссийской олимпиады школьников, оплату проезда детей Приморского края до места прохождения всероссийских мероприятий, смен детских образовательных центров (</w:t>
      </w:r>
      <w:r w:rsidR="00FB5C7A">
        <w:rPr>
          <w:rFonts w:ascii="Times New Roman" w:hAnsi="Times New Roman"/>
          <w:sz w:val="28"/>
          <w:szCs w:val="28"/>
        </w:rPr>
        <w:t>"</w:t>
      </w:r>
      <w:r w:rsidRPr="008237F8">
        <w:rPr>
          <w:rFonts w:ascii="Times New Roman" w:hAnsi="Times New Roman"/>
          <w:sz w:val="28"/>
          <w:szCs w:val="28"/>
        </w:rPr>
        <w:t>Орлёнок</w:t>
      </w:r>
      <w:r w:rsidR="00FB5C7A">
        <w:rPr>
          <w:rFonts w:ascii="Times New Roman" w:hAnsi="Times New Roman"/>
          <w:sz w:val="28"/>
          <w:szCs w:val="28"/>
        </w:rPr>
        <w:t>"</w:t>
      </w:r>
      <w:r w:rsidRPr="008237F8">
        <w:rPr>
          <w:rFonts w:ascii="Times New Roman" w:hAnsi="Times New Roman"/>
          <w:sz w:val="28"/>
          <w:szCs w:val="28"/>
        </w:rPr>
        <w:t xml:space="preserve">, </w:t>
      </w:r>
      <w:r w:rsidR="00FB5C7A">
        <w:rPr>
          <w:rFonts w:ascii="Times New Roman" w:hAnsi="Times New Roman"/>
          <w:sz w:val="28"/>
          <w:szCs w:val="28"/>
        </w:rPr>
        <w:t>"</w:t>
      </w:r>
      <w:r w:rsidRPr="008237F8">
        <w:rPr>
          <w:rFonts w:ascii="Times New Roman" w:hAnsi="Times New Roman"/>
          <w:sz w:val="28"/>
          <w:szCs w:val="28"/>
        </w:rPr>
        <w:t>Смена</w:t>
      </w:r>
      <w:r w:rsidR="00FB5C7A">
        <w:rPr>
          <w:rFonts w:ascii="Times New Roman" w:hAnsi="Times New Roman"/>
          <w:sz w:val="28"/>
          <w:szCs w:val="28"/>
        </w:rPr>
        <w:t>"</w:t>
      </w:r>
      <w:r w:rsidRPr="008237F8">
        <w:rPr>
          <w:rFonts w:ascii="Times New Roman" w:hAnsi="Times New Roman"/>
          <w:sz w:val="28"/>
          <w:szCs w:val="28"/>
        </w:rPr>
        <w:t xml:space="preserve">, </w:t>
      </w:r>
      <w:r w:rsidR="00FB5C7A">
        <w:rPr>
          <w:rFonts w:ascii="Times New Roman" w:hAnsi="Times New Roman"/>
          <w:sz w:val="28"/>
          <w:szCs w:val="28"/>
        </w:rPr>
        <w:t>"</w:t>
      </w:r>
      <w:r w:rsidRPr="008237F8">
        <w:rPr>
          <w:rFonts w:ascii="Times New Roman" w:hAnsi="Times New Roman"/>
          <w:sz w:val="28"/>
          <w:szCs w:val="28"/>
        </w:rPr>
        <w:t>Артек</w:t>
      </w:r>
      <w:r w:rsidR="00FB5C7A">
        <w:rPr>
          <w:rFonts w:ascii="Times New Roman" w:hAnsi="Times New Roman"/>
          <w:sz w:val="28"/>
          <w:szCs w:val="28"/>
        </w:rPr>
        <w:t>"</w:t>
      </w:r>
      <w:r w:rsidRPr="008237F8">
        <w:rPr>
          <w:rFonts w:ascii="Times New Roman" w:hAnsi="Times New Roman"/>
          <w:sz w:val="28"/>
          <w:szCs w:val="28"/>
        </w:rPr>
        <w:t>);</w:t>
      </w:r>
    </w:p>
    <w:p w14:paraId="1E37AE7C" w14:textId="29EED582" w:rsidR="00AE7997" w:rsidRPr="00CA6056" w:rsidRDefault="00AE7997" w:rsidP="00AE7997">
      <w:pPr>
        <w:spacing w:after="0" w:line="240" w:lineRule="auto"/>
        <w:ind w:firstLine="709"/>
        <w:jc w:val="both"/>
        <w:rPr>
          <w:rFonts w:ascii="Times New Roman" w:hAnsi="Times New Roman"/>
          <w:i/>
          <w:color w:val="000000"/>
          <w:sz w:val="28"/>
          <w:szCs w:val="28"/>
        </w:rPr>
      </w:pPr>
      <w:r w:rsidRPr="00CA6056">
        <w:rPr>
          <w:rFonts w:ascii="Times New Roman" w:hAnsi="Times New Roman"/>
          <w:i/>
          <w:color w:val="000000"/>
          <w:sz w:val="28"/>
          <w:szCs w:val="28"/>
        </w:rPr>
        <w:t>увеличены расходы</w:t>
      </w:r>
      <w:r w:rsidR="00FB5C7A" w:rsidRPr="00FB5C7A">
        <w:rPr>
          <w:rFonts w:ascii="Times New Roman" w:hAnsi="Times New Roman"/>
          <w:sz w:val="28"/>
          <w:szCs w:val="28"/>
        </w:rPr>
        <w:t xml:space="preserve"> </w:t>
      </w:r>
      <w:r w:rsidR="00FB5C7A">
        <w:rPr>
          <w:rFonts w:ascii="Times New Roman" w:hAnsi="Times New Roman"/>
          <w:sz w:val="28"/>
          <w:szCs w:val="28"/>
        </w:rPr>
        <w:t>на</w:t>
      </w:r>
      <w:r w:rsidRPr="00CA6056">
        <w:rPr>
          <w:rFonts w:ascii="Times New Roman" w:hAnsi="Times New Roman"/>
          <w:i/>
          <w:color w:val="000000"/>
          <w:sz w:val="28"/>
          <w:szCs w:val="28"/>
        </w:rPr>
        <w:t>:</w:t>
      </w:r>
    </w:p>
    <w:p w14:paraId="592D966C" w14:textId="0210554E" w:rsidR="00AE7997" w:rsidRPr="008237F8" w:rsidRDefault="00AE7997" w:rsidP="00AE7997">
      <w:pPr>
        <w:spacing w:after="0" w:line="240" w:lineRule="auto"/>
        <w:ind w:firstLine="709"/>
        <w:jc w:val="both"/>
        <w:rPr>
          <w:rFonts w:ascii="Times New Roman" w:hAnsi="Times New Roman"/>
          <w:sz w:val="28"/>
          <w:szCs w:val="28"/>
        </w:rPr>
      </w:pPr>
      <w:r w:rsidRPr="008237F8">
        <w:rPr>
          <w:rFonts w:ascii="Times New Roman" w:hAnsi="Times New Roman"/>
          <w:sz w:val="28"/>
          <w:szCs w:val="28"/>
        </w:rPr>
        <w:t xml:space="preserve">314101,07 тыс. рублей </w:t>
      </w:r>
      <w:r>
        <w:rPr>
          <w:rFonts w:ascii="Times New Roman" w:hAnsi="Times New Roman"/>
          <w:sz w:val="28"/>
          <w:szCs w:val="28"/>
        </w:rPr>
        <w:t xml:space="preserve">- </w:t>
      </w:r>
      <w:r w:rsidRPr="008237F8">
        <w:rPr>
          <w:rFonts w:ascii="Times New Roman" w:hAnsi="Times New Roman"/>
          <w:sz w:val="28"/>
          <w:szCs w:val="28"/>
        </w:rPr>
        <w:t>на субсидии бюджетам муниципальных образований Приморского края на строительство, реконструкцию</w:t>
      </w:r>
      <w:r>
        <w:rPr>
          <w:rFonts w:ascii="Times New Roman" w:hAnsi="Times New Roman"/>
          <w:sz w:val="28"/>
          <w:szCs w:val="28"/>
        </w:rPr>
        <w:t xml:space="preserve"> </w:t>
      </w:r>
      <w:r w:rsidRPr="008237F8">
        <w:rPr>
          <w:rFonts w:ascii="Times New Roman" w:hAnsi="Times New Roman"/>
          <w:sz w:val="28"/>
          <w:szCs w:val="28"/>
        </w:rPr>
        <w:t>и приобретение зданий муниципальных общеобразовательных организаций</w:t>
      </w:r>
      <w:r>
        <w:rPr>
          <w:rFonts w:ascii="Times New Roman" w:hAnsi="Times New Roman"/>
          <w:sz w:val="28"/>
          <w:szCs w:val="28"/>
        </w:rPr>
        <w:t xml:space="preserve">, данные расходы </w:t>
      </w:r>
      <w:r w:rsidRPr="00CA6056">
        <w:rPr>
          <w:rFonts w:ascii="Times New Roman" w:hAnsi="Times New Roman"/>
          <w:sz w:val="28"/>
          <w:szCs w:val="28"/>
        </w:rPr>
        <w:t>в</w:t>
      </w:r>
      <w:r>
        <w:rPr>
          <w:rFonts w:ascii="Times New Roman" w:hAnsi="Times New Roman"/>
          <w:sz w:val="28"/>
          <w:szCs w:val="28"/>
        </w:rPr>
        <w:t>ключены в</w:t>
      </w:r>
      <w:r w:rsidRPr="00CA6056">
        <w:rPr>
          <w:rFonts w:ascii="Times New Roman" w:hAnsi="Times New Roman"/>
          <w:sz w:val="28"/>
          <w:szCs w:val="28"/>
        </w:rPr>
        <w:t xml:space="preserve"> </w:t>
      </w:r>
      <w:r w:rsidR="00FB5C7A">
        <w:rPr>
          <w:rFonts w:ascii="Times New Roman" w:hAnsi="Times New Roman"/>
          <w:sz w:val="28"/>
          <w:szCs w:val="28"/>
        </w:rPr>
        <w:t>АИП</w:t>
      </w:r>
      <w:r w:rsidRPr="00CA6056">
        <w:rPr>
          <w:rFonts w:ascii="Times New Roman" w:hAnsi="Times New Roman"/>
          <w:sz w:val="28"/>
          <w:szCs w:val="28"/>
        </w:rPr>
        <w:t xml:space="preserve"> на 2021 год</w:t>
      </w:r>
      <w:r>
        <w:rPr>
          <w:rFonts w:ascii="Times New Roman" w:hAnsi="Times New Roman"/>
          <w:sz w:val="28"/>
          <w:szCs w:val="28"/>
        </w:rPr>
        <w:t>;</w:t>
      </w:r>
    </w:p>
    <w:p w14:paraId="44F0A319" w14:textId="77777777" w:rsidR="00AE7997" w:rsidRPr="008237F8" w:rsidRDefault="00AE7997" w:rsidP="00AE7997">
      <w:pPr>
        <w:spacing w:after="0" w:line="240" w:lineRule="auto"/>
        <w:ind w:firstLine="709"/>
        <w:jc w:val="both"/>
        <w:rPr>
          <w:rFonts w:ascii="Times New Roman" w:hAnsi="Times New Roman"/>
          <w:sz w:val="28"/>
          <w:szCs w:val="28"/>
        </w:rPr>
      </w:pPr>
      <w:r w:rsidRPr="008237F8">
        <w:rPr>
          <w:rFonts w:ascii="Times New Roman" w:hAnsi="Times New Roman"/>
          <w:sz w:val="28"/>
          <w:szCs w:val="28"/>
        </w:rPr>
        <w:t xml:space="preserve">103067,02 тыс. рублей </w:t>
      </w:r>
      <w:r>
        <w:rPr>
          <w:rFonts w:ascii="Times New Roman" w:hAnsi="Times New Roman"/>
          <w:sz w:val="28"/>
          <w:szCs w:val="28"/>
        </w:rPr>
        <w:t xml:space="preserve">- </w:t>
      </w:r>
      <w:r w:rsidRPr="008237F8">
        <w:rPr>
          <w:rFonts w:ascii="Times New Roman" w:hAnsi="Times New Roman"/>
          <w:sz w:val="28"/>
          <w:szCs w:val="28"/>
        </w:rPr>
        <w:t>на 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w:t>
      </w:r>
    </w:p>
    <w:p w14:paraId="5EADC534" w14:textId="56BE5B80" w:rsidR="00AE7997" w:rsidRPr="00CA6056" w:rsidRDefault="00AE7997" w:rsidP="00AE7997">
      <w:pPr>
        <w:spacing w:after="0" w:line="240" w:lineRule="auto"/>
        <w:ind w:firstLine="709"/>
        <w:jc w:val="both"/>
        <w:rPr>
          <w:rFonts w:ascii="Times New Roman" w:hAnsi="Times New Roman"/>
          <w:bCs/>
          <w:color w:val="000000"/>
          <w:sz w:val="28"/>
          <w:szCs w:val="28"/>
        </w:rPr>
      </w:pPr>
      <w:r w:rsidRPr="00CA6056">
        <w:rPr>
          <w:rFonts w:ascii="Times New Roman" w:hAnsi="Times New Roman"/>
          <w:bCs/>
          <w:i/>
          <w:color w:val="000000"/>
          <w:sz w:val="28"/>
          <w:szCs w:val="28"/>
        </w:rPr>
        <w:t xml:space="preserve">В рамках подпрограммы </w:t>
      </w:r>
      <w:r w:rsidR="00FB5C7A">
        <w:rPr>
          <w:rFonts w:ascii="Times New Roman" w:hAnsi="Times New Roman"/>
          <w:bCs/>
          <w:i/>
          <w:color w:val="000000"/>
          <w:sz w:val="28"/>
          <w:szCs w:val="28"/>
        </w:rPr>
        <w:t>"</w:t>
      </w:r>
      <w:r w:rsidRPr="00CA6056">
        <w:rPr>
          <w:rFonts w:ascii="Times New Roman" w:hAnsi="Times New Roman"/>
          <w:bCs/>
          <w:i/>
          <w:color w:val="000000"/>
          <w:sz w:val="28"/>
          <w:szCs w:val="28"/>
        </w:rPr>
        <w:t xml:space="preserve">Реализация национальных проектов </w:t>
      </w:r>
      <w:r w:rsidR="00FB5C7A">
        <w:rPr>
          <w:rFonts w:ascii="Times New Roman" w:hAnsi="Times New Roman"/>
          <w:bCs/>
          <w:i/>
          <w:color w:val="000000"/>
          <w:sz w:val="28"/>
          <w:szCs w:val="28"/>
        </w:rPr>
        <w:t>"</w:t>
      </w:r>
      <w:r w:rsidRPr="00CA6056">
        <w:rPr>
          <w:rFonts w:ascii="Times New Roman" w:hAnsi="Times New Roman"/>
          <w:bCs/>
          <w:i/>
          <w:color w:val="000000"/>
          <w:sz w:val="28"/>
          <w:szCs w:val="28"/>
        </w:rPr>
        <w:t>Демография</w:t>
      </w:r>
      <w:r w:rsidR="00FB5C7A">
        <w:rPr>
          <w:rFonts w:ascii="Times New Roman" w:hAnsi="Times New Roman"/>
          <w:bCs/>
          <w:i/>
          <w:color w:val="000000"/>
          <w:sz w:val="28"/>
          <w:szCs w:val="28"/>
        </w:rPr>
        <w:t>"</w:t>
      </w:r>
      <w:r w:rsidRPr="00CA6056">
        <w:rPr>
          <w:rFonts w:ascii="Times New Roman" w:hAnsi="Times New Roman"/>
          <w:bCs/>
          <w:i/>
          <w:color w:val="000000"/>
          <w:sz w:val="28"/>
          <w:szCs w:val="28"/>
        </w:rPr>
        <w:t xml:space="preserve"> и </w:t>
      </w:r>
      <w:r w:rsidR="00FB5C7A">
        <w:rPr>
          <w:rFonts w:ascii="Times New Roman" w:hAnsi="Times New Roman"/>
          <w:bCs/>
          <w:i/>
          <w:color w:val="000000"/>
          <w:sz w:val="28"/>
          <w:szCs w:val="28"/>
        </w:rPr>
        <w:t>"</w:t>
      </w:r>
      <w:r w:rsidRPr="00CA6056">
        <w:rPr>
          <w:rFonts w:ascii="Times New Roman" w:hAnsi="Times New Roman"/>
          <w:bCs/>
          <w:i/>
          <w:color w:val="000000"/>
          <w:sz w:val="28"/>
          <w:szCs w:val="28"/>
        </w:rPr>
        <w:t>Образование</w:t>
      </w:r>
      <w:r w:rsidR="00FB5C7A">
        <w:rPr>
          <w:rFonts w:ascii="Times New Roman" w:hAnsi="Times New Roman"/>
          <w:bCs/>
          <w:i/>
          <w:color w:val="000000"/>
          <w:sz w:val="28"/>
          <w:szCs w:val="28"/>
        </w:rPr>
        <w:t>"</w:t>
      </w:r>
      <w:r w:rsidRPr="00CA6056">
        <w:rPr>
          <w:rFonts w:ascii="Times New Roman" w:hAnsi="Times New Roman"/>
          <w:bCs/>
          <w:color w:val="000000"/>
          <w:sz w:val="28"/>
          <w:szCs w:val="28"/>
        </w:rPr>
        <w:t xml:space="preserve"> </w:t>
      </w:r>
      <w:r w:rsidRPr="00CA6056">
        <w:rPr>
          <w:rFonts w:ascii="Times New Roman" w:hAnsi="Times New Roman"/>
          <w:sz w:val="28"/>
          <w:szCs w:val="28"/>
        </w:rPr>
        <w:t>увеличен</w:t>
      </w:r>
      <w:r>
        <w:rPr>
          <w:rFonts w:ascii="Times New Roman" w:hAnsi="Times New Roman"/>
          <w:sz w:val="28"/>
          <w:szCs w:val="28"/>
        </w:rPr>
        <w:t>ы расходы</w:t>
      </w:r>
      <w:r w:rsidRPr="00CA6056">
        <w:rPr>
          <w:rFonts w:ascii="Times New Roman" w:hAnsi="Times New Roman"/>
          <w:sz w:val="28"/>
          <w:szCs w:val="28"/>
        </w:rPr>
        <w:t xml:space="preserve"> на </w:t>
      </w:r>
      <w:r w:rsidRPr="00CA6056">
        <w:rPr>
          <w:rFonts w:ascii="Times New Roman" w:hAnsi="Times New Roman"/>
          <w:bCs/>
          <w:color w:val="000000"/>
          <w:sz w:val="28"/>
          <w:szCs w:val="28"/>
        </w:rPr>
        <w:t>566866, 83 тыс. рублей, в том числе:</w:t>
      </w:r>
    </w:p>
    <w:p w14:paraId="4B7354E6" w14:textId="77777777" w:rsidR="00AE7997" w:rsidRPr="008237F8" w:rsidRDefault="00AE7997" w:rsidP="00AE7997">
      <w:pPr>
        <w:spacing w:after="0" w:line="240" w:lineRule="auto"/>
        <w:ind w:firstLine="709"/>
        <w:jc w:val="both"/>
        <w:rPr>
          <w:rFonts w:ascii="Times New Roman" w:hAnsi="Times New Roman"/>
          <w:i/>
          <w:color w:val="000000" w:themeColor="text1"/>
          <w:sz w:val="28"/>
          <w:szCs w:val="28"/>
        </w:rPr>
      </w:pPr>
      <w:r w:rsidRPr="008237F8">
        <w:rPr>
          <w:rFonts w:ascii="Times New Roman" w:hAnsi="Times New Roman"/>
          <w:i/>
          <w:color w:val="000000" w:themeColor="text1"/>
          <w:sz w:val="28"/>
          <w:szCs w:val="28"/>
        </w:rPr>
        <w:t xml:space="preserve">включены расходы:  </w:t>
      </w:r>
    </w:p>
    <w:p w14:paraId="228CE2CF" w14:textId="77777777" w:rsidR="00AE7997" w:rsidRDefault="00AE7997" w:rsidP="00AE7997">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сумме 90000,00 тыс. рублей - на п</w:t>
      </w:r>
      <w:r w:rsidRPr="009C2C1F">
        <w:rPr>
          <w:rFonts w:ascii="Times New Roman" w:hAnsi="Times New Roman"/>
          <w:color w:val="000000" w:themeColor="text1"/>
          <w:sz w:val="28"/>
          <w:szCs w:val="28"/>
        </w:rPr>
        <w:t>редоставление грантов из краевого бюджета в форме субсидий образовательным организациям высшего образования, расположенным на территории Приморского края, осуществляющим образовательную деятельность по программам среднего профессионального образования, на создание условий для проведения учебно-практических занятий при подготовке кадров рыбохозяйственного профиля по специальностям среднего профессионального образования</w:t>
      </w:r>
      <w:r>
        <w:rPr>
          <w:rFonts w:ascii="Times New Roman" w:hAnsi="Times New Roman"/>
          <w:color w:val="000000" w:themeColor="text1"/>
          <w:sz w:val="28"/>
          <w:szCs w:val="28"/>
        </w:rPr>
        <w:t>;</w:t>
      </w:r>
    </w:p>
    <w:p w14:paraId="11E5DE38" w14:textId="77777777" w:rsidR="00AE7997" w:rsidRDefault="00AE7997" w:rsidP="00AE799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увеличены </w:t>
      </w:r>
      <w:r w:rsidRPr="008237F8">
        <w:rPr>
          <w:rFonts w:ascii="Times New Roman" w:hAnsi="Times New Roman"/>
          <w:sz w:val="28"/>
          <w:szCs w:val="28"/>
        </w:rPr>
        <w:t>субсидии бюджетам муниципальных образований Приморского края на создание дополнительных мест для детей в возрасте</w:t>
      </w:r>
      <w:r>
        <w:rPr>
          <w:rFonts w:ascii="Times New Roman" w:hAnsi="Times New Roman"/>
          <w:sz w:val="28"/>
          <w:szCs w:val="28"/>
        </w:rPr>
        <w:t>:</w:t>
      </w:r>
    </w:p>
    <w:p w14:paraId="3A8AB49B" w14:textId="77777777" w:rsidR="00AE7997" w:rsidRPr="008237F8" w:rsidRDefault="00AE7997" w:rsidP="00AE7997">
      <w:pPr>
        <w:spacing w:after="0" w:line="240" w:lineRule="auto"/>
        <w:ind w:firstLine="709"/>
        <w:jc w:val="both"/>
        <w:rPr>
          <w:rFonts w:ascii="Times New Roman" w:hAnsi="Times New Roman"/>
          <w:sz w:val="28"/>
          <w:szCs w:val="28"/>
        </w:rPr>
      </w:pPr>
      <w:r w:rsidRPr="008237F8">
        <w:rPr>
          <w:rFonts w:ascii="Times New Roman" w:hAnsi="Times New Roman"/>
          <w:sz w:val="28"/>
          <w:szCs w:val="28"/>
        </w:rPr>
        <w:t>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(объекты АИП)</w:t>
      </w:r>
      <w:r>
        <w:rPr>
          <w:rFonts w:ascii="Times New Roman" w:hAnsi="Times New Roman"/>
          <w:sz w:val="28"/>
          <w:szCs w:val="28"/>
        </w:rPr>
        <w:t xml:space="preserve"> на </w:t>
      </w:r>
      <w:r w:rsidRPr="008237F8">
        <w:rPr>
          <w:rFonts w:ascii="Times New Roman" w:hAnsi="Times New Roman"/>
          <w:sz w:val="28"/>
          <w:szCs w:val="28"/>
        </w:rPr>
        <w:t>124820,40 тыс. рублей;</w:t>
      </w:r>
    </w:p>
    <w:p w14:paraId="763F62DD" w14:textId="77777777" w:rsidR="00AE7997" w:rsidRPr="008237F8" w:rsidRDefault="00AE7997" w:rsidP="00AE7997">
      <w:pPr>
        <w:spacing w:after="0" w:line="240" w:lineRule="auto"/>
        <w:ind w:firstLine="709"/>
        <w:jc w:val="both"/>
        <w:rPr>
          <w:rFonts w:ascii="Times New Roman" w:hAnsi="Times New Roman"/>
          <w:sz w:val="28"/>
          <w:szCs w:val="28"/>
        </w:rPr>
      </w:pPr>
      <w:r w:rsidRPr="008237F8">
        <w:rPr>
          <w:rFonts w:ascii="Times New Roman" w:hAnsi="Times New Roman"/>
          <w:sz w:val="28"/>
          <w:szCs w:val="28"/>
        </w:rPr>
        <w:t>от 1,5 до 3 лет в образовательных организациях, осуществляющих образовательную деятельность по образовательным программам дошкольного образования (объекты АИП)</w:t>
      </w:r>
      <w:r>
        <w:rPr>
          <w:rFonts w:ascii="Times New Roman" w:hAnsi="Times New Roman"/>
          <w:sz w:val="28"/>
          <w:szCs w:val="28"/>
        </w:rPr>
        <w:t xml:space="preserve"> на </w:t>
      </w:r>
      <w:r w:rsidRPr="008237F8">
        <w:rPr>
          <w:rFonts w:ascii="Times New Roman" w:hAnsi="Times New Roman"/>
          <w:sz w:val="28"/>
          <w:szCs w:val="28"/>
        </w:rPr>
        <w:t>352046,43</w:t>
      </w:r>
      <w:r>
        <w:rPr>
          <w:rFonts w:ascii="Times New Roman" w:hAnsi="Times New Roman"/>
          <w:sz w:val="28"/>
          <w:szCs w:val="28"/>
        </w:rPr>
        <w:t xml:space="preserve"> </w:t>
      </w:r>
      <w:r w:rsidRPr="008237F8">
        <w:rPr>
          <w:rFonts w:ascii="Times New Roman" w:hAnsi="Times New Roman"/>
          <w:sz w:val="28"/>
          <w:szCs w:val="28"/>
        </w:rPr>
        <w:t>тыс. рублей.</w:t>
      </w:r>
    </w:p>
    <w:p w14:paraId="276A8D53" w14:textId="77777777" w:rsidR="00C82015" w:rsidRDefault="00C82015" w:rsidP="00C82015">
      <w:pPr>
        <w:spacing w:after="0" w:line="240" w:lineRule="auto"/>
        <w:ind w:firstLine="709"/>
        <w:jc w:val="both"/>
        <w:rPr>
          <w:rFonts w:ascii="Times New Roman" w:hAnsi="Times New Roman"/>
          <w:sz w:val="28"/>
          <w:szCs w:val="28"/>
          <w:lang w:eastAsia="ru-RU"/>
        </w:rPr>
      </w:pPr>
      <w:r w:rsidRPr="00A40AD4">
        <w:rPr>
          <w:rFonts w:ascii="Times New Roman" w:hAnsi="Times New Roman"/>
          <w:sz w:val="28"/>
          <w:szCs w:val="28"/>
          <w:lang w:eastAsia="ru-RU"/>
        </w:rPr>
        <w:t>Законопроектом расходы на</w:t>
      </w:r>
      <w:r>
        <w:rPr>
          <w:rFonts w:ascii="Times New Roman" w:hAnsi="Times New Roman"/>
          <w:b/>
          <w:sz w:val="28"/>
          <w:szCs w:val="28"/>
          <w:lang w:eastAsia="ru-RU"/>
        </w:rPr>
        <w:t xml:space="preserve"> ГП</w:t>
      </w:r>
      <w:r w:rsidRPr="00A40AD4">
        <w:rPr>
          <w:rFonts w:ascii="Times New Roman" w:hAnsi="Times New Roman"/>
          <w:b/>
          <w:sz w:val="28"/>
          <w:szCs w:val="28"/>
          <w:lang w:eastAsia="ru-RU"/>
        </w:rPr>
        <w:t xml:space="preserve"> </w:t>
      </w:r>
      <w:r>
        <w:rPr>
          <w:rFonts w:ascii="Times New Roman" w:hAnsi="Times New Roman"/>
          <w:b/>
          <w:sz w:val="28"/>
          <w:szCs w:val="28"/>
          <w:lang w:eastAsia="ru-RU"/>
        </w:rPr>
        <w:t>"</w:t>
      </w:r>
      <w:r w:rsidRPr="00A40AD4">
        <w:rPr>
          <w:rFonts w:ascii="Times New Roman" w:hAnsi="Times New Roman"/>
          <w:b/>
          <w:sz w:val="28"/>
          <w:szCs w:val="28"/>
          <w:lang w:eastAsia="ru-RU"/>
        </w:rPr>
        <w:t>Развитие здравоохранения Приморского края</w:t>
      </w:r>
      <w:r>
        <w:rPr>
          <w:rFonts w:ascii="Times New Roman" w:hAnsi="Times New Roman"/>
          <w:b/>
          <w:sz w:val="28"/>
          <w:szCs w:val="28"/>
          <w:lang w:eastAsia="ru-RU"/>
        </w:rPr>
        <w:t>"</w:t>
      </w:r>
      <w:r w:rsidRPr="00A40AD4">
        <w:rPr>
          <w:rFonts w:ascii="Times New Roman" w:hAnsi="Times New Roman"/>
          <w:b/>
          <w:sz w:val="28"/>
          <w:szCs w:val="28"/>
          <w:lang w:eastAsia="ru-RU"/>
        </w:rPr>
        <w:t xml:space="preserve"> </w:t>
      </w:r>
      <w:r>
        <w:rPr>
          <w:rFonts w:ascii="Times New Roman" w:hAnsi="Times New Roman"/>
          <w:sz w:val="28"/>
          <w:szCs w:val="28"/>
          <w:lang w:eastAsia="ru-RU"/>
        </w:rPr>
        <w:t>на</w:t>
      </w:r>
      <w:r w:rsidRPr="00A40AD4">
        <w:rPr>
          <w:rFonts w:ascii="Times New Roman" w:hAnsi="Times New Roman"/>
          <w:sz w:val="28"/>
          <w:szCs w:val="28"/>
          <w:lang w:eastAsia="ru-RU"/>
        </w:rPr>
        <w:t xml:space="preserve"> 2021 год увеличен</w:t>
      </w:r>
      <w:r>
        <w:rPr>
          <w:rFonts w:ascii="Times New Roman" w:hAnsi="Times New Roman"/>
          <w:sz w:val="28"/>
          <w:szCs w:val="28"/>
          <w:lang w:eastAsia="ru-RU"/>
        </w:rPr>
        <w:t>ы</w:t>
      </w:r>
      <w:r w:rsidRPr="00A40AD4">
        <w:rPr>
          <w:rFonts w:ascii="Times New Roman" w:hAnsi="Times New Roman"/>
          <w:sz w:val="28"/>
          <w:szCs w:val="28"/>
          <w:lang w:eastAsia="ru-RU"/>
        </w:rPr>
        <w:t xml:space="preserve"> на </w:t>
      </w:r>
      <w:r w:rsidRPr="00A40AD4">
        <w:rPr>
          <w:rFonts w:ascii="Times New Roman" w:hAnsi="Times New Roman"/>
          <w:sz w:val="28"/>
          <w:szCs w:val="28"/>
          <w:lang w:eastAsia="ru-RU"/>
        </w:rPr>
        <w:br/>
        <w:t>111565,06 тыс. рублей,</w:t>
      </w:r>
      <w:r>
        <w:rPr>
          <w:rFonts w:ascii="Times New Roman" w:hAnsi="Times New Roman"/>
          <w:sz w:val="28"/>
          <w:szCs w:val="28"/>
          <w:lang w:eastAsia="ru-RU"/>
        </w:rPr>
        <w:t xml:space="preserve"> до 24705372,94 тыс. рублей (утверждено законодательно 24593807,89 тыс. рублей).</w:t>
      </w:r>
    </w:p>
    <w:p w14:paraId="3DBC7B80" w14:textId="1F084454" w:rsidR="00C82015" w:rsidRDefault="00C82015" w:rsidP="00C82015">
      <w:pPr>
        <w:spacing w:after="0" w:line="240" w:lineRule="auto"/>
        <w:ind w:firstLine="709"/>
        <w:jc w:val="both"/>
        <w:rPr>
          <w:rFonts w:ascii="Times New Roman" w:hAnsi="Times New Roman"/>
          <w:sz w:val="28"/>
          <w:szCs w:val="28"/>
          <w:lang w:eastAsia="ru-RU"/>
        </w:rPr>
      </w:pPr>
      <w:r w:rsidRPr="00866E35">
        <w:rPr>
          <w:rFonts w:ascii="Times New Roman" w:hAnsi="Times New Roman"/>
          <w:sz w:val="28"/>
          <w:szCs w:val="28"/>
          <w:lang w:eastAsia="ru-RU"/>
        </w:rPr>
        <w:t>В предлагаемых изменениях учтено замечание Контрольно-счетной палаты, отраженное в заключении на проект закона Приморского края "О краевом бюджете на 2021 год и плановый период 2022 и 2023 годов" о завышении на 30909,89 тыс. рублей страховых взносов по обязательному медицинскому страхованию неработающего населения</w:t>
      </w:r>
      <w:r w:rsidR="00866E35" w:rsidRPr="00866E35">
        <w:rPr>
          <w:rFonts w:ascii="Times New Roman" w:hAnsi="Times New Roman"/>
          <w:sz w:val="28"/>
          <w:szCs w:val="28"/>
          <w:lang w:eastAsia="ru-RU"/>
        </w:rPr>
        <w:t xml:space="preserve"> (утверждено 12356335,05 тыс. рублей, </w:t>
      </w:r>
      <w:r w:rsidR="00B5060F">
        <w:rPr>
          <w:rFonts w:ascii="Times New Roman" w:hAnsi="Times New Roman"/>
          <w:sz w:val="28"/>
          <w:szCs w:val="28"/>
          <w:lang w:eastAsia="ru-RU"/>
        </w:rPr>
        <w:t xml:space="preserve">по законопроекту </w:t>
      </w:r>
      <w:r w:rsidR="00866E35" w:rsidRPr="00866E35">
        <w:rPr>
          <w:rFonts w:ascii="Times New Roman" w:hAnsi="Times New Roman"/>
          <w:sz w:val="28"/>
          <w:szCs w:val="28"/>
          <w:lang w:eastAsia="ru-RU"/>
        </w:rPr>
        <w:t>– 12325425,17 тыс. рублей).</w:t>
      </w:r>
    </w:p>
    <w:p w14:paraId="02DAA8E2" w14:textId="21F84DFD" w:rsidR="00C82015" w:rsidRPr="00373992" w:rsidRDefault="00C82015" w:rsidP="00C82015">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На 103283,04 тыс. рублей увеличивается объем субсидий краевым государственным бюджетным и автономным учреждениям на иные цели (утверждено законодательно 1014695,74, законопроект 1117978,78 тыс. рублей). Согласно пояснительной записк</w:t>
      </w:r>
      <w:r w:rsidR="001828A9">
        <w:rPr>
          <w:rFonts w:ascii="Times New Roman" w:hAnsi="Times New Roman"/>
          <w:sz w:val="28"/>
          <w:szCs w:val="28"/>
          <w:lang w:eastAsia="ru-RU"/>
        </w:rPr>
        <w:t>е</w:t>
      </w:r>
      <w:r>
        <w:rPr>
          <w:rFonts w:ascii="Times New Roman" w:hAnsi="Times New Roman"/>
          <w:sz w:val="28"/>
          <w:szCs w:val="28"/>
          <w:lang w:eastAsia="ru-RU"/>
        </w:rPr>
        <w:t xml:space="preserve"> к законопроекту средства планируется направить на </w:t>
      </w:r>
      <w:r w:rsidRPr="008E1CD3">
        <w:rPr>
          <w:rFonts w:ascii="Times New Roman" w:eastAsia="Times New Roman" w:hAnsi="Times New Roman"/>
          <w:sz w:val="28"/>
          <w:szCs w:val="28"/>
          <w:lang w:eastAsia="ru-RU"/>
        </w:rPr>
        <w:t>капитальн</w:t>
      </w:r>
      <w:r>
        <w:rPr>
          <w:rFonts w:ascii="Times New Roman" w:eastAsia="Times New Roman" w:hAnsi="Times New Roman"/>
          <w:sz w:val="28"/>
          <w:szCs w:val="28"/>
          <w:lang w:eastAsia="ru-RU"/>
        </w:rPr>
        <w:t>ый</w:t>
      </w:r>
      <w:r w:rsidRPr="008E1CD3">
        <w:rPr>
          <w:rFonts w:ascii="Times New Roman" w:eastAsia="Times New Roman" w:hAnsi="Times New Roman"/>
          <w:sz w:val="28"/>
          <w:szCs w:val="28"/>
          <w:lang w:eastAsia="ru-RU"/>
        </w:rPr>
        <w:t xml:space="preserve"> ремонт ГБУЗ </w:t>
      </w:r>
      <w:r>
        <w:rPr>
          <w:rFonts w:ascii="Times New Roman" w:hAnsi="Times New Roman"/>
          <w:sz w:val="28"/>
          <w:szCs w:val="28"/>
          <w:lang w:eastAsia="ru-RU"/>
        </w:rPr>
        <w:t>"</w:t>
      </w:r>
      <w:r w:rsidRPr="008E1CD3">
        <w:rPr>
          <w:rFonts w:ascii="Times New Roman" w:eastAsia="Times New Roman" w:hAnsi="Times New Roman"/>
          <w:sz w:val="28"/>
          <w:szCs w:val="28"/>
          <w:lang w:eastAsia="ru-RU"/>
        </w:rPr>
        <w:t>Краевая клиническая больница №</w:t>
      </w:r>
      <w:r>
        <w:rPr>
          <w:rFonts w:ascii="Times New Roman" w:eastAsia="Times New Roman" w:hAnsi="Times New Roman"/>
          <w:sz w:val="28"/>
          <w:szCs w:val="28"/>
          <w:lang w:eastAsia="ru-RU"/>
        </w:rPr>
        <w:t xml:space="preserve"> </w:t>
      </w:r>
      <w:r w:rsidRPr="008E1CD3">
        <w:rPr>
          <w:rFonts w:ascii="Times New Roman" w:eastAsia="Times New Roman" w:hAnsi="Times New Roman"/>
          <w:sz w:val="28"/>
          <w:szCs w:val="28"/>
          <w:lang w:eastAsia="ru-RU"/>
        </w:rPr>
        <w:t>2</w:t>
      </w:r>
      <w:r>
        <w:rPr>
          <w:rFonts w:ascii="Times New Roman" w:hAnsi="Times New Roman"/>
          <w:sz w:val="28"/>
          <w:szCs w:val="28"/>
          <w:lang w:eastAsia="ru-RU"/>
        </w:rPr>
        <w:t>"</w:t>
      </w:r>
      <w:r w:rsidRPr="008E1CD3">
        <w:rPr>
          <w:rFonts w:ascii="Times New Roman" w:eastAsia="Times New Roman" w:hAnsi="Times New Roman"/>
          <w:sz w:val="28"/>
          <w:szCs w:val="28"/>
          <w:lang w:eastAsia="ru-RU"/>
        </w:rPr>
        <w:t xml:space="preserve">, КГАУЗ </w:t>
      </w:r>
      <w:r>
        <w:rPr>
          <w:rFonts w:ascii="Times New Roman" w:hAnsi="Times New Roman"/>
          <w:sz w:val="28"/>
          <w:szCs w:val="28"/>
          <w:lang w:eastAsia="ru-RU"/>
        </w:rPr>
        <w:t>"</w:t>
      </w:r>
      <w:r w:rsidRPr="008E1CD3">
        <w:rPr>
          <w:rFonts w:ascii="Times New Roman" w:eastAsia="Times New Roman" w:hAnsi="Times New Roman"/>
          <w:sz w:val="28"/>
          <w:szCs w:val="28"/>
          <w:lang w:eastAsia="ru-RU"/>
        </w:rPr>
        <w:t>Владивостокская клиническая больница №</w:t>
      </w:r>
      <w:r>
        <w:rPr>
          <w:rFonts w:ascii="Times New Roman" w:eastAsia="Times New Roman" w:hAnsi="Times New Roman"/>
          <w:sz w:val="28"/>
          <w:szCs w:val="28"/>
          <w:lang w:eastAsia="ru-RU"/>
        </w:rPr>
        <w:t xml:space="preserve"> </w:t>
      </w:r>
      <w:r w:rsidRPr="008E1CD3">
        <w:rPr>
          <w:rFonts w:ascii="Times New Roman" w:eastAsia="Times New Roman" w:hAnsi="Times New Roman"/>
          <w:sz w:val="28"/>
          <w:szCs w:val="28"/>
          <w:lang w:eastAsia="ru-RU"/>
        </w:rPr>
        <w:t>2</w:t>
      </w:r>
      <w:r>
        <w:rPr>
          <w:rFonts w:ascii="Times New Roman" w:hAnsi="Times New Roman"/>
          <w:sz w:val="28"/>
          <w:szCs w:val="28"/>
          <w:lang w:eastAsia="ru-RU"/>
        </w:rPr>
        <w:t>"</w:t>
      </w:r>
      <w:r w:rsidRPr="008E1CD3">
        <w:rPr>
          <w:rFonts w:ascii="Times New Roman" w:eastAsia="Times New Roman" w:hAnsi="Times New Roman"/>
          <w:sz w:val="28"/>
          <w:szCs w:val="28"/>
          <w:lang w:eastAsia="ru-RU"/>
        </w:rPr>
        <w:t xml:space="preserve">, КГБУЗ </w:t>
      </w:r>
      <w:r>
        <w:rPr>
          <w:rFonts w:ascii="Times New Roman" w:hAnsi="Times New Roman"/>
          <w:sz w:val="28"/>
          <w:szCs w:val="28"/>
          <w:lang w:eastAsia="ru-RU"/>
        </w:rPr>
        <w:t>"</w:t>
      </w:r>
      <w:r w:rsidRPr="008E1CD3">
        <w:rPr>
          <w:rFonts w:ascii="Times New Roman" w:eastAsia="Times New Roman" w:hAnsi="Times New Roman"/>
          <w:sz w:val="28"/>
          <w:szCs w:val="28"/>
          <w:lang w:eastAsia="ru-RU"/>
        </w:rPr>
        <w:t>Владивостокская клиническая больница №</w:t>
      </w:r>
      <w:r>
        <w:rPr>
          <w:rFonts w:ascii="Times New Roman" w:eastAsia="Times New Roman" w:hAnsi="Times New Roman"/>
          <w:sz w:val="28"/>
          <w:szCs w:val="28"/>
          <w:lang w:eastAsia="ru-RU"/>
        </w:rPr>
        <w:t xml:space="preserve"> </w:t>
      </w:r>
      <w:r w:rsidRPr="008E1CD3">
        <w:rPr>
          <w:rFonts w:ascii="Times New Roman" w:eastAsia="Times New Roman" w:hAnsi="Times New Roman"/>
          <w:sz w:val="28"/>
          <w:szCs w:val="28"/>
          <w:lang w:eastAsia="ru-RU"/>
        </w:rPr>
        <w:t>1</w:t>
      </w:r>
      <w:r>
        <w:rPr>
          <w:rFonts w:ascii="Times New Roman" w:hAnsi="Times New Roman"/>
          <w:sz w:val="28"/>
          <w:szCs w:val="28"/>
          <w:lang w:eastAsia="ru-RU"/>
        </w:rPr>
        <w:t>"</w:t>
      </w:r>
      <w:r w:rsidRPr="008E1CD3">
        <w:rPr>
          <w:rFonts w:ascii="Times New Roman" w:eastAsia="Times New Roman" w:hAnsi="Times New Roman"/>
          <w:sz w:val="28"/>
          <w:szCs w:val="28"/>
          <w:lang w:eastAsia="ru-RU"/>
        </w:rPr>
        <w:t xml:space="preserve">, помещений склада КГБУЗ </w:t>
      </w:r>
      <w:r>
        <w:rPr>
          <w:rFonts w:ascii="Times New Roman" w:hAnsi="Times New Roman"/>
          <w:sz w:val="28"/>
          <w:szCs w:val="28"/>
          <w:lang w:eastAsia="ru-RU"/>
        </w:rPr>
        <w:t>"</w:t>
      </w:r>
      <w:r w:rsidRPr="008E1CD3">
        <w:rPr>
          <w:rFonts w:ascii="Times New Roman" w:eastAsia="Times New Roman" w:hAnsi="Times New Roman"/>
          <w:sz w:val="28"/>
          <w:szCs w:val="28"/>
          <w:lang w:eastAsia="ru-RU"/>
        </w:rPr>
        <w:t xml:space="preserve">Медицинский центр </w:t>
      </w:r>
      <w:r>
        <w:rPr>
          <w:rFonts w:ascii="Times New Roman" w:hAnsi="Times New Roman"/>
          <w:sz w:val="28"/>
          <w:szCs w:val="28"/>
          <w:lang w:eastAsia="ru-RU"/>
        </w:rPr>
        <w:t>"</w:t>
      </w:r>
      <w:r w:rsidRPr="008E1CD3">
        <w:rPr>
          <w:rFonts w:ascii="Times New Roman" w:eastAsia="Times New Roman" w:hAnsi="Times New Roman"/>
          <w:sz w:val="28"/>
          <w:szCs w:val="28"/>
          <w:lang w:eastAsia="ru-RU"/>
        </w:rPr>
        <w:t>Резерв</w:t>
      </w:r>
      <w:r>
        <w:rPr>
          <w:rFonts w:ascii="Times New Roman" w:hAnsi="Times New Roman"/>
          <w:sz w:val="28"/>
          <w:szCs w:val="28"/>
          <w:lang w:eastAsia="ru-RU"/>
        </w:rPr>
        <w:t xml:space="preserve">", на </w:t>
      </w:r>
      <w:r w:rsidRPr="008E1CD3">
        <w:rPr>
          <w:rFonts w:ascii="Times New Roman" w:eastAsia="Times New Roman" w:hAnsi="Times New Roman"/>
          <w:sz w:val="28"/>
          <w:szCs w:val="28"/>
          <w:lang w:eastAsia="ru-RU"/>
        </w:rPr>
        <w:t>оплат</w:t>
      </w:r>
      <w:r>
        <w:rPr>
          <w:rFonts w:ascii="Times New Roman" w:eastAsia="Times New Roman" w:hAnsi="Times New Roman"/>
          <w:sz w:val="28"/>
          <w:szCs w:val="28"/>
          <w:lang w:eastAsia="ru-RU"/>
        </w:rPr>
        <w:t>у</w:t>
      </w:r>
      <w:r w:rsidRPr="008E1CD3">
        <w:rPr>
          <w:rFonts w:ascii="Times New Roman" w:eastAsia="Times New Roman" w:hAnsi="Times New Roman"/>
          <w:sz w:val="28"/>
          <w:szCs w:val="28"/>
          <w:lang w:eastAsia="ru-RU"/>
        </w:rPr>
        <w:t xml:space="preserve"> государственного контракта, заключенного в 2020 году в целях создания и внедрения новой модели </w:t>
      </w:r>
      <w:r w:rsidRPr="00373992">
        <w:rPr>
          <w:rFonts w:ascii="Times New Roman" w:eastAsia="Times New Roman" w:hAnsi="Times New Roman"/>
          <w:sz w:val="28"/>
          <w:szCs w:val="28"/>
          <w:lang w:eastAsia="ru-RU"/>
        </w:rPr>
        <w:t xml:space="preserve">медицинской организации "Бережливая поликлиника" в КГБУЗ </w:t>
      </w:r>
      <w:r w:rsidRPr="00373992">
        <w:rPr>
          <w:rFonts w:ascii="Times New Roman" w:hAnsi="Times New Roman"/>
          <w:sz w:val="28"/>
          <w:szCs w:val="28"/>
          <w:lang w:eastAsia="ru-RU"/>
        </w:rPr>
        <w:t>"</w:t>
      </w:r>
      <w:r w:rsidRPr="00373992">
        <w:rPr>
          <w:rFonts w:ascii="Times New Roman" w:eastAsia="Times New Roman" w:hAnsi="Times New Roman"/>
          <w:sz w:val="28"/>
          <w:szCs w:val="28"/>
          <w:lang w:eastAsia="ru-RU"/>
        </w:rPr>
        <w:t>Хасанская центральная районная больница</w:t>
      </w:r>
      <w:r w:rsidRPr="00373992">
        <w:rPr>
          <w:rFonts w:ascii="Times New Roman" w:hAnsi="Times New Roman"/>
          <w:sz w:val="28"/>
          <w:szCs w:val="28"/>
          <w:lang w:eastAsia="ru-RU"/>
        </w:rPr>
        <w:t>"</w:t>
      </w:r>
      <w:r w:rsidRPr="00373992">
        <w:rPr>
          <w:rFonts w:ascii="Times New Roman" w:eastAsia="Times New Roman" w:hAnsi="Times New Roman"/>
          <w:sz w:val="28"/>
          <w:szCs w:val="28"/>
          <w:lang w:eastAsia="ru-RU"/>
        </w:rPr>
        <w:t>, ГАУЗ "Приморский краевой медицинский информационно-аналитический центр" по обеспечению каналами связи и аренды площадки для размещения регионального ЦОД.</w:t>
      </w:r>
      <w:r>
        <w:rPr>
          <w:rFonts w:ascii="Times New Roman" w:eastAsia="Times New Roman" w:hAnsi="Times New Roman"/>
          <w:sz w:val="28"/>
          <w:szCs w:val="28"/>
          <w:lang w:eastAsia="ru-RU"/>
        </w:rPr>
        <w:t xml:space="preserve"> Вместе с тем </w:t>
      </w:r>
      <w:r w:rsidRPr="00373992">
        <w:rPr>
          <w:rFonts w:ascii="Times New Roman" w:eastAsia="Times New Roman" w:hAnsi="Times New Roman"/>
          <w:sz w:val="28"/>
          <w:szCs w:val="28"/>
          <w:lang w:eastAsia="ru-RU"/>
        </w:rPr>
        <w:t>расходы на оплату коммунальных услуг в фельдшерско-акушерских пунктах в рамках субсидии на иные цели государственным бюджетным учреждениям здравоохранения</w:t>
      </w:r>
      <w:r>
        <w:rPr>
          <w:rFonts w:ascii="Times New Roman" w:eastAsia="Times New Roman" w:hAnsi="Times New Roman"/>
          <w:sz w:val="28"/>
          <w:szCs w:val="28"/>
          <w:lang w:eastAsia="ru-RU"/>
        </w:rPr>
        <w:t xml:space="preserve"> уменьшаются на </w:t>
      </w:r>
      <w:r w:rsidRPr="00373992">
        <w:rPr>
          <w:rFonts w:ascii="Times New Roman" w:eastAsia="Times New Roman" w:hAnsi="Times New Roman"/>
          <w:sz w:val="28"/>
          <w:szCs w:val="28"/>
          <w:lang w:eastAsia="ru-RU"/>
        </w:rPr>
        <w:t>12000,00 тыс. рублей</w:t>
      </w:r>
      <w:r>
        <w:rPr>
          <w:rFonts w:ascii="Times New Roman" w:eastAsia="Times New Roman" w:hAnsi="Times New Roman"/>
          <w:sz w:val="28"/>
          <w:szCs w:val="28"/>
          <w:lang w:eastAsia="ru-RU"/>
        </w:rPr>
        <w:t xml:space="preserve"> в связи с </w:t>
      </w:r>
      <w:r w:rsidRPr="00373992">
        <w:rPr>
          <w:rFonts w:ascii="Times New Roman" w:eastAsia="Times New Roman" w:hAnsi="Times New Roman"/>
          <w:sz w:val="28"/>
          <w:szCs w:val="28"/>
          <w:lang w:eastAsia="ru-RU"/>
        </w:rPr>
        <w:t>увеличением норматива содержания фельдшерско-акушерских пунктов за счет средств обязательного медицинского страхования</w:t>
      </w:r>
      <w:r>
        <w:rPr>
          <w:rFonts w:ascii="Times New Roman" w:eastAsia="Times New Roman" w:hAnsi="Times New Roman"/>
          <w:sz w:val="28"/>
          <w:szCs w:val="28"/>
          <w:lang w:eastAsia="ru-RU"/>
        </w:rPr>
        <w:t>.</w:t>
      </w:r>
    </w:p>
    <w:p w14:paraId="198D8F3D" w14:textId="6D45F395" w:rsidR="00C82015" w:rsidRPr="00373992" w:rsidRDefault="00C82015" w:rsidP="00C82015">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Снижаются </w:t>
      </w:r>
      <w:r w:rsidRPr="00373992">
        <w:rPr>
          <w:rFonts w:ascii="Times New Roman" w:eastAsia="Times New Roman" w:hAnsi="Times New Roman"/>
          <w:sz w:val="28"/>
          <w:szCs w:val="28"/>
          <w:lang w:eastAsia="ru-RU"/>
        </w:rPr>
        <w:t xml:space="preserve">расходы на реализацию региональной программы модернизации первичного звена здравоохранения Приморского края в рамках субсидии государственным бюджетным учреждениям здравоохранения на иные цели в связи с приведением в соответствие заключенному с Минздравом России соглашению о предоставлении краю иного межбюджетного трансферта </w:t>
      </w:r>
      <w:r>
        <w:rPr>
          <w:rFonts w:ascii="Times New Roman" w:eastAsia="Times New Roman" w:hAnsi="Times New Roman"/>
          <w:sz w:val="28"/>
          <w:szCs w:val="28"/>
          <w:lang w:eastAsia="ru-RU"/>
        </w:rPr>
        <w:t xml:space="preserve">- на </w:t>
      </w:r>
      <w:r w:rsidR="00224F13">
        <w:rPr>
          <w:rFonts w:ascii="Times New Roman" w:eastAsia="Times New Roman" w:hAnsi="Times New Roman"/>
          <w:sz w:val="28"/>
          <w:szCs w:val="28"/>
          <w:lang w:eastAsia="ru-RU"/>
        </w:rPr>
        <w:t>88483,95</w:t>
      </w:r>
      <w:r w:rsidRPr="00373992">
        <w:rPr>
          <w:rFonts w:ascii="Times New Roman" w:eastAsia="Times New Roman" w:hAnsi="Times New Roman"/>
          <w:sz w:val="28"/>
          <w:szCs w:val="28"/>
          <w:lang w:eastAsia="ru-RU"/>
        </w:rPr>
        <w:t xml:space="preserve"> тыс. рублей</w:t>
      </w:r>
      <w:r>
        <w:rPr>
          <w:rFonts w:ascii="Times New Roman" w:eastAsia="Times New Roman" w:hAnsi="Times New Roman"/>
          <w:sz w:val="28"/>
          <w:szCs w:val="28"/>
          <w:lang w:eastAsia="ru-RU"/>
        </w:rPr>
        <w:t xml:space="preserve"> (за счет краевого бюджета).</w:t>
      </w:r>
    </w:p>
    <w:p w14:paraId="66BCE649" w14:textId="77777777" w:rsidR="00C82015" w:rsidRPr="00373992" w:rsidRDefault="00C82015" w:rsidP="00C82015">
      <w:pPr>
        <w:spacing w:after="0" w:line="240" w:lineRule="auto"/>
        <w:ind w:firstLine="708"/>
        <w:jc w:val="both"/>
        <w:rPr>
          <w:rFonts w:ascii="Times New Roman" w:eastAsia="Times New Roman" w:hAnsi="Times New Roman"/>
          <w:sz w:val="28"/>
          <w:szCs w:val="28"/>
          <w:lang w:eastAsia="ru-RU"/>
        </w:rPr>
      </w:pPr>
      <w:r w:rsidRPr="00373992">
        <w:rPr>
          <w:rFonts w:ascii="Times New Roman" w:eastAsia="Times New Roman" w:hAnsi="Times New Roman"/>
          <w:sz w:val="28"/>
          <w:szCs w:val="28"/>
          <w:lang w:eastAsia="ru-RU"/>
        </w:rPr>
        <w:t xml:space="preserve">По министерству строительства Приморского края законопроектом предлагается увеличение бюджетных ассигнований на 68821,78 тыс. рублей до 656594,73 тыс. рублей (утверждено законодательно 587772,95 тыс. рублей), в основном за счет увеличения расходов на осуществление капитальных вложений в объекты государственной собственности в социальной сфере </w:t>
      </w:r>
      <w:r w:rsidRPr="00373992">
        <w:t xml:space="preserve"> - </w:t>
      </w:r>
      <w:r w:rsidRPr="00373992">
        <w:rPr>
          <w:rFonts w:ascii="Times New Roman" w:eastAsia="Times New Roman" w:hAnsi="Times New Roman"/>
          <w:sz w:val="28"/>
          <w:szCs w:val="28"/>
          <w:lang w:eastAsia="ru-RU"/>
        </w:rPr>
        <w:t>на 73721,88 тыс. рублей (с 135124,17 тыс. рублей до 208846,05 тыс. рублей) за счет включения расходов на строительство краевой психиатрической больницы на 550 коек (в том числе проектно-изыскательские работы) в сумме 5800,00 тыс. рублей и увеличения средств на строительство пристройки к зданию КГБУЗ "Госпиталь для ветеранов войн", в том числе проектно-изыскательские работы на 67921,88 тыс. рублей (с 53100,00 тыс. рублей до 121031,88 тыс. рублей).</w:t>
      </w:r>
    </w:p>
    <w:p w14:paraId="77DB682A" w14:textId="224F31AF" w:rsidR="00C82015" w:rsidRPr="00373992" w:rsidRDefault="00C82015" w:rsidP="00C82015">
      <w:pPr>
        <w:spacing w:after="0" w:line="240" w:lineRule="auto"/>
        <w:ind w:firstLine="708"/>
        <w:jc w:val="both"/>
        <w:rPr>
          <w:rFonts w:ascii="Times New Roman" w:eastAsia="Times New Roman" w:hAnsi="Times New Roman"/>
          <w:sz w:val="28"/>
          <w:szCs w:val="28"/>
          <w:lang w:eastAsia="ru-RU"/>
        </w:rPr>
      </w:pPr>
      <w:r w:rsidRPr="00373992">
        <w:rPr>
          <w:rFonts w:ascii="Times New Roman" w:eastAsia="Times New Roman" w:hAnsi="Times New Roman"/>
          <w:sz w:val="28"/>
          <w:szCs w:val="28"/>
          <w:lang w:eastAsia="ru-RU"/>
        </w:rPr>
        <w:t>Расходы на строительство объектов здравоохранения согласно плану социального развития центров экономического роста Приморского края за счет средств краевого бюджета в законопроекте снижаются на 7000,00 тыс. рублей (до 20000,00 тыс. рублей) на строительство детской поликлиники в г. Большой Камень</w:t>
      </w:r>
      <w:r w:rsidR="00D64993">
        <w:rPr>
          <w:rFonts w:ascii="Times New Roman" w:eastAsia="Times New Roman" w:hAnsi="Times New Roman"/>
          <w:sz w:val="28"/>
          <w:szCs w:val="28"/>
          <w:lang w:eastAsia="ru-RU"/>
        </w:rPr>
        <w:t xml:space="preserve">. Законопроектом </w:t>
      </w:r>
      <w:r w:rsidRPr="00373992">
        <w:rPr>
          <w:rFonts w:ascii="Times New Roman" w:eastAsia="Times New Roman" w:hAnsi="Times New Roman"/>
          <w:sz w:val="28"/>
          <w:szCs w:val="28"/>
          <w:lang w:eastAsia="ru-RU"/>
        </w:rPr>
        <w:t xml:space="preserve">включаются </w:t>
      </w:r>
      <w:r w:rsidR="00D64993">
        <w:rPr>
          <w:rFonts w:ascii="Times New Roman" w:eastAsia="Times New Roman" w:hAnsi="Times New Roman"/>
          <w:sz w:val="28"/>
          <w:szCs w:val="28"/>
          <w:lang w:eastAsia="ru-RU"/>
        </w:rPr>
        <w:t xml:space="preserve">расходы </w:t>
      </w:r>
      <w:r w:rsidRPr="00373992">
        <w:rPr>
          <w:rFonts w:ascii="Times New Roman" w:eastAsia="Times New Roman" w:hAnsi="Times New Roman"/>
          <w:sz w:val="28"/>
          <w:szCs w:val="28"/>
          <w:lang w:eastAsia="ru-RU"/>
        </w:rPr>
        <w:t>по строительству многопрофильной диагностической по</w:t>
      </w:r>
      <w:r w:rsidR="00D64993">
        <w:rPr>
          <w:rFonts w:ascii="Times New Roman" w:eastAsia="Times New Roman" w:hAnsi="Times New Roman"/>
          <w:sz w:val="28"/>
          <w:szCs w:val="28"/>
          <w:lang w:eastAsia="ru-RU"/>
        </w:rPr>
        <w:t>ликлиники в г. Артеме в сумме 2</w:t>
      </w:r>
      <w:r w:rsidRPr="00373992">
        <w:rPr>
          <w:rFonts w:ascii="Times New Roman" w:eastAsia="Times New Roman" w:hAnsi="Times New Roman"/>
          <w:sz w:val="28"/>
          <w:szCs w:val="28"/>
          <w:lang w:eastAsia="ru-RU"/>
        </w:rPr>
        <w:t xml:space="preserve">099,90 тыс. рублей. </w:t>
      </w:r>
    </w:p>
    <w:p w14:paraId="663AD00D" w14:textId="6A5C6065"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Бюджетные ассигнования на реализацию мероприятий </w:t>
      </w:r>
      <w:r w:rsidRPr="00866E35">
        <w:rPr>
          <w:rFonts w:ascii="Times New Roman" w:hAnsi="Times New Roman"/>
          <w:b/>
          <w:sz w:val="28"/>
          <w:szCs w:val="28"/>
        </w:rPr>
        <w:t xml:space="preserve">ГП </w:t>
      </w:r>
      <w:r w:rsidR="00866E35" w:rsidRPr="00866E35">
        <w:rPr>
          <w:rFonts w:ascii="Times New Roman" w:hAnsi="Times New Roman"/>
          <w:b/>
          <w:sz w:val="28"/>
          <w:szCs w:val="28"/>
        </w:rPr>
        <w:t>"Охрана окружающей среды Приморского края"</w:t>
      </w:r>
      <w:r w:rsidR="00866E35" w:rsidRPr="00866E35">
        <w:rPr>
          <w:rFonts w:ascii="Times New Roman" w:hAnsi="Times New Roman"/>
          <w:sz w:val="28"/>
          <w:szCs w:val="28"/>
        </w:rPr>
        <w:t xml:space="preserve"> </w:t>
      </w:r>
      <w:r w:rsidR="00D64993">
        <w:rPr>
          <w:rFonts w:ascii="Times New Roman" w:hAnsi="Times New Roman"/>
          <w:sz w:val="28"/>
          <w:szCs w:val="28"/>
        </w:rPr>
        <w:t>увеличиваю</w:t>
      </w:r>
      <w:r>
        <w:rPr>
          <w:rFonts w:ascii="Times New Roman" w:hAnsi="Times New Roman"/>
          <w:sz w:val="28"/>
          <w:szCs w:val="28"/>
        </w:rPr>
        <w:t xml:space="preserve">тся на 53673,24 тыс. рублей (утверждено 280249,44 тыс. рублей, законопроект 332922,68 тыс. рублей) за счет включения расходов на: </w:t>
      </w:r>
    </w:p>
    <w:p w14:paraId="794C628E" w14:textId="77777777" w:rsidR="00C82015" w:rsidRPr="001657AB"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и</w:t>
      </w:r>
      <w:r w:rsidRPr="001657AB">
        <w:rPr>
          <w:rFonts w:ascii="Times New Roman" w:hAnsi="Times New Roman"/>
          <w:sz w:val="28"/>
          <w:szCs w:val="28"/>
        </w:rPr>
        <w:t xml:space="preserve">нвестиции на рекультивацию нарушенных земель на земельном участке в границах комплекса по переработке и утилизации твердых бытовых отходов в г. Владивостоке в районе б. Десантная (ул. Холмистая, 1) </w:t>
      </w:r>
      <w:r>
        <w:rPr>
          <w:rFonts w:ascii="Times New Roman" w:hAnsi="Times New Roman"/>
          <w:sz w:val="28"/>
          <w:szCs w:val="28"/>
        </w:rPr>
        <w:t>(</w:t>
      </w:r>
      <w:r w:rsidRPr="001657AB">
        <w:rPr>
          <w:rFonts w:ascii="Times New Roman" w:hAnsi="Times New Roman"/>
          <w:sz w:val="28"/>
          <w:szCs w:val="28"/>
        </w:rPr>
        <w:t>2181,20 тыс. рублей</w:t>
      </w:r>
      <w:r>
        <w:rPr>
          <w:rFonts w:ascii="Times New Roman" w:hAnsi="Times New Roman"/>
          <w:sz w:val="28"/>
          <w:szCs w:val="28"/>
        </w:rPr>
        <w:t>);</w:t>
      </w:r>
      <w:r w:rsidRPr="001657AB">
        <w:rPr>
          <w:rFonts w:ascii="Times New Roman" w:hAnsi="Times New Roman"/>
          <w:sz w:val="28"/>
          <w:szCs w:val="28"/>
        </w:rPr>
        <w:t xml:space="preserve"> </w:t>
      </w:r>
    </w:p>
    <w:p w14:paraId="026DC7A4" w14:textId="77777777" w:rsidR="00C82015" w:rsidRDefault="00C82015" w:rsidP="00C82015">
      <w:pPr>
        <w:spacing w:after="0" w:line="240" w:lineRule="auto"/>
        <w:ind w:firstLine="709"/>
        <w:jc w:val="both"/>
        <w:rPr>
          <w:rFonts w:ascii="Times New Roman" w:hAnsi="Times New Roman"/>
          <w:sz w:val="28"/>
          <w:szCs w:val="28"/>
        </w:rPr>
      </w:pPr>
      <w:r w:rsidRPr="001657AB">
        <w:rPr>
          <w:rFonts w:ascii="Times New Roman" w:hAnsi="Times New Roman"/>
          <w:sz w:val="28"/>
          <w:szCs w:val="28"/>
        </w:rPr>
        <w:t xml:space="preserve">мероприятия по ликвидации накопленного ущерба в Приморском крае, в том числе проектно-изыскательские работы </w:t>
      </w:r>
      <w:r>
        <w:rPr>
          <w:rFonts w:ascii="Times New Roman" w:hAnsi="Times New Roman"/>
          <w:sz w:val="28"/>
          <w:szCs w:val="28"/>
        </w:rPr>
        <w:t>(</w:t>
      </w:r>
      <w:r w:rsidRPr="001657AB">
        <w:rPr>
          <w:rFonts w:ascii="Times New Roman" w:hAnsi="Times New Roman"/>
          <w:sz w:val="28"/>
          <w:szCs w:val="28"/>
        </w:rPr>
        <w:t>12403,32 тыс. рублей</w:t>
      </w:r>
      <w:r w:rsidRPr="00AB25D9">
        <w:rPr>
          <w:rFonts w:ascii="Times New Roman" w:hAnsi="Times New Roman"/>
          <w:sz w:val="28"/>
          <w:szCs w:val="28"/>
        </w:rPr>
        <w:t xml:space="preserve"> </w:t>
      </w:r>
      <w:r w:rsidRPr="001657AB">
        <w:rPr>
          <w:rFonts w:ascii="Times New Roman" w:hAnsi="Times New Roman"/>
          <w:sz w:val="28"/>
          <w:szCs w:val="28"/>
        </w:rPr>
        <w:t>в целях оплаты заключенных в 2020 году контрактов</w:t>
      </w:r>
      <w:r>
        <w:rPr>
          <w:rFonts w:ascii="Times New Roman" w:hAnsi="Times New Roman"/>
          <w:sz w:val="28"/>
          <w:szCs w:val="28"/>
        </w:rPr>
        <w:t>);</w:t>
      </w:r>
    </w:p>
    <w:p w14:paraId="4890A157" w14:textId="5ACE3037" w:rsidR="00C82015" w:rsidRDefault="00C82015" w:rsidP="00C82015">
      <w:pPr>
        <w:spacing w:after="0" w:line="240" w:lineRule="auto"/>
        <w:ind w:firstLine="709"/>
        <w:jc w:val="both"/>
        <w:rPr>
          <w:rFonts w:ascii="Times New Roman" w:hAnsi="Times New Roman"/>
          <w:sz w:val="28"/>
          <w:szCs w:val="28"/>
        </w:rPr>
      </w:pPr>
      <w:r w:rsidRPr="001657AB">
        <w:rPr>
          <w:rFonts w:ascii="Times New Roman" w:hAnsi="Times New Roman"/>
          <w:sz w:val="28"/>
          <w:szCs w:val="28"/>
        </w:rPr>
        <w:t>предоставлени</w:t>
      </w:r>
      <w:r w:rsidR="00D64993">
        <w:rPr>
          <w:rFonts w:ascii="Times New Roman" w:hAnsi="Times New Roman"/>
          <w:sz w:val="28"/>
          <w:szCs w:val="28"/>
        </w:rPr>
        <w:t>е</w:t>
      </w:r>
      <w:r w:rsidRPr="001657AB">
        <w:rPr>
          <w:rFonts w:ascii="Times New Roman" w:hAnsi="Times New Roman"/>
          <w:sz w:val="28"/>
          <w:szCs w:val="28"/>
        </w:rPr>
        <w:t xml:space="preserve"> субсидии Уссурийскому городскому округу на завершение объекта строительства </w:t>
      </w:r>
      <w:r>
        <w:rPr>
          <w:rFonts w:ascii="Times New Roman" w:hAnsi="Times New Roman"/>
          <w:sz w:val="28"/>
          <w:szCs w:val="28"/>
        </w:rPr>
        <w:t>"</w:t>
      </w:r>
      <w:r w:rsidRPr="001657AB">
        <w:rPr>
          <w:rFonts w:ascii="Times New Roman" w:hAnsi="Times New Roman"/>
          <w:sz w:val="28"/>
          <w:szCs w:val="28"/>
        </w:rPr>
        <w:t>Сооружение Кугуковского водохранилища на р.</w:t>
      </w:r>
      <w:r>
        <w:rPr>
          <w:rFonts w:ascii="Times New Roman" w:hAnsi="Times New Roman"/>
          <w:sz w:val="28"/>
          <w:szCs w:val="28"/>
        </w:rPr>
        <w:t xml:space="preserve"> </w:t>
      </w:r>
      <w:r w:rsidRPr="001657AB">
        <w:rPr>
          <w:rFonts w:ascii="Times New Roman" w:hAnsi="Times New Roman"/>
          <w:sz w:val="28"/>
          <w:szCs w:val="28"/>
        </w:rPr>
        <w:t>Кугуковка</w:t>
      </w:r>
      <w:r>
        <w:rPr>
          <w:rFonts w:ascii="Times New Roman" w:hAnsi="Times New Roman"/>
          <w:sz w:val="28"/>
          <w:szCs w:val="28"/>
        </w:rPr>
        <w:t>"</w:t>
      </w:r>
      <w:r w:rsidRPr="001657AB">
        <w:rPr>
          <w:rFonts w:ascii="Times New Roman" w:hAnsi="Times New Roman"/>
          <w:sz w:val="28"/>
          <w:szCs w:val="28"/>
        </w:rPr>
        <w:t xml:space="preserve"> </w:t>
      </w:r>
      <w:r>
        <w:rPr>
          <w:rFonts w:ascii="Times New Roman" w:hAnsi="Times New Roman"/>
          <w:sz w:val="28"/>
          <w:szCs w:val="28"/>
        </w:rPr>
        <w:t>(</w:t>
      </w:r>
      <w:r w:rsidRPr="001657AB">
        <w:rPr>
          <w:rFonts w:ascii="Times New Roman" w:hAnsi="Times New Roman"/>
          <w:sz w:val="28"/>
          <w:szCs w:val="28"/>
        </w:rPr>
        <w:t>34776,32 тыс. рублей с учетом соблюдения необходимого уровня софинанс</w:t>
      </w:r>
      <w:r w:rsidR="001828A9">
        <w:rPr>
          <w:rFonts w:ascii="Times New Roman" w:hAnsi="Times New Roman"/>
          <w:sz w:val="28"/>
          <w:szCs w:val="28"/>
        </w:rPr>
        <w:t>и</w:t>
      </w:r>
      <w:r w:rsidRPr="001657AB">
        <w:rPr>
          <w:rFonts w:ascii="Times New Roman" w:hAnsi="Times New Roman"/>
          <w:sz w:val="28"/>
          <w:szCs w:val="28"/>
        </w:rPr>
        <w:t>рования в части средств федерального бюджета</w:t>
      </w:r>
      <w:r>
        <w:rPr>
          <w:rFonts w:ascii="Times New Roman" w:hAnsi="Times New Roman"/>
          <w:sz w:val="28"/>
          <w:szCs w:val="28"/>
        </w:rPr>
        <w:t>).</w:t>
      </w:r>
    </w:p>
    <w:p w14:paraId="29BA0891" w14:textId="77777777" w:rsidR="00C82015" w:rsidRPr="000F3184"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Увеличение расходов по </w:t>
      </w:r>
      <w:r w:rsidRPr="000F3184">
        <w:rPr>
          <w:rFonts w:ascii="Times New Roman" w:hAnsi="Times New Roman"/>
          <w:b/>
          <w:sz w:val="28"/>
          <w:szCs w:val="28"/>
        </w:rPr>
        <w:t>ГП "Развитие сельского хозяйства и регулирование рынков сельскохозяйственной продукции, сырья и продовольствия"</w:t>
      </w:r>
      <w:r>
        <w:rPr>
          <w:rFonts w:ascii="Times New Roman" w:hAnsi="Times New Roman"/>
          <w:sz w:val="28"/>
          <w:szCs w:val="28"/>
        </w:rPr>
        <w:t xml:space="preserve"> на сумму 20382,04 тыс. рублей (утверждено 4214705,07 тыс. рублей, законопроект – 4235087,11 тыс. рублей) связано со включением </w:t>
      </w:r>
      <w:r w:rsidRPr="000F3184">
        <w:rPr>
          <w:rFonts w:ascii="Times New Roman" w:hAnsi="Times New Roman"/>
          <w:sz w:val="28"/>
          <w:szCs w:val="28"/>
        </w:rPr>
        <w:t xml:space="preserve">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 </w:t>
      </w:r>
      <w:r>
        <w:rPr>
          <w:rFonts w:ascii="Times New Roman" w:hAnsi="Times New Roman"/>
          <w:sz w:val="28"/>
          <w:szCs w:val="28"/>
        </w:rPr>
        <w:t xml:space="preserve">в данной сумме </w:t>
      </w:r>
      <w:r w:rsidRPr="000F3184">
        <w:rPr>
          <w:rFonts w:ascii="Times New Roman" w:hAnsi="Times New Roman"/>
          <w:sz w:val="28"/>
          <w:szCs w:val="28"/>
        </w:rPr>
        <w:t xml:space="preserve">(в том числе </w:t>
      </w:r>
      <w:r>
        <w:rPr>
          <w:rFonts w:ascii="Times New Roman" w:hAnsi="Times New Roman"/>
          <w:sz w:val="28"/>
          <w:szCs w:val="28"/>
        </w:rPr>
        <w:t>за счет</w:t>
      </w:r>
      <w:r w:rsidRPr="000F3184">
        <w:rPr>
          <w:rFonts w:ascii="Times New Roman" w:hAnsi="Times New Roman"/>
          <w:sz w:val="28"/>
          <w:szCs w:val="28"/>
        </w:rPr>
        <w:t xml:space="preserve"> федерального бюджета 19974,4 тыс. рублей).</w:t>
      </w:r>
    </w:p>
    <w:p w14:paraId="2FFAF321" w14:textId="77777777" w:rsidR="00C82015" w:rsidRDefault="00C82015" w:rsidP="00C82015">
      <w:pPr>
        <w:spacing w:after="0" w:line="240" w:lineRule="auto"/>
        <w:ind w:firstLine="709"/>
        <w:jc w:val="both"/>
        <w:rPr>
          <w:rFonts w:ascii="Times New Roman" w:hAnsi="Times New Roman"/>
          <w:sz w:val="28"/>
          <w:szCs w:val="28"/>
        </w:rPr>
      </w:pPr>
      <w:r w:rsidRPr="004E60C5">
        <w:rPr>
          <w:rFonts w:ascii="Times New Roman" w:hAnsi="Times New Roman"/>
          <w:sz w:val="28"/>
          <w:szCs w:val="28"/>
        </w:rPr>
        <w:t>Расходы на реализацию мероприятий</w:t>
      </w:r>
      <w:r>
        <w:rPr>
          <w:rFonts w:ascii="Times New Roman" w:hAnsi="Times New Roman"/>
          <w:b/>
          <w:sz w:val="28"/>
          <w:szCs w:val="28"/>
        </w:rPr>
        <w:t xml:space="preserve"> ГП</w:t>
      </w:r>
      <w:r w:rsidRPr="00EF26A9">
        <w:rPr>
          <w:rFonts w:ascii="Times New Roman" w:hAnsi="Times New Roman"/>
          <w:b/>
          <w:sz w:val="28"/>
          <w:szCs w:val="28"/>
        </w:rPr>
        <w:t xml:space="preserve"> </w:t>
      </w:r>
      <w:r>
        <w:rPr>
          <w:rFonts w:ascii="Times New Roman" w:hAnsi="Times New Roman"/>
          <w:b/>
          <w:sz w:val="28"/>
          <w:szCs w:val="28"/>
        </w:rPr>
        <w:t>"</w:t>
      </w:r>
      <w:r w:rsidRPr="00EF26A9">
        <w:rPr>
          <w:rFonts w:ascii="Times New Roman" w:hAnsi="Times New Roman"/>
          <w:b/>
          <w:sz w:val="28"/>
          <w:szCs w:val="28"/>
        </w:rPr>
        <w:t>Социальная поддержка населения Приморского края</w:t>
      </w:r>
      <w:r>
        <w:rPr>
          <w:rFonts w:ascii="Times New Roman" w:hAnsi="Times New Roman"/>
          <w:b/>
          <w:sz w:val="28"/>
          <w:szCs w:val="28"/>
        </w:rPr>
        <w:t>"</w:t>
      </w:r>
      <w:r w:rsidRPr="00EF26A9">
        <w:rPr>
          <w:rFonts w:ascii="Times New Roman" w:hAnsi="Times New Roman"/>
          <w:b/>
          <w:sz w:val="28"/>
          <w:szCs w:val="28"/>
        </w:rPr>
        <w:t xml:space="preserve"> </w:t>
      </w:r>
      <w:r w:rsidRPr="00EF26A9">
        <w:rPr>
          <w:rFonts w:ascii="Times New Roman" w:hAnsi="Times New Roman"/>
          <w:sz w:val="28"/>
          <w:szCs w:val="28"/>
        </w:rPr>
        <w:t>уменьш</w:t>
      </w:r>
      <w:r>
        <w:rPr>
          <w:rFonts w:ascii="Times New Roman" w:hAnsi="Times New Roman"/>
          <w:sz w:val="28"/>
          <w:szCs w:val="28"/>
        </w:rPr>
        <w:t>аются на 416,96 тыс. рублей (утверждено 28014345,36 тыс. рублей, законопроект 28013928,40 тыс. рублей).</w:t>
      </w:r>
    </w:p>
    <w:p w14:paraId="494E1167" w14:textId="77777777"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Законопроектом предлагается: </w:t>
      </w:r>
    </w:p>
    <w:p w14:paraId="52FE8325" w14:textId="77777777"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снижение объема субсидий на иные цели краевым государственным бюджетным и автономным учреждениям на 17083,26 тыс. рублей (с 135139,87 тыс. рублей до 118056,61 тыс. рублей);</w:t>
      </w:r>
    </w:p>
    <w:p w14:paraId="08F9FD68" w14:textId="5712B110"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включение расходов в сумме </w:t>
      </w:r>
      <w:r w:rsidRPr="004E60C5">
        <w:rPr>
          <w:rFonts w:ascii="Times New Roman" w:hAnsi="Times New Roman"/>
          <w:sz w:val="28"/>
          <w:szCs w:val="28"/>
        </w:rPr>
        <w:t xml:space="preserve">20250,00 тыс. рублей </w:t>
      </w:r>
      <w:r>
        <w:rPr>
          <w:rFonts w:ascii="Times New Roman" w:hAnsi="Times New Roman"/>
          <w:sz w:val="28"/>
          <w:szCs w:val="28"/>
        </w:rPr>
        <w:t xml:space="preserve">на строительство </w:t>
      </w:r>
      <w:r w:rsidRPr="004E60C5">
        <w:rPr>
          <w:rFonts w:ascii="Times New Roman" w:hAnsi="Times New Roman"/>
          <w:sz w:val="28"/>
          <w:szCs w:val="28"/>
        </w:rPr>
        <w:t>дома-интерната для престарелых и инвалидов в г. Уссурийске, в том числе проектно-изыскательские работы</w:t>
      </w:r>
      <w:r>
        <w:rPr>
          <w:rFonts w:ascii="Times New Roman" w:hAnsi="Times New Roman"/>
          <w:sz w:val="28"/>
          <w:szCs w:val="28"/>
        </w:rPr>
        <w:t xml:space="preserve">, и 1201,32 тыс. рублей на </w:t>
      </w:r>
      <w:r w:rsidRPr="00C30281">
        <w:rPr>
          <w:rFonts w:ascii="Times New Roman" w:hAnsi="Times New Roman"/>
          <w:sz w:val="28"/>
          <w:szCs w:val="28"/>
        </w:rPr>
        <w:t>реализацию прав граждан на жилые помещения в соответствии со статьей 13(1) Закона Приморского края от 26</w:t>
      </w:r>
      <w:r w:rsidR="00866E35">
        <w:rPr>
          <w:rFonts w:ascii="Times New Roman" w:hAnsi="Times New Roman"/>
          <w:sz w:val="28"/>
          <w:szCs w:val="28"/>
        </w:rPr>
        <w:t>.06.</w:t>
      </w:r>
      <w:r w:rsidRPr="00C30281">
        <w:rPr>
          <w:rFonts w:ascii="Times New Roman" w:hAnsi="Times New Roman"/>
          <w:sz w:val="28"/>
          <w:szCs w:val="28"/>
        </w:rPr>
        <w:t xml:space="preserve">2006 № 389-КЗ </w:t>
      </w:r>
      <w:r>
        <w:rPr>
          <w:rFonts w:ascii="Times New Roman" w:hAnsi="Times New Roman"/>
          <w:sz w:val="28"/>
          <w:szCs w:val="28"/>
        </w:rPr>
        <w:t>"</w:t>
      </w:r>
      <w:r w:rsidRPr="00C30281">
        <w:rPr>
          <w:rFonts w:ascii="Times New Roman" w:hAnsi="Times New Roman"/>
          <w:sz w:val="28"/>
          <w:szCs w:val="28"/>
        </w:rPr>
        <w:t>Об обеспечении жилыми помещениями ветеранов, инвалидов и семей, имеющих детей-инвалидов, на территории Приморского края</w:t>
      </w:r>
      <w:r>
        <w:rPr>
          <w:rFonts w:ascii="Times New Roman" w:hAnsi="Times New Roman"/>
          <w:sz w:val="28"/>
          <w:szCs w:val="28"/>
        </w:rPr>
        <w:t>";</w:t>
      </w:r>
    </w:p>
    <w:p w14:paraId="797B45E3" w14:textId="77777777"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увеличение расходов на 4254,98 тыс. рублей (с 2961,36 тыс. рублей до 7216,34 тыс. рублей) на </w:t>
      </w:r>
      <w:r w:rsidRPr="00C30281">
        <w:rPr>
          <w:rFonts w:ascii="Times New Roman" w:hAnsi="Times New Roman"/>
          <w:sz w:val="28"/>
          <w:szCs w:val="28"/>
        </w:rPr>
        <w:t>обеспечение жильем отдельных категорий граждан, в том числе установленных Федеральным законом от 12</w:t>
      </w:r>
      <w:r>
        <w:rPr>
          <w:rFonts w:ascii="Times New Roman" w:hAnsi="Times New Roman"/>
          <w:sz w:val="28"/>
          <w:szCs w:val="28"/>
        </w:rPr>
        <w:t>.01.</w:t>
      </w:r>
      <w:r w:rsidRPr="00C30281">
        <w:rPr>
          <w:rFonts w:ascii="Times New Roman" w:hAnsi="Times New Roman"/>
          <w:sz w:val="28"/>
          <w:szCs w:val="28"/>
        </w:rPr>
        <w:t xml:space="preserve">1995 № 5-ФЗ </w:t>
      </w:r>
      <w:r>
        <w:rPr>
          <w:rFonts w:ascii="Times New Roman" w:hAnsi="Times New Roman"/>
          <w:sz w:val="28"/>
          <w:szCs w:val="28"/>
        </w:rPr>
        <w:t>"</w:t>
      </w:r>
      <w:r w:rsidRPr="00C30281">
        <w:rPr>
          <w:rFonts w:ascii="Times New Roman" w:hAnsi="Times New Roman"/>
          <w:sz w:val="28"/>
          <w:szCs w:val="28"/>
        </w:rPr>
        <w:t>О ветеранах</w:t>
      </w:r>
      <w:r>
        <w:rPr>
          <w:rFonts w:ascii="Times New Roman" w:hAnsi="Times New Roman"/>
          <w:sz w:val="28"/>
          <w:szCs w:val="28"/>
        </w:rPr>
        <w:t>"</w:t>
      </w:r>
      <w:r w:rsidRPr="00C30281">
        <w:rPr>
          <w:rFonts w:ascii="Times New Roman" w:hAnsi="Times New Roman"/>
          <w:sz w:val="28"/>
          <w:szCs w:val="28"/>
        </w:rPr>
        <w:t xml:space="preserve">, в соответствии с Указом Президента Российской Федерации от </w:t>
      </w:r>
      <w:r>
        <w:rPr>
          <w:rFonts w:ascii="Times New Roman" w:hAnsi="Times New Roman"/>
          <w:sz w:val="28"/>
          <w:szCs w:val="28"/>
        </w:rPr>
        <w:t>07.05.2008</w:t>
      </w:r>
      <w:r w:rsidRPr="00C30281">
        <w:rPr>
          <w:rFonts w:ascii="Times New Roman" w:hAnsi="Times New Roman"/>
          <w:sz w:val="28"/>
          <w:szCs w:val="28"/>
        </w:rPr>
        <w:t xml:space="preserve"> № 714 </w:t>
      </w:r>
      <w:r>
        <w:rPr>
          <w:rFonts w:ascii="Times New Roman" w:hAnsi="Times New Roman"/>
          <w:sz w:val="28"/>
          <w:szCs w:val="28"/>
        </w:rPr>
        <w:t>"</w:t>
      </w:r>
      <w:r w:rsidRPr="00C30281">
        <w:rPr>
          <w:rFonts w:ascii="Times New Roman" w:hAnsi="Times New Roman"/>
          <w:sz w:val="28"/>
          <w:szCs w:val="28"/>
        </w:rPr>
        <w:t>Об обеспечении жильем ветеранов Великой Отечественной войны 1941-1945 годов</w:t>
      </w:r>
      <w:r>
        <w:rPr>
          <w:rFonts w:ascii="Times New Roman" w:hAnsi="Times New Roman"/>
          <w:sz w:val="28"/>
          <w:szCs w:val="28"/>
        </w:rPr>
        <w:t>".</w:t>
      </w:r>
    </w:p>
    <w:p w14:paraId="0934FDC5" w14:textId="7D6AE897"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законопроектом предусмотрено перераспределение бюджетных ассигнований между </w:t>
      </w:r>
      <w:r w:rsidR="00866E35">
        <w:rPr>
          <w:rFonts w:ascii="Times New Roman" w:hAnsi="Times New Roman"/>
          <w:sz w:val="28"/>
          <w:szCs w:val="28"/>
        </w:rPr>
        <w:t xml:space="preserve">целевыми статьями </w:t>
      </w:r>
      <w:r>
        <w:rPr>
          <w:rFonts w:ascii="Times New Roman" w:hAnsi="Times New Roman"/>
          <w:sz w:val="28"/>
          <w:szCs w:val="28"/>
        </w:rPr>
        <w:t>расход</w:t>
      </w:r>
      <w:r w:rsidR="00866E35">
        <w:rPr>
          <w:rFonts w:ascii="Times New Roman" w:hAnsi="Times New Roman"/>
          <w:sz w:val="28"/>
          <w:szCs w:val="28"/>
        </w:rPr>
        <w:t>ов</w:t>
      </w:r>
      <w:r>
        <w:rPr>
          <w:rFonts w:ascii="Times New Roman" w:hAnsi="Times New Roman"/>
          <w:sz w:val="28"/>
          <w:szCs w:val="28"/>
        </w:rPr>
        <w:t>:</w:t>
      </w:r>
    </w:p>
    <w:p w14:paraId="50F81C0C" w14:textId="74EAFF5F"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6802,17 тыс. рублей с государственной социальной помощи на основании государственного контракта </w:t>
      </w:r>
      <w:r w:rsidR="00D64993">
        <w:rPr>
          <w:rFonts w:ascii="Times New Roman" w:hAnsi="Times New Roman"/>
          <w:sz w:val="28"/>
          <w:szCs w:val="28"/>
        </w:rPr>
        <w:t xml:space="preserve">- </w:t>
      </w:r>
      <w:r>
        <w:rPr>
          <w:rFonts w:ascii="Times New Roman" w:hAnsi="Times New Roman"/>
          <w:sz w:val="28"/>
          <w:szCs w:val="28"/>
        </w:rPr>
        <w:t xml:space="preserve">на оказание </w:t>
      </w:r>
      <w:r w:rsidRPr="00713954">
        <w:rPr>
          <w:rFonts w:ascii="Times New Roman" w:hAnsi="Times New Roman"/>
          <w:sz w:val="28"/>
          <w:szCs w:val="28"/>
        </w:rPr>
        <w:t>государственной социальной помощи на основании государственного контракта</w:t>
      </w:r>
      <w:r>
        <w:rPr>
          <w:rFonts w:ascii="Times New Roman" w:hAnsi="Times New Roman"/>
          <w:sz w:val="28"/>
          <w:szCs w:val="28"/>
        </w:rPr>
        <w:t xml:space="preserve"> отдельным категориям граждан;</w:t>
      </w:r>
    </w:p>
    <w:p w14:paraId="5958DC03" w14:textId="7653C2F0"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 xml:space="preserve">500,00 тыс. рублей с субсидий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 </w:t>
      </w:r>
      <w:r w:rsidR="00D64993">
        <w:rPr>
          <w:rFonts w:ascii="Times New Roman" w:hAnsi="Times New Roman"/>
          <w:sz w:val="28"/>
          <w:szCs w:val="28"/>
        </w:rPr>
        <w:t xml:space="preserve">- </w:t>
      </w:r>
      <w:bookmarkStart w:id="0" w:name="_GoBack"/>
      <w:bookmarkEnd w:id="0"/>
      <w:r>
        <w:rPr>
          <w:rFonts w:ascii="Times New Roman" w:hAnsi="Times New Roman"/>
          <w:sz w:val="28"/>
          <w:szCs w:val="28"/>
        </w:rPr>
        <w:t>на с</w:t>
      </w:r>
      <w:r w:rsidRPr="005A0A4A">
        <w:rPr>
          <w:rFonts w:ascii="Times New Roman" w:hAnsi="Times New Roman"/>
          <w:sz w:val="28"/>
          <w:szCs w:val="28"/>
        </w:rPr>
        <w:t>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r>
        <w:rPr>
          <w:rFonts w:ascii="Times New Roman" w:hAnsi="Times New Roman"/>
          <w:sz w:val="28"/>
          <w:szCs w:val="28"/>
        </w:rPr>
        <w:t xml:space="preserve"> </w:t>
      </w:r>
    </w:p>
    <w:p w14:paraId="40FD4F42" w14:textId="77777777" w:rsidR="00C82015" w:rsidRDefault="00C82015" w:rsidP="00C82015">
      <w:pPr>
        <w:spacing w:after="0" w:line="240" w:lineRule="auto"/>
        <w:ind w:firstLine="709"/>
        <w:jc w:val="both"/>
        <w:rPr>
          <w:rFonts w:ascii="Times New Roman" w:hAnsi="Times New Roman"/>
          <w:sz w:val="28"/>
          <w:szCs w:val="28"/>
        </w:rPr>
      </w:pPr>
      <w:r>
        <w:rPr>
          <w:rFonts w:ascii="Times New Roman" w:hAnsi="Times New Roman"/>
          <w:sz w:val="28"/>
          <w:szCs w:val="28"/>
        </w:rPr>
        <w:t>160,00 тыс. рублей с м</w:t>
      </w:r>
      <w:r w:rsidRPr="005A0A4A">
        <w:rPr>
          <w:rFonts w:ascii="Times New Roman" w:hAnsi="Times New Roman"/>
          <w:sz w:val="28"/>
          <w:szCs w:val="28"/>
        </w:rPr>
        <w:t>ероприяти</w:t>
      </w:r>
      <w:r>
        <w:rPr>
          <w:rFonts w:ascii="Times New Roman" w:hAnsi="Times New Roman"/>
          <w:sz w:val="28"/>
          <w:szCs w:val="28"/>
        </w:rPr>
        <w:t>й</w:t>
      </w:r>
      <w:r w:rsidRPr="005A0A4A">
        <w:rPr>
          <w:rFonts w:ascii="Times New Roman" w:hAnsi="Times New Roman"/>
          <w:sz w:val="28"/>
          <w:szCs w:val="28"/>
        </w:rPr>
        <w:t>, на</w:t>
      </w:r>
      <w:r>
        <w:rPr>
          <w:rFonts w:ascii="Times New Roman" w:hAnsi="Times New Roman"/>
          <w:sz w:val="28"/>
          <w:szCs w:val="28"/>
        </w:rPr>
        <w:t>правленных</w:t>
      </w:r>
      <w:r w:rsidRPr="005A0A4A">
        <w:rPr>
          <w:rFonts w:ascii="Times New Roman" w:hAnsi="Times New Roman"/>
          <w:sz w:val="28"/>
          <w:szCs w:val="28"/>
        </w:rPr>
        <w:t xml:space="preserve">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r>
        <w:rPr>
          <w:rFonts w:ascii="Times New Roman" w:hAnsi="Times New Roman"/>
          <w:sz w:val="28"/>
          <w:szCs w:val="28"/>
        </w:rPr>
        <w:t xml:space="preserve"> на м</w:t>
      </w:r>
      <w:r w:rsidRPr="005A0A4A">
        <w:rPr>
          <w:rFonts w:ascii="Times New Roman" w:hAnsi="Times New Roman"/>
          <w:sz w:val="28"/>
          <w:szCs w:val="28"/>
        </w:rPr>
        <w:t>ероприятия</w:t>
      </w:r>
      <w:r>
        <w:rPr>
          <w:rFonts w:ascii="Times New Roman" w:hAnsi="Times New Roman"/>
          <w:sz w:val="28"/>
          <w:szCs w:val="28"/>
        </w:rPr>
        <w:t>,</w:t>
      </w:r>
      <w:r w:rsidRPr="005A0A4A">
        <w:rPr>
          <w:rFonts w:ascii="Times New Roman" w:hAnsi="Times New Roman"/>
          <w:sz w:val="28"/>
          <w:szCs w:val="28"/>
        </w:rPr>
        <w:t xml:space="preserve"> направленные на проведение регионального этапа Всероссийского конкурса профессионального мастерства "Лучший по профессии"</w:t>
      </w:r>
      <w:r>
        <w:rPr>
          <w:rFonts w:ascii="Times New Roman" w:hAnsi="Times New Roman"/>
          <w:sz w:val="28"/>
          <w:szCs w:val="28"/>
        </w:rPr>
        <w:t>.</w:t>
      </w:r>
    </w:p>
    <w:p w14:paraId="204588C9" w14:textId="77777777" w:rsidR="00734B7A" w:rsidRPr="00594166" w:rsidRDefault="00734B7A" w:rsidP="00734B7A">
      <w:pPr>
        <w:spacing w:after="0" w:line="240" w:lineRule="auto"/>
        <w:ind w:firstLine="709"/>
        <w:jc w:val="both"/>
        <w:rPr>
          <w:rFonts w:ascii="Times New Roman" w:hAnsi="Times New Roman"/>
          <w:b/>
          <w:sz w:val="28"/>
          <w:szCs w:val="28"/>
        </w:rPr>
      </w:pPr>
      <w:r w:rsidRPr="00594166">
        <w:rPr>
          <w:rFonts w:ascii="Times New Roman" w:hAnsi="Times New Roman"/>
          <w:b/>
          <w:sz w:val="28"/>
          <w:szCs w:val="28"/>
        </w:rPr>
        <w:t>Непрограммные направления деятельности органов государственной власти</w:t>
      </w:r>
    </w:p>
    <w:p w14:paraId="02A665C5" w14:textId="498B3D21" w:rsidR="00FB5C7A" w:rsidRPr="001657AB" w:rsidRDefault="00FB5C7A" w:rsidP="00FB5C7A">
      <w:pPr>
        <w:spacing w:after="0" w:line="240" w:lineRule="auto"/>
        <w:ind w:firstLine="709"/>
        <w:jc w:val="both"/>
        <w:rPr>
          <w:rFonts w:ascii="Times New Roman" w:hAnsi="Times New Roman"/>
          <w:sz w:val="28"/>
          <w:szCs w:val="28"/>
        </w:rPr>
      </w:pPr>
      <w:r>
        <w:rPr>
          <w:rFonts w:ascii="Times New Roman" w:hAnsi="Times New Roman"/>
          <w:sz w:val="28"/>
          <w:szCs w:val="28"/>
        </w:rPr>
        <w:t>Согласно законопроекту расходы на непрограммные н</w:t>
      </w:r>
      <w:r w:rsidRPr="0070746D">
        <w:rPr>
          <w:rFonts w:ascii="Times New Roman" w:hAnsi="Times New Roman"/>
          <w:sz w:val="28"/>
          <w:szCs w:val="28"/>
        </w:rPr>
        <w:t>аправления деятельности органов государственной власти увеличен</w:t>
      </w:r>
      <w:r>
        <w:rPr>
          <w:rFonts w:ascii="Times New Roman" w:hAnsi="Times New Roman"/>
          <w:sz w:val="28"/>
          <w:szCs w:val="28"/>
        </w:rPr>
        <w:t>ы</w:t>
      </w:r>
      <w:r w:rsidRPr="0070746D">
        <w:rPr>
          <w:rFonts w:ascii="Times New Roman" w:hAnsi="Times New Roman"/>
          <w:sz w:val="28"/>
          <w:szCs w:val="28"/>
        </w:rPr>
        <w:t xml:space="preserve"> на 7000,00 тыс. рублей</w:t>
      </w:r>
      <w:r>
        <w:rPr>
          <w:rFonts w:ascii="Times New Roman" w:hAnsi="Times New Roman"/>
          <w:sz w:val="28"/>
          <w:szCs w:val="28"/>
        </w:rPr>
        <w:t xml:space="preserve"> (утверждено 4635672,58 тыс. рублей, законопроект 4642672,58 тыс</w:t>
      </w:r>
      <w:r w:rsidRPr="0070746D">
        <w:rPr>
          <w:rFonts w:ascii="Times New Roman" w:hAnsi="Times New Roman"/>
          <w:sz w:val="28"/>
          <w:szCs w:val="28"/>
        </w:rPr>
        <w:t>.</w:t>
      </w:r>
      <w:r>
        <w:rPr>
          <w:rFonts w:ascii="Times New Roman" w:hAnsi="Times New Roman"/>
          <w:sz w:val="28"/>
          <w:szCs w:val="28"/>
        </w:rPr>
        <w:t xml:space="preserve"> рублей) департаменту внутренней политики Приморского края на проведение межрегиональных и муниципальных обучающих мероприятий. </w:t>
      </w:r>
    </w:p>
    <w:p w14:paraId="27DA875E" w14:textId="77777777" w:rsidR="000F2A20" w:rsidRDefault="000F2A20" w:rsidP="00271672">
      <w:pPr>
        <w:spacing w:after="0" w:line="240" w:lineRule="auto"/>
        <w:ind w:firstLine="709"/>
        <w:jc w:val="both"/>
        <w:rPr>
          <w:rFonts w:ascii="Times New Roman" w:hAnsi="Times New Roman"/>
          <w:bCs/>
          <w:sz w:val="28"/>
          <w:szCs w:val="28"/>
        </w:rPr>
      </w:pPr>
    </w:p>
    <w:p w14:paraId="1573E418" w14:textId="77777777" w:rsidR="0051154A" w:rsidRPr="0072586F" w:rsidRDefault="0051154A" w:rsidP="0051154A">
      <w:pPr>
        <w:spacing w:after="0" w:line="240" w:lineRule="auto"/>
        <w:ind w:firstLine="709"/>
        <w:jc w:val="both"/>
        <w:rPr>
          <w:rFonts w:ascii="Times New Roman" w:hAnsi="Times New Roman"/>
          <w:b/>
          <w:sz w:val="28"/>
          <w:szCs w:val="28"/>
        </w:rPr>
      </w:pPr>
      <w:r w:rsidRPr="0072586F">
        <w:rPr>
          <w:rFonts w:ascii="Times New Roman" w:hAnsi="Times New Roman"/>
          <w:b/>
          <w:sz w:val="28"/>
          <w:szCs w:val="28"/>
        </w:rPr>
        <w:t>ИСТОЧНИКИ ВНУТРЕННЕГО ФИНАНСИРОВАНИЯ ДЕФИЦИТА КРАЕВОГО БЮДЖЕТА</w:t>
      </w:r>
    </w:p>
    <w:p w14:paraId="061B4D6F" w14:textId="45ABDE4C" w:rsidR="00F3025D" w:rsidRPr="00F3025D" w:rsidRDefault="00F3025D" w:rsidP="00F3025D">
      <w:pPr>
        <w:spacing w:after="0" w:line="240" w:lineRule="auto"/>
        <w:ind w:firstLine="709"/>
        <w:jc w:val="both"/>
        <w:rPr>
          <w:rFonts w:ascii="Times New Roman" w:hAnsi="Times New Roman"/>
          <w:sz w:val="28"/>
          <w:szCs w:val="28"/>
        </w:rPr>
      </w:pPr>
      <w:r w:rsidRPr="00F3025D">
        <w:rPr>
          <w:rFonts w:ascii="Times New Roman" w:hAnsi="Times New Roman"/>
          <w:sz w:val="28"/>
          <w:szCs w:val="28"/>
        </w:rPr>
        <w:t>Законопроектом размер дефицита краевого бюджета на 2021 год увеличен на 3649186,27 тыс. рублей</w:t>
      </w:r>
      <w:r>
        <w:rPr>
          <w:rFonts w:ascii="Times New Roman" w:hAnsi="Times New Roman"/>
          <w:sz w:val="28"/>
          <w:szCs w:val="28"/>
        </w:rPr>
        <w:t xml:space="preserve">, что </w:t>
      </w:r>
      <w:r w:rsidRPr="00F3025D">
        <w:rPr>
          <w:rFonts w:ascii="Times New Roman" w:hAnsi="Times New Roman"/>
          <w:sz w:val="28"/>
          <w:szCs w:val="28"/>
        </w:rPr>
        <w:t>состави</w:t>
      </w:r>
      <w:r>
        <w:rPr>
          <w:rFonts w:ascii="Times New Roman" w:hAnsi="Times New Roman"/>
          <w:sz w:val="28"/>
          <w:szCs w:val="28"/>
        </w:rPr>
        <w:t>т</w:t>
      </w:r>
      <w:r w:rsidRPr="00F3025D">
        <w:rPr>
          <w:rFonts w:ascii="Times New Roman" w:hAnsi="Times New Roman"/>
          <w:sz w:val="28"/>
          <w:szCs w:val="28"/>
        </w:rPr>
        <w:t xml:space="preserve"> 8072687,69 тыс. рублей.</w:t>
      </w:r>
    </w:p>
    <w:p w14:paraId="60764A4D" w14:textId="1D84EFDF" w:rsidR="00F3025D" w:rsidRPr="00F3025D" w:rsidRDefault="00F3025D" w:rsidP="00F3025D">
      <w:pPr>
        <w:spacing w:after="0" w:line="240" w:lineRule="auto"/>
        <w:ind w:firstLine="709"/>
        <w:jc w:val="both"/>
        <w:rPr>
          <w:rFonts w:ascii="Times New Roman" w:hAnsi="Times New Roman"/>
          <w:sz w:val="28"/>
          <w:szCs w:val="28"/>
        </w:rPr>
      </w:pPr>
      <w:r w:rsidRPr="00F3025D">
        <w:rPr>
          <w:rFonts w:ascii="Times New Roman" w:hAnsi="Times New Roman"/>
          <w:sz w:val="28"/>
          <w:szCs w:val="28"/>
        </w:rPr>
        <w:t xml:space="preserve">Изменение размера дефицита обусловлено изменением остатков бюджетных средств на счетах по их учету в связи с изменением объемов доходов и расходов, </w:t>
      </w:r>
      <w:r>
        <w:rPr>
          <w:rFonts w:ascii="Times New Roman" w:hAnsi="Times New Roman"/>
          <w:sz w:val="28"/>
          <w:szCs w:val="28"/>
        </w:rPr>
        <w:t xml:space="preserve">уточнением остатков на счетах по учету средств краевого бюджета, </w:t>
      </w:r>
      <w:r w:rsidRPr="00F3025D">
        <w:rPr>
          <w:rFonts w:ascii="Times New Roman" w:hAnsi="Times New Roman"/>
          <w:sz w:val="28"/>
          <w:szCs w:val="28"/>
        </w:rPr>
        <w:t xml:space="preserve">что представлено в таблице. </w:t>
      </w:r>
    </w:p>
    <w:p w14:paraId="350D67E8" w14:textId="77777777" w:rsidR="00F3025D" w:rsidRPr="00F3025D" w:rsidRDefault="00F3025D" w:rsidP="00F3025D">
      <w:pPr>
        <w:spacing w:after="0" w:line="240" w:lineRule="auto"/>
        <w:ind w:firstLine="709"/>
        <w:jc w:val="both"/>
        <w:rPr>
          <w:rFonts w:ascii="Times New Roman" w:hAnsi="Times New Roman"/>
          <w:sz w:val="28"/>
          <w:szCs w:val="28"/>
        </w:rPr>
      </w:pPr>
    </w:p>
    <w:tbl>
      <w:tblPr>
        <w:tblW w:w="9459" w:type="dxa"/>
        <w:tblInd w:w="5" w:type="dxa"/>
        <w:tblLook w:val="04A0" w:firstRow="1" w:lastRow="0" w:firstColumn="1" w:lastColumn="0" w:noHBand="0" w:noVBand="1"/>
      </w:tblPr>
      <w:tblGrid>
        <w:gridCol w:w="4498"/>
        <w:gridCol w:w="1701"/>
        <w:gridCol w:w="1734"/>
        <w:gridCol w:w="1526"/>
      </w:tblGrid>
      <w:tr w:rsidR="00F3025D" w:rsidRPr="00F3025D" w14:paraId="311FC67B" w14:textId="77777777" w:rsidTr="00B5060F">
        <w:trPr>
          <w:trHeight w:val="70"/>
          <w:tblHeader/>
        </w:trPr>
        <w:tc>
          <w:tcPr>
            <w:tcW w:w="4498" w:type="dxa"/>
            <w:tcBorders>
              <w:top w:val="nil"/>
              <w:left w:val="nil"/>
              <w:bottom w:val="single" w:sz="4" w:space="0" w:color="auto"/>
              <w:right w:val="nil"/>
            </w:tcBorders>
            <w:vAlign w:val="center"/>
          </w:tcPr>
          <w:p w14:paraId="5E57F364" w14:textId="77777777" w:rsidR="00F3025D" w:rsidRPr="00F3025D" w:rsidRDefault="00F3025D" w:rsidP="00F3025D">
            <w:pPr>
              <w:spacing w:before="40" w:after="40" w:line="240" w:lineRule="auto"/>
              <w:jc w:val="center"/>
              <w:rPr>
                <w:rFonts w:ascii="Times New Roman" w:eastAsia="Times New Roman" w:hAnsi="Times New Roman"/>
                <w:lang w:eastAsia="ru-RU"/>
              </w:rPr>
            </w:pPr>
          </w:p>
        </w:tc>
        <w:tc>
          <w:tcPr>
            <w:tcW w:w="1701" w:type="dxa"/>
            <w:tcBorders>
              <w:top w:val="nil"/>
              <w:left w:val="nil"/>
              <w:bottom w:val="single" w:sz="4" w:space="0" w:color="auto"/>
              <w:right w:val="nil"/>
            </w:tcBorders>
            <w:vAlign w:val="center"/>
          </w:tcPr>
          <w:p w14:paraId="6F21216F" w14:textId="77777777" w:rsidR="00F3025D" w:rsidRPr="00F3025D" w:rsidRDefault="00F3025D" w:rsidP="00F3025D">
            <w:pPr>
              <w:spacing w:before="40" w:after="40" w:line="240" w:lineRule="auto"/>
              <w:jc w:val="center"/>
              <w:rPr>
                <w:rFonts w:ascii="Times New Roman" w:eastAsia="Times New Roman" w:hAnsi="Times New Roman"/>
                <w:lang w:eastAsia="ru-RU"/>
              </w:rPr>
            </w:pPr>
          </w:p>
        </w:tc>
        <w:tc>
          <w:tcPr>
            <w:tcW w:w="3260" w:type="dxa"/>
            <w:gridSpan w:val="2"/>
            <w:tcBorders>
              <w:top w:val="nil"/>
              <w:left w:val="nil"/>
              <w:bottom w:val="single" w:sz="4" w:space="0" w:color="auto"/>
              <w:right w:val="nil"/>
            </w:tcBorders>
            <w:vAlign w:val="center"/>
            <w:hideMark/>
          </w:tcPr>
          <w:p w14:paraId="650CA4EB" w14:textId="77777777" w:rsidR="00F3025D" w:rsidRPr="00F3025D" w:rsidRDefault="00F3025D" w:rsidP="00F3025D">
            <w:pPr>
              <w:spacing w:before="40" w:after="40" w:line="240" w:lineRule="auto"/>
              <w:jc w:val="right"/>
              <w:rPr>
                <w:rFonts w:ascii="Times New Roman" w:eastAsia="Times New Roman" w:hAnsi="Times New Roman"/>
                <w:lang w:eastAsia="ru-RU"/>
              </w:rPr>
            </w:pPr>
            <w:r w:rsidRPr="00F3025D">
              <w:rPr>
                <w:rFonts w:ascii="Times New Roman" w:eastAsia="Times New Roman" w:hAnsi="Times New Roman"/>
                <w:lang w:eastAsia="ru-RU"/>
              </w:rPr>
              <w:t>(тыс. рублей)</w:t>
            </w:r>
          </w:p>
        </w:tc>
      </w:tr>
      <w:tr w:rsidR="00F3025D" w:rsidRPr="00F3025D" w14:paraId="270B9A89" w14:textId="77777777" w:rsidTr="00B5060F">
        <w:trPr>
          <w:trHeight w:val="511"/>
          <w:tblHeader/>
        </w:trPr>
        <w:tc>
          <w:tcPr>
            <w:tcW w:w="4498" w:type="dxa"/>
            <w:tcBorders>
              <w:top w:val="single" w:sz="4" w:space="0" w:color="auto"/>
              <w:left w:val="single" w:sz="4" w:space="0" w:color="auto"/>
              <w:bottom w:val="single" w:sz="4" w:space="0" w:color="auto"/>
              <w:right w:val="single" w:sz="4" w:space="0" w:color="auto"/>
            </w:tcBorders>
            <w:vAlign w:val="center"/>
            <w:hideMark/>
          </w:tcPr>
          <w:p w14:paraId="2B0E20DF" w14:textId="77777777" w:rsidR="00F3025D" w:rsidRPr="00F3025D" w:rsidRDefault="00F3025D" w:rsidP="00F3025D">
            <w:pPr>
              <w:spacing w:before="40" w:after="40" w:line="240" w:lineRule="auto"/>
              <w:jc w:val="center"/>
              <w:rPr>
                <w:rFonts w:ascii="Times New Roman" w:eastAsia="Times New Roman" w:hAnsi="Times New Roman"/>
                <w:lang w:eastAsia="ru-RU"/>
              </w:rPr>
            </w:pPr>
            <w:r w:rsidRPr="00F3025D">
              <w:rPr>
                <w:rFonts w:ascii="Times New Roman" w:eastAsia="Times New Roman" w:hAnsi="Times New Roman"/>
                <w:lang w:eastAsia="ru-RU"/>
              </w:rPr>
              <w:t>Наименование источников</w:t>
            </w:r>
          </w:p>
        </w:tc>
        <w:tc>
          <w:tcPr>
            <w:tcW w:w="1701" w:type="dxa"/>
            <w:tcBorders>
              <w:top w:val="single" w:sz="4" w:space="0" w:color="auto"/>
              <w:left w:val="nil"/>
              <w:bottom w:val="single" w:sz="4" w:space="0" w:color="auto"/>
              <w:right w:val="single" w:sz="4" w:space="0" w:color="auto"/>
            </w:tcBorders>
            <w:vAlign w:val="center"/>
            <w:hideMark/>
          </w:tcPr>
          <w:p w14:paraId="580FC9BA" w14:textId="77777777" w:rsidR="00F3025D" w:rsidRPr="00F3025D" w:rsidRDefault="00F3025D" w:rsidP="00F3025D">
            <w:pPr>
              <w:spacing w:before="40" w:after="40" w:line="240" w:lineRule="auto"/>
              <w:jc w:val="center"/>
              <w:rPr>
                <w:rFonts w:ascii="Times New Roman" w:eastAsia="Times New Roman" w:hAnsi="Times New Roman"/>
                <w:lang w:eastAsia="ru-RU"/>
              </w:rPr>
            </w:pPr>
            <w:r w:rsidRPr="00F3025D">
              <w:rPr>
                <w:rFonts w:ascii="Times New Roman" w:eastAsia="Times New Roman" w:hAnsi="Times New Roman"/>
                <w:lang w:eastAsia="ru-RU"/>
              </w:rPr>
              <w:t>Закон № 969-КЗ на 2021 год</w:t>
            </w:r>
          </w:p>
        </w:tc>
        <w:tc>
          <w:tcPr>
            <w:tcW w:w="1734" w:type="dxa"/>
            <w:tcBorders>
              <w:top w:val="single" w:sz="4" w:space="0" w:color="auto"/>
              <w:left w:val="single" w:sz="4" w:space="0" w:color="auto"/>
              <w:bottom w:val="single" w:sz="4" w:space="0" w:color="auto"/>
              <w:right w:val="single" w:sz="4" w:space="0" w:color="auto"/>
            </w:tcBorders>
            <w:vAlign w:val="center"/>
            <w:hideMark/>
          </w:tcPr>
          <w:p w14:paraId="70BABFAE" w14:textId="77777777" w:rsidR="00F3025D" w:rsidRPr="00F3025D" w:rsidRDefault="00F3025D" w:rsidP="00F3025D">
            <w:pPr>
              <w:spacing w:before="40" w:after="40" w:line="240" w:lineRule="auto"/>
              <w:jc w:val="center"/>
              <w:rPr>
                <w:rFonts w:ascii="Times New Roman" w:eastAsia="Times New Roman" w:hAnsi="Times New Roman"/>
                <w:lang w:eastAsia="ru-RU"/>
              </w:rPr>
            </w:pPr>
            <w:r w:rsidRPr="00F3025D">
              <w:rPr>
                <w:rFonts w:ascii="Times New Roman" w:eastAsia="Times New Roman" w:hAnsi="Times New Roman"/>
                <w:lang w:eastAsia="ru-RU"/>
              </w:rPr>
              <w:t>Законопроект на 2021 год</w:t>
            </w:r>
          </w:p>
        </w:tc>
        <w:tc>
          <w:tcPr>
            <w:tcW w:w="1526" w:type="dxa"/>
            <w:tcBorders>
              <w:top w:val="single" w:sz="4" w:space="0" w:color="auto"/>
              <w:left w:val="single" w:sz="4" w:space="0" w:color="auto"/>
              <w:bottom w:val="single" w:sz="4" w:space="0" w:color="auto"/>
              <w:right w:val="single" w:sz="4" w:space="0" w:color="auto"/>
            </w:tcBorders>
            <w:vAlign w:val="center"/>
            <w:hideMark/>
          </w:tcPr>
          <w:p w14:paraId="4758719E" w14:textId="77777777" w:rsidR="00F3025D" w:rsidRPr="00F3025D" w:rsidRDefault="00F3025D" w:rsidP="00F3025D">
            <w:pPr>
              <w:spacing w:before="40" w:after="40" w:line="240" w:lineRule="auto"/>
              <w:jc w:val="center"/>
              <w:rPr>
                <w:rFonts w:ascii="Times New Roman" w:eastAsia="Times New Roman" w:hAnsi="Times New Roman"/>
                <w:lang w:eastAsia="ru-RU"/>
              </w:rPr>
            </w:pPr>
            <w:r w:rsidRPr="00F3025D">
              <w:rPr>
                <w:rFonts w:ascii="Times New Roman" w:eastAsia="Times New Roman" w:hAnsi="Times New Roman"/>
                <w:lang w:eastAsia="ru-RU"/>
              </w:rPr>
              <w:t>Отклонение</w:t>
            </w:r>
          </w:p>
        </w:tc>
      </w:tr>
      <w:tr w:rsidR="00F3025D" w:rsidRPr="00F3025D" w14:paraId="178D3A6D" w14:textId="77777777" w:rsidTr="00B5060F">
        <w:trPr>
          <w:trHeight w:val="20"/>
        </w:trPr>
        <w:tc>
          <w:tcPr>
            <w:tcW w:w="4498" w:type="dxa"/>
            <w:tcBorders>
              <w:top w:val="single" w:sz="4" w:space="0" w:color="auto"/>
              <w:left w:val="single" w:sz="4" w:space="0" w:color="auto"/>
              <w:bottom w:val="single" w:sz="4" w:space="0" w:color="auto"/>
              <w:right w:val="single" w:sz="4" w:space="0" w:color="auto"/>
            </w:tcBorders>
            <w:hideMark/>
          </w:tcPr>
          <w:p w14:paraId="03342EF9" w14:textId="77777777" w:rsidR="00F3025D" w:rsidRPr="00F3025D" w:rsidRDefault="00F3025D" w:rsidP="00F3025D">
            <w:pPr>
              <w:spacing w:before="40" w:after="40" w:line="240" w:lineRule="auto"/>
              <w:jc w:val="both"/>
              <w:rPr>
                <w:rFonts w:ascii="Times New Roman" w:eastAsia="Times New Roman" w:hAnsi="Times New Roman"/>
                <w:b/>
                <w:lang w:eastAsia="ru-RU"/>
              </w:rPr>
            </w:pPr>
            <w:r w:rsidRPr="00F3025D">
              <w:rPr>
                <w:rFonts w:ascii="Times New Roman" w:eastAsia="Times New Roman" w:hAnsi="Times New Roman"/>
                <w:b/>
                <w:lang w:eastAsia="ru-RU"/>
              </w:rPr>
              <w:t>Итого источников,</w:t>
            </w:r>
          </w:p>
          <w:p w14:paraId="03FAB897" w14:textId="77777777" w:rsidR="00F3025D" w:rsidRPr="00F3025D" w:rsidRDefault="00F3025D" w:rsidP="00F3025D">
            <w:pPr>
              <w:spacing w:before="40" w:after="40" w:line="240" w:lineRule="auto"/>
              <w:jc w:val="both"/>
              <w:rPr>
                <w:rFonts w:ascii="Times New Roman" w:eastAsia="Times New Roman" w:hAnsi="Times New Roman"/>
                <w:lang w:eastAsia="ru-RU"/>
              </w:rPr>
            </w:pPr>
            <w:r w:rsidRPr="00F3025D">
              <w:rPr>
                <w:rFonts w:ascii="Times New Roman" w:eastAsia="Times New Roman" w:hAnsi="Times New Roman"/>
                <w:lang w:eastAsia="ru-RU"/>
              </w:rPr>
              <w:t>из них:</w:t>
            </w:r>
          </w:p>
        </w:tc>
        <w:tc>
          <w:tcPr>
            <w:tcW w:w="1701" w:type="dxa"/>
            <w:tcBorders>
              <w:top w:val="single" w:sz="4" w:space="0" w:color="auto"/>
              <w:left w:val="nil"/>
              <w:bottom w:val="single" w:sz="4" w:space="0" w:color="auto"/>
              <w:right w:val="single" w:sz="4" w:space="0" w:color="auto"/>
            </w:tcBorders>
            <w:vAlign w:val="bottom"/>
            <w:hideMark/>
          </w:tcPr>
          <w:p w14:paraId="448819D4" w14:textId="77777777" w:rsidR="00F3025D" w:rsidRPr="00F3025D" w:rsidRDefault="00F3025D" w:rsidP="00F3025D">
            <w:pPr>
              <w:spacing w:before="40" w:after="40" w:line="240" w:lineRule="auto"/>
              <w:jc w:val="right"/>
              <w:rPr>
                <w:rFonts w:ascii="Times New Roman" w:eastAsia="Times New Roman" w:hAnsi="Times New Roman"/>
                <w:b/>
                <w:bCs/>
                <w:lang w:eastAsia="ru-RU"/>
              </w:rPr>
            </w:pPr>
            <w:r w:rsidRPr="00F3025D">
              <w:rPr>
                <w:rFonts w:ascii="Times New Roman" w:eastAsia="Times New Roman" w:hAnsi="Times New Roman"/>
                <w:b/>
                <w:bCs/>
                <w:lang w:eastAsia="ru-RU"/>
              </w:rPr>
              <w:t>4 423 501,42</w:t>
            </w:r>
          </w:p>
        </w:tc>
        <w:tc>
          <w:tcPr>
            <w:tcW w:w="1734" w:type="dxa"/>
            <w:tcBorders>
              <w:top w:val="single" w:sz="4" w:space="0" w:color="auto"/>
              <w:left w:val="nil"/>
              <w:bottom w:val="single" w:sz="4" w:space="0" w:color="auto"/>
              <w:right w:val="single" w:sz="4" w:space="0" w:color="auto"/>
            </w:tcBorders>
            <w:vAlign w:val="bottom"/>
            <w:hideMark/>
          </w:tcPr>
          <w:p w14:paraId="3453A17D" w14:textId="77777777" w:rsidR="00F3025D" w:rsidRPr="00F3025D" w:rsidRDefault="00F3025D" w:rsidP="00F3025D">
            <w:pPr>
              <w:spacing w:before="40" w:after="40" w:line="240" w:lineRule="auto"/>
              <w:jc w:val="right"/>
              <w:rPr>
                <w:rFonts w:ascii="Times New Roman" w:eastAsia="Times New Roman" w:hAnsi="Times New Roman"/>
                <w:b/>
                <w:bCs/>
                <w:lang w:eastAsia="ru-RU"/>
              </w:rPr>
            </w:pPr>
            <w:r w:rsidRPr="00F3025D">
              <w:rPr>
                <w:rFonts w:ascii="Times New Roman" w:eastAsia="Times New Roman" w:hAnsi="Times New Roman"/>
                <w:b/>
                <w:bCs/>
                <w:lang w:eastAsia="ru-RU"/>
              </w:rPr>
              <w:t>8 072 687,69</w:t>
            </w:r>
          </w:p>
        </w:tc>
        <w:tc>
          <w:tcPr>
            <w:tcW w:w="1526" w:type="dxa"/>
            <w:tcBorders>
              <w:top w:val="single" w:sz="4" w:space="0" w:color="auto"/>
              <w:left w:val="nil"/>
              <w:bottom w:val="single" w:sz="4" w:space="0" w:color="auto"/>
              <w:right w:val="single" w:sz="4" w:space="0" w:color="auto"/>
            </w:tcBorders>
            <w:vAlign w:val="bottom"/>
            <w:hideMark/>
          </w:tcPr>
          <w:p w14:paraId="07670DE8" w14:textId="0A6D699B" w:rsidR="00F3025D" w:rsidRPr="00F3025D" w:rsidRDefault="00F3025D" w:rsidP="00F3025D">
            <w:pPr>
              <w:spacing w:before="40" w:after="40" w:line="240" w:lineRule="auto"/>
              <w:jc w:val="right"/>
              <w:rPr>
                <w:rFonts w:ascii="Times New Roman" w:eastAsia="Times New Roman" w:hAnsi="Times New Roman"/>
                <w:b/>
                <w:lang w:eastAsia="ru-RU"/>
              </w:rPr>
            </w:pPr>
            <w:r w:rsidRPr="00F3025D">
              <w:rPr>
                <w:rFonts w:ascii="Times New Roman" w:eastAsia="Times New Roman" w:hAnsi="Times New Roman"/>
                <w:b/>
                <w:lang w:eastAsia="ru-RU"/>
              </w:rPr>
              <w:t>3 649 186,27</w:t>
            </w:r>
          </w:p>
        </w:tc>
      </w:tr>
      <w:tr w:rsidR="00F3025D" w:rsidRPr="00F3025D" w14:paraId="22793F1E" w14:textId="77777777" w:rsidTr="00B5060F">
        <w:trPr>
          <w:trHeight w:val="20"/>
        </w:trPr>
        <w:tc>
          <w:tcPr>
            <w:tcW w:w="4498" w:type="dxa"/>
            <w:tcBorders>
              <w:top w:val="single" w:sz="4" w:space="0" w:color="auto"/>
              <w:left w:val="single" w:sz="4" w:space="0" w:color="auto"/>
              <w:bottom w:val="single" w:sz="4" w:space="0" w:color="auto"/>
              <w:right w:val="single" w:sz="4" w:space="0" w:color="auto"/>
            </w:tcBorders>
            <w:hideMark/>
          </w:tcPr>
          <w:p w14:paraId="20072378" w14:textId="77777777" w:rsidR="00F3025D" w:rsidRPr="00F3025D" w:rsidRDefault="00F3025D" w:rsidP="00F3025D">
            <w:pPr>
              <w:spacing w:before="40" w:after="40" w:line="240" w:lineRule="auto"/>
              <w:jc w:val="both"/>
              <w:rPr>
                <w:rFonts w:ascii="Times New Roman" w:eastAsia="Times New Roman" w:hAnsi="Times New Roman"/>
                <w:lang w:eastAsia="ru-RU"/>
              </w:rPr>
            </w:pPr>
            <w:r w:rsidRPr="00F3025D">
              <w:rPr>
                <w:rFonts w:ascii="Times New Roman" w:eastAsia="Times New Roman" w:hAnsi="Times New Roman"/>
                <w:lang w:eastAsia="ru-RU"/>
              </w:rPr>
              <w:t>Изменение остатков средств на счетах по учету средств бюджетов,</w:t>
            </w:r>
          </w:p>
          <w:p w14:paraId="4CE86B17" w14:textId="77777777" w:rsidR="00F3025D" w:rsidRPr="00F3025D" w:rsidRDefault="00F3025D" w:rsidP="00F3025D">
            <w:pPr>
              <w:spacing w:before="40" w:after="40" w:line="240" w:lineRule="auto"/>
              <w:jc w:val="both"/>
              <w:rPr>
                <w:rFonts w:ascii="Times New Roman" w:eastAsia="Times New Roman" w:hAnsi="Times New Roman"/>
                <w:lang w:eastAsia="ru-RU"/>
              </w:rPr>
            </w:pPr>
            <w:r w:rsidRPr="00F3025D">
              <w:rPr>
                <w:rFonts w:ascii="Times New Roman" w:eastAsia="Times New Roman" w:hAnsi="Times New Roman"/>
                <w:lang w:eastAsia="ru-RU"/>
              </w:rPr>
              <w:t>в том числе:</w:t>
            </w:r>
          </w:p>
        </w:tc>
        <w:tc>
          <w:tcPr>
            <w:tcW w:w="1701" w:type="dxa"/>
            <w:tcBorders>
              <w:top w:val="single" w:sz="4" w:space="0" w:color="auto"/>
              <w:left w:val="nil"/>
              <w:bottom w:val="single" w:sz="4" w:space="0" w:color="auto"/>
              <w:right w:val="single" w:sz="4" w:space="0" w:color="auto"/>
            </w:tcBorders>
            <w:vAlign w:val="bottom"/>
            <w:hideMark/>
          </w:tcPr>
          <w:p w14:paraId="0B61298D" w14:textId="77777777" w:rsidR="00F3025D" w:rsidRPr="00F3025D" w:rsidRDefault="00F3025D" w:rsidP="00F3025D">
            <w:pPr>
              <w:spacing w:before="40" w:after="40" w:line="240" w:lineRule="auto"/>
              <w:jc w:val="right"/>
              <w:rPr>
                <w:rFonts w:ascii="Times New Roman" w:eastAsia="Times New Roman" w:hAnsi="Times New Roman"/>
                <w:lang w:eastAsia="ru-RU"/>
              </w:rPr>
            </w:pPr>
            <w:r w:rsidRPr="00F3025D">
              <w:rPr>
                <w:rFonts w:ascii="Times New Roman" w:eastAsia="Times New Roman" w:hAnsi="Times New Roman"/>
                <w:lang w:eastAsia="ru-RU"/>
              </w:rPr>
              <w:t>5 181 375,93</w:t>
            </w:r>
          </w:p>
        </w:tc>
        <w:tc>
          <w:tcPr>
            <w:tcW w:w="1734" w:type="dxa"/>
            <w:tcBorders>
              <w:top w:val="single" w:sz="4" w:space="0" w:color="auto"/>
              <w:left w:val="nil"/>
              <w:bottom w:val="single" w:sz="4" w:space="0" w:color="auto"/>
              <w:right w:val="single" w:sz="4" w:space="0" w:color="auto"/>
            </w:tcBorders>
            <w:vAlign w:val="bottom"/>
            <w:hideMark/>
          </w:tcPr>
          <w:p w14:paraId="2983B1AF" w14:textId="77777777" w:rsidR="00F3025D" w:rsidRPr="00F3025D" w:rsidRDefault="00F3025D" w:rsidP="00F3025D">
            <w:pPr>
              <w:spacing w:before="40" w:after="40" w:line="240" w:lineRule="auto"/>
              <w:jc w:val="right"/>
              <w:rPr>
                <w:rFonts w:ascii="Times New Roman" w:eastAsia="Times New Roman" w:hAnsi="Times New Roman"/>
                <w:lang w:eastAsia="ru-RU"/>
              </w:rPr>
            </w:pPr>
            <w:r w:rsidRPr="00F3025D">
              <w:rPr>
                <w:rFonts w:ascii="Times New Roman" w:eastAsia="Times New Roman" w:hAnsi="Times New Roman"/>
                <w:lang w:eastAsia="ru-RU"/>
              </w:rPr>
              <w:t>8 830 562,21</w:t>
            </w:r>
          </w:p>
        </w:tc>
        <w:tc>
          <w:tcPr>
            <w:tcW w:w="1526" w:type="dxa"/>
            <w:tcBorders>
              <w:top w:val="single" w:sz="4" w:space="0" w:color="auto"/>
              <w:left w:val="nil"/>
              <w:bottom w:val="single" w:sz="4" w:space="0" w:color="auto"/>
              <w:right w:val="single" w:sz="4" w:space="0" w:color="auto"/>
            </w:tcBorders>
            <w:vAlign w:val="bottom"/>
            <w:hideMark/>
          </w:tcPr>
          <w:p w14:paraId="3C44478A" w14:textId="2279078C" w:rsidR="00F3025D" w:rsidRPr="00F3025D" w:rsidRDefault="00F3025D" w:rsidP="00F3025D">
            <w:pPr>
              <w:spacing w:before="40" w:after="40" w:line="240" w:lineRule="auto"/>
              <w:jc w:val="right"/>
              <w:rPr>
                <w:rFonts w:ascii="Times New Roman" w:eastAsia="Times New Roman" w:hAnsi="Times New Roman"/>
                <w:lang w:eastAsia="ru-RU"/>
              </w:rPr>
            </w:pPr>
            <w:r w:rsidRPr="00F3025D">
              <w:rPr>
                <w:rFonts w:ascii="Times New Roman" w:eastAsia="Times New Roman" w:hAnsi="Times New Roman"/>
                <w:lang w:eastAsia="ru-RU"/>
              </w:rPr>
              <w:t>3 649 186,28</w:t>
            </w:r>
          </w:p>
        </w:tc>
      </w:tr>
      <w:tr w:rsidR="00F3025D" w:rsidRPr="00F3025D" w14:paraId="0CFF5F78" w14:textId="77777777" w:rsidTr="00B5060F">
        <w:trPr>
          <w:trHeight w:val="20"/>
        </w:trPr>
        <w:tc>
          <w:tcPr>
            <w:tcW w:w="4498" w:type="dxa"/>
            <w:tcBorders>
              <w:top w:val="single" w:sz="4" w:space="0" w:color="auto"/>
              <w:left w:val="single" w:sz="4" w:space="0" w:color="auto"/>
              <w:bottom w:val="single" w:sz="4" w:space="0" w:color="auto"/>
              <w:right w:val="single" w:sz="4" w:space="0" w:color="auto"/>
            </w:tcBorders>
            <w:hideMark/>
          </w:tcPr>
          <w:p w14:paraId="20772E67" w14:textId="77777777" w:rsidR="00F3025D" w:rsidRPr="00F3025D" w:rsidRDefault="00F3025D" w:rsidP="00F3025D">
            <w:pPr>
              <w:spacing w:before="40" w:after="40" w:line="240" w:lineRule="auto"/>
              <w:jc w:val="both"/>
              <w:rPr>
                <w:rFonts w:ascii="Times New Roman" w:eastAsia="Times New Roman" w:hAnsi="Times New Roman"/>
                <w:i/>
                <w:lang w:eastAsia="ru-RU"/>
              </w:rPr>
            </w:pPr>
            <w:r w:rsidRPr="00F3025D">
              <w:rPr>
                <w:rFonts w:ascii="Times New Roman" w:eastAsia="Times New Roman" w:hAnsi="Times New Roman"/>
                <w:i/>
                <w:lang w:eastAsia="ru-RU"/>
              </w:rPr>
              <w:t xml:space="preserve">увеличение </w:t>
            </w:r>
          </w:p>
        </w:tc>
        <w:tc>
          <w:tcPr>
            <w:tcW w:w="1701" w:type="dxa"/>
            <w:tcBorders>
              <w:top w:val="single" w:sz="4" w:space="0" w:color="auto"/>
              <w:left w:val="nil"/>
              <w:bottom w:val="single" w:sz="4" w:space="0" w:color="auto"/>
              <w:right w:val="single" w:sz="4" w:space="0" w:color="auto"/>
            </w:tcBorders>
            <w:vAlign w:val="bottom"/>
            <w:hideMark/>
          </w:tcPr>
          <w:p w14:paraId="173BEA5B"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-148 932 501,01</w:t>
            </w:r>
          </w:p>
        </w:tc>
        <w:tc>
          <w:tcPr>
            <w:tcW w:w="1734" w:type="dxa"/>
            <w:tcBorders>
              <w:top w:val="single" w:sz="4" w:space="0" w:color="auto"/>
              <w:left w:val="nil"/>
              <w:bottom w:val="single" w:sz="4" w:space="0" w:color="auto"/>
              <w:right w:val="single" w:sz="4" w:space="0" w:color="auto"/>
            </w:tcBorders>
            <w:vAlign w:val="bottom"/>
            <w:hideMark/>
          </w:tcPr>
          <w:p w14:paraId="709A5CBA"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-149 740 103,67</w:t>
            </w:r>
          </w:p>
        </w:tc>
        <w:tc>
          <w:tcPr>
            <w:tcW w:w="1526" w:type="dxa"/>
            <w:tcBorders>
              <w:top w:val="single" w:sz="4" w:space="0" w:color="auto"/>
              <w:left w:val="nil"/>
              <w:bottom w:val="single" w:sz="4" w:space="0" w:color="auto"/>
              <w:right w:val="single" w:sz="4" w:space="0" w:color="auto"/>
            </w:tcBorders>
            <w:vAlign w:val="bottom"/>
            <w:hideMark/>
          </w:tcPr>
          <w:p w14:paraId="6CE44A32"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- 807 602,66</w:t>
            </w:r>
          </w:p>
        </w:tc>
      </w:tr>
      <w:tr w:rsidR="00F3025D" w:rsidRPr="00F3025D" w14:paraId="7046E884" w14:textId="77777777" w:rsidTr="00B5060F">
        <w:trPr>
          <w:trHeight w:val="20"/>
        </w:trPr>
        <w:tc>
          <w:tcPr>
            <w:tcW w:w="4498" w:type="dxa"/>
            <w:tcBorders>
              <w:top w:val="single" w:sz="4" w:space="0" w:color="auto"/>
              <w:left w:val="single" w:sz="4" w:space="0" w:color="auto"/>
              <w:bottom w:val="single" w:sz="4" w:space="0" w:color="auto"/>
              <w:right w:val="single" w:sz="4" w:space="0" w:color="auto"/>
            </w:tcBorders>
            <w:hideMark/>
          </w:tcPr>
          <w:p w14:paraId="3BFE4973" w14:textId="77777777" w:rsidR="00F3025D" w:rsidRPr="00F3025D" w:rsidRDefault="00F3025D" w:rsidP="00F3025D">
            <w:pPr>
              <w:spacing w:before="40" w:after="40" w:line="240" w:lineRule="auto"/>
              <w:jc w:val="both"/>
              <w:rPr>
                <w:rFonts w:ascii="Times New Roman" w:eastAsia="Times New Roman" w:hAnsi="Times New Roman"/>
                <w:i/>
                <w:lang w:eastAsia="ru-RU"/>
              </w:rPr>
            </w:pPr>
            <w:r w:rsidRPr="00F3025D">
              <w:rPr>
                <w:rFonts w:ascii="Times New Roman" w:eastAsia="Times New Roman" w:hAnsi="Times New Roman"/>
                <w:i/>
                <w:lang w:eastAsia="ru-RU"/>
              </w:rPr>
              <w:t xml:space="preserve">уменьшение </w:t>
            </w:r>
          </w:p>
        </w:tc>
        <w:tc>
          <w:tcPr>
            <w:tcW w:w="1701" w:type="dxa"/>
            <w:tcBorders>
              <w:top w:val="single" w:sz="4" w:space="0" w:color="auto"/>
              <w:left w:val="nil"/>
              <w:bottom w:val="single" w:sz="4" w:space="0" w:color="auto"/>
              <w:right w:val="single" w:sz="4" w:space="0" w:color="auto"/>
            </w:tcBorders>
            <w:vAlign w:val="bottom"/>
            <w:hideMark/>
          </w:tcPr>
          <w:p w14:paraId="255485DD"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154 113 876,94</w:t>
            </w:r>
          </w:p>
        </w:tc>
        <w:tc>
          <w:tcPr>
            <w:tcW w:w="1734" w:type="dxa"/>
            <w:tcBorders>
              <w:top w:val="single" w:sz="4" w:space="0" w:color="auto"/>
              <w:left w:val="nil"/>
              <w:bottom w:val="single" w:sz="4" w:space="0" w:color="auto"/>
              <w:right w:val="single" w:sz="4" w:space="0" w:color="auto"/>
            </w:tcBorders>
            <w:vAlign w:val="bottom"/>
            <w:hideMark/>
          </w:tcPr>
          <w:p w14:paraId="36A034E5"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158 570 665,88</w:t>
            </w:r>
          </w:p>
        </w:tc>
        <w:tc>
          <w:tcPr>
            <w:tcW w:w="1526" w:type="dxa"/>
            <w:tcBorders>
              <w:top w:val="single" w:sz="4" w:space="0" w:color="auto"/>
              <w:left w:val="nil"/>
              <w:bottom w:val="single" w:sz="4" w:space="0" w:color="auto"/>
              <w:right w:val="single" w:sz="4" w:space="0" w:color="auto"/>
            </w:tcBorders>
            <w:vAlign w:val="bottom"/>
            <w:hideMark/>
          </w:tcPr>
          <w:p w14:paraId="3B1A0537" w14:textId="77777777" w:rsidR="00F3025D" w:rsidRPr="00F3025D" w:rsidRDefault="00F3025D" w:rsidP="00F3025D">
            <w:pPr>
              <w:spacing w:before="40" w:after="40" w:line="240" w:lineRule="auto"/>
              <w:jc w:val="right"/>
              <w:rPr>
                <w:rFonts w:ascii="Times New Roman" w:eastAsia="Times New Roman" w:hAnsi="Times New Roman"/>
                <w:i/>
                <w:lang w:eastAsia="ru-RU"/>
              </w:rPr>
            </w:pPr>
            <w:r w:rsidRPr="00F3025D">
              <w:rPr>
                <w:rFonts w:ascii="Times New Roman" w:eastAsia="Times New Roman" w:hAnsi="Times New Roman"/>
                <w:i/>
                <w:lang w:eastAsia="ru-RU"/>
              </w:rPr>
              <w:t>4 456 788,94</w:t>
            </w:r>
          </w:p>
        </w:tc>
      </w:tr>
    </w:tbl>
    <w:p w14:paraId="6B53127A" w14:textId="77777777" w:rsidR="00F3025D" w:rsidRPr="00F3025D" w:rsidRDefault="00F3025D" w:rsidP="00F3025D">
      <w:pPr>
        <w:spacing w:after="0" w:line="240" w:lineRule="auto"/>
        <w:ind w:firstLine="708"/>
        <w:jc w:val="both"/>
        <w:rPr>
          <w:rFonts w:ascii="Times New Roman" w:hAnsi="Times New Roman"/>
          <w:sz w:val="28"/>
          <w:szCs w:val="28"/>
        </w:rPr>
      </w:pPr>
    </w:p>
    <w:p w14:paraId="6CF8BC57" w14:textId="1773A2BA" w:rsidR="00F3025D" w:rsidRPr="00F3025D" w:rsidRDefault="00F3025D" w:rsidP="00F3025D">
      <w:pPr>
        <w:spacing w:after="0" w:line="240" w:lineRule="auto"/>
        <w:ind w:firstLine="708"/>
        <w:jc w:val="both"/>
        <w:rPr>
          <w:rFonts w:ascii="Times New Roman" w:hAnsi="Times New Roman"/>
          <w:sz w:val="28"/>
          <w:szCs w:val="28"/>
          <w:highlight w:val="yellow"/>
        </w:rPr>
      </w:pPr>
      <w:r w:rsidRPr="00F3025D">
        <w:rPr>
          <w:rFonts w:ascii="Times New Roman" w:hAnsi="Times New Roman"/>
          <w:sz w:val="28"/>
          <w:szCs w:val="28"/>
        </w:rPr>
        <w:t xml:space="preserve">На плановый период 2022 и 2023 годов размер дефицита оставлен без изменений и составляет 2351778,31 тыс. рублей и 1484827,24 тыс. рублей соответственно. </w:t>
      </w:r>
      <w:r>
        <w:rPr>
          <w:rFonts w:ascii="Times New Roman" w:hAnsi="Times New Roman"/>
          <w:sz w:val="28"/>
          <w:szCs w:val="28"/>
        </w:rPr>
        <w:t>В</w:t>
      </w:r>
      <w:r w:rsidRPr="00F3025D">
        <w:rPr>
          <w:rFonts w:ascii="Times New Roman" w:hAnsi="Times New Roman"/>
          <w:sz w:val="28"/>
          <w:szCs w:val="28"/>
        </w:rPr>
        <w:t xml:space="preserve"> </w:t>
      </w:r>
      <w:r>
        <w:rPr>
          <w:rFonts w:ascii="Times New Roman" w:hAnsi="Times New Roman"/>
          <w:sz w:val="28"/>
          <w:szCs w:val="28"/>
        </w:rPr>
        <w:t xml:space="preserve">связи с корректировками доходов и расходов в </w:t>
      </w:r>
      <w:r w:rsidRPr="00F3025D">
        <w:rPr>
          <w:rFonts w:ascii="Times New Roman" w:hAnsi="Times New Roman"/>
          <w:sz w:val="28"/>
          <w:szCs w:val="28"/>
        </w:rPr>
        <w:t>составе источников запланированы изменения остатков на счетах по учету средств бюджетов в 2022 году (-/+ 899158,74 тыс. рублей), в 2023 году (-/+ 2817487,62 тыс. рублей).</w:t>
      </w:r>
    </w:p>
    <w:p w14:paraId="1D5E56B6" w14:textId="77777777" w:rsidR="00F3025D" w:rsidRPr="00F3025D" w:rsidRDefault="00F3025D" w:rsidP="00F3025D">
      <w:pPr>
        <w:spacing w:after="0" w:line="240" w:lineRule="auto"/>
        <w:ind w:firstLine="708"/>
        <w:jc w:val="both"/>
        <w:rPr>
          <w:rFonts w:ascii="Times New Roman" w:hAnsi="Times New Roman"/>
          <w:sz w:val="28"/>
          <w:szCs w:val="28"/>
          <w:highlight w:val="yellow"/>
        </w:rPr>
      </w:pPr>
      <w:r w:rsidRPr="00F3025D">
        <w:rPr>
          <w:rFonts w:ascii="Times New Roman" w:hAnsi="Times New Roman"/>
          <w:sz w:val="28"/>
          <w:szCs w:val="28"/>
        </w:rPr>
        <w:t>Размеры дефицита краевого бюджета на 2021 год и двухлетний плановый период 2022 и 2023 годов не превышают ограничения, установленные статьей 92.1 Бюджетного кодекса Российской Федерации.</w:t>
      </w:r>
    </w:p>
    <w:p w14:paraId="435B6186" w14:textId="77777777" w:rsidR="00D548AA" w:rsidRPr="0072586F" w:rsidRDefault="00D548AA" w:rsidP="00980D4C">
      <w:pPr>
        <w:spacing w:after="0" w:line="240" w:lineRule="auto"/>
        <w:ind w:firstLine="709"/>
        <w:jc w:val="both"/>
        <w:rPr>
          <w:rFonts w:ascii="Times New Roman" w:hAnsi="Times New Roman"/>
          <w:sz w:val="28"/>
          <w:szCs w:val="28"/>
        </w:rPr>
      </w:pPr>
    </w:p>
    <w:p w14:paraId="7E0CA559" w14:textId="77777777" w:rsidR="00980D4C" w:rsidRDefault="00980D4C" w:rsidP="00980D4C">
      <w:pPr>
        <w:spacing w:after="0" w:line="240" w:lineRule="auto"/>
        <w:ind w:firstLine="709"/>
        <w:jc w:val="both"/>
        <w:rPr>
          <w:rFonts w:ascii="Times New Roman" w:hAnsi="Times New Roman"/>
          <w:b/>
          <w:sz w:val="28"/>
          <w:szCs w:val="28"/>
        </w:rPr>
      </w:pPr>
      <w:r w:rsidRPr="00A56669">
        <w:rPr>
          <w:rFonts w:ascii="Times New Roman" w:hAnsi="Times New Roman"/>
          <w:b/>
          <w:sz w:val="28"/>
          <w:szCs w:val="28"/>
        </w:rPr>
        <w:t xml:space="preserve">ВЫВОДЫ И ПРЕДЛОЖЕНИЯ </w:t>
      </w:r>
    </w:p>
    <w:p w14:paraId="49A8ADC0" w14:textId="17ABC307" w:rsidR="00D548AA" w:rsidRDefault="00D548AA" w:rsidP="009146C3">
      <w:pPr>
        <w:spacing w:after="0" w:line="240" w:lineRule="auto"/>
        <w:ind w:firstLine="708"/>
        <w:jc w:val="both"/>
        <w:rPr>
          <w:rFonts w:ascii="Times New Roman" w:hAnsi="Times New Roman"/>
          <w:sz w:val="28"/>
          <w:szCs w:val="28"/>
        </w:rPr>
      </w:pPr>
      <w:r w:rsidRPr="00C17FB0">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w:t>
      </w:r>
      <w:r>
        <w:rPr>
          <w:rFonts w:ascii="Times New Roman" w:hAnsi="Times New Roman"/>
          <w:sz w:val="28"/>
          <w:szCs w:val="28"/>
        </w:rPr>
        <w:t xml:space="preserve"> </w:t>
      </w:r>
      <w:r w:rsidRPr="00C17FB0">
        <w:rPr>
          <w:rFonts w:ascii="Times New Roman" w:hAnsi="Times New Roman"/>
          <w:sz w:val="28"/>
          <w:szCs w:val="28"/>
        </w:rPr>
        <w:t xml:space="preserve">на рассмотрение </w:t>
      </w:r>
      <w:r>
        <w:rPr>
          <w:rFonts w:ascii="Times New Roman" w:hAnsi="Times New Roman"/>
          <w:sz w:val="28"/>
          <w:szCs w:val="28"/>
        </w:rPr>
        <w:t>З</w:t>
      </w:r>
      <w:r w:rsidRPr="00C17FB0">
        <w:rPr>
          <w:rFonts w:ascii="Times New Roman" w:hAnsi="Times New Roman"/>
          <w:sz w:val="28"/>
          <w:szCs w:val="28"/>
        </w:rPr>
        <w:t>аконодательного Собрания Приморского края Губернатор</w:t>
      </w:r>
      <w:r>
        <w:rPr>
          <w:rFonts w:ascii="Times New Roman" w:hAnsi="Times New Roman"/>
          <w:sz w:val="28"/>
          <w:szCs w:val="28"/>
        </w:rPr>
        <w:t>ом</w:t>
      </w:r>
      <w:r w:rsidRPr="00C17FB0">
        <w:rPr>
          <w:rFonts w:ascii="Times New Roman" w:hAnsi="Times New Roman"/>
          <w:sz w:val="28"/>
          <w:szCs w:val="28"/>
        </w:rPr>
        <w:t xml:space="preserve"> Приморского края внесен проект закона Приморского края "О внесении изменений в Закон Приморского края "О краевом бюджете на 20</w:t>
      </w:r>
      <w:r>
        <w:rPr>
          <w:rFonts w:ascii="Times New Roman" w:hAnsi="Times New Roman"/>
          <w:sz w:val="28"/>
          <w:szCs w:val="28"/>
        </w:rPr>
        <w:t>21</w:t>
      </w:r>
      <w:r w:rsidRPr="00C17FB0">
        <w:rPr>
          <w:rFonts w:ascii="Times New Roman" w:hAnsi="Times New Roman"/>
          <w:sz w:val="28"/>
          <w:szCs w:val="28"/>
        </w:rPr>
        <w:t xml:space="preserve"> год и плановый период 20</w:t>
      </w:r>
      <w:r>
        <w:rPr>
          <w:rFonts w:ascii="Times New Roman" w:hAnsi="Times New Roman"/>
          <w:sz w:val="28"/>
          <w:szCs w:val="28"/>
        </w:rPr>
        <w:t>22</w:t>
      </w:r>
      <w:r w:rsidRPr="00C17FB0">
        <w:rPr>
          <w:rFonts w:ascii="Times New Roman" w:hAnsi="Times New Roman"/>
          <w:sz w:val="28"/>
          <w:szCs w:val="28"/>
        </w:rPr>
        <w:t xml:space="preserve"> и 202</w:t>
      </w:r>
      <w:r>
        <w:rPr>
          <w:rFonts w:ascii="Times New Roman" w:hAnsi="Times New Roman"/>
          <w:sz w:val="28"/>
          <w:szCs w:val="28"/>
        </w:rPr>
        <w:t>3</w:t>
      </w:r>
      <w:r w:rsidRPr="00C17FB0">
        <w:rPr>
          <w:rFonts w:ascii="Times New Roman" w:hAnsi="Times New Roman"/>
          <w:sz w:val="28"/>
          <w:szCs w:val="28"/>
        </w:rPr>
        <w:t xml:space="preserve"> годов"</w:t>
      </w:r>
      <w:r>
        <w:rPr>
          <w:rFonts w:ascii="Times New Roman" w:hAnsi="Times New Roman"/>
          <w:sz w:val="28"/>
          <w:szCs w:val="28"/>
        </w:rPr>
        <w:t>.</w:t>
      </w:r>
      <w:r w:rsidRPr="00C17FB0">
        <w:rPr>
          <w:rFonts w:ascii="Times New Roman" w:hAnsi="Times New Roman"/>
          <w:sz w:val="28"/>
          <w:szCs w:val="28"/>
        </w:rPr>
        <w:t xml:space="preserve"> </w:t>
      </w:r>
    </w:p>
    <w:p w14:paraId="698E0F74" w14:textId="77777777" w:rsidR="000F3CEC" w:rsidRDefault="000F3CEC" w:rsidP="0049790A">
      <w:pPr>
        <w:spacing w:after="0" w:line="240" w:lineRule="auto"/>
        <w:ind w:firstLine="709"/>
        <w:jc w:val="both"/>
        <w:rPr>
          <w:rFonts w:ascii="Times New Roman" w:hAnsi="Times New Roman"/>
          <w:sz w:val="28"/>
          <w:szCs w:val="28"/>
        </w:rPr>
      </w:pPr>
    </w:p>
    <w:p w14:paraId="7621A3C0" w14:textId="6DCA2608" w:rsidR="00224F13" w:rsidRDefault="00224F13" w:rsidP="00224F13">
      <w:pPr>
        <w:spacing w:after="0" w:line="240" w:lineRule="auto"/>
        <w:ind w:firstLine="708"/>
        <w:jc w:val="both"/>
        <w:rPr>
          <w:rFonts w:ascii="Times New Roman" w:hAnsi="Times New Roman"/>
          <w:sz w:val="28"/>
          <w:szCs w:val="28"/>
        </w:rPr>
      </w:pPr>
      <w:r>
        <w:rPr>
          <w:rFonts w:ascii="Times New Roman" w:hAnsi="Times New Roman"/>
          <w:sz w:val="28"/>
          <w:szCs w:val="28"/>
        </w:rPr>
        <w:t>1. </w:t>
      </w:r>
      <w:r w:rsidRPr="00DD1443">
        <w:rPr>
          <w:rFonts w:ascii="Times New Roman" w:hAnsi="Times New Roman"/>
          <w:sz w:val="28"/>
          <w:szCs w:val="28"/>
        </w:rPr>
        <w:t>Законопроект предлагает вторые изменения</w:t>
      </w:r>
      <w:r w:rsidRPr="00A41EE0">
        <w:rPr>
          <w:rFonts w:ascii="Times New Roman" w:hAnsi="Times New Roman"/>
          <w:sz w:val="28"/>
          <w:szCs w:val="28"/>
        </w:rPr>
        <w:t xml:space="preserve"> в Закон Приморского края от </w:t>
      </w:r>
      <w:r>
        <w:rPr>
          <w:rFonts w:ascii="Times New Roman" w:hAnsi="Times New Roman"/>
          <w:sz w:val="28"/>
          <w:szCs w:val="28"/>
        </w:rPr>
        <w:t>21</w:t>
      </w:r>
      <w:r w:rsidRPr="00A41EE0">
        <w:rPr>
          <w:rFonts w:ascii="Times New Roman" w:hAnsi="Times New Roman"/>
          <w:sz w:val="28"/>
          <w:szCs w:val="28"/>
        </w:rPr>
        <w:t>.12.20</w:t>
      </w:r>
      <w:r>
        <w:rPr>
          <w:rFonts w:ascii="Times New Roman" w:hAnsi="Times New Roman"/>
          <w:sz w:val="28"/>
          <w:szCs w:val="28"/>
        </w:rPr>
        <w:t>20</w:t>
      </w:r>
      <w:r w:rsidRPr="00A41EE0">
        <w:rPr>
          <w:rFonts w:ascii="Times New Roman" w:hAnsi="Times New Roman"/>
          <w:sz w:val="28"/>
          <w:szCs w:val="28"/>
        </w:rPr>
        <w:t xml:space="preserve"> № </w:t>
      </w:r>
      <w:r>
        <w:rPr>
          <w:rFonts w:ascii="Times New Roman" w:hAnsi="Times New Roman"/>
          <w:sz w:val="28"/>
          <w:szCs w:val="28"/>
        </w:rPr>
        <w:t>969</w:t>
      </w:r>
      <w:r w:rsidRPr="00A41EE0">
        <w:rPr>
          <w:rFonts w:ascii="Times New Roman" w:hAnsi="Times New Roman"/>
          <w:sz w:val="28"/>
          <w:szCs w:val="28"/>
        </w:rPr>
        <w:t>-КЗ "О краевом бюджете на 202</w:t>
      </w:r>
      <w:r>
        <w:rPr>
          <w:rFonts w:ascii="Times New Roman" w:hAnsi="Times New Roman"/>
          <w:sz w:val="28"/>
          <w:szCs w:val="28"/>
        </w:rPr>
        <w:t>1</w:t>
      </w:r>
      <w:r w:rsidRPr="00A41EE0">
        <w:rPr>
          <w:rFonts w:ascii="Times New Roman" w:hAnsi="Times New Roman"/>
          <w:sz w:val="28"/>
          <w:szCs w:val="28"/>
        </w:rPr>
        <w:t xml:space="preserve"> год и плановый период 202</w:t>
      </w:r>
      <w:r>
        <w:rPr>
          <w:rFonts w:ascii="Times New Roman" w:hAnsi="Times New Roman"/>
          <w:sz w:val="28"/>
          <w:szCs w:val="28"/>
        </w:rPr>
        <w:t>2</w:t>
      </w:r>
      <w:r w:rsidRPr="00A41EE0">
        <w:rPr>
          <w:rFonts w:ascii="Times New Roman" w:hAnsi="Times New Roman"/>
          <w:sz w:val="28"/>
          <w:szCs w:val="28"/>
        </w:rPr>
        <w:t xml:space="preserve"> и 202</w:t>
      </w:r>
      <w:r>
        <w:rPr>
          <w:rFonts w:ascii="Times New Roman" w:hAnsi="Times New Roman"/>
          <w:sz w:val="28"/>
          <w:szCs w:val="28"/>
        </w:rPr>
        <w:t>3</w:t>
      </w:r>
      <w:r w:rsidRPr="00A41EE0">
        <w:rPr>
          <w:rFonts w:ascii="Times New Roman" w:hAnsi="Times New Roman"/>
          <w:sz w:val="28"/>
          <w:szCs w:val="28"/>
        </w:rPr>
        <w:t xml:space="preserve"> годов"</w:t>
      </w:r>
      <w:r>
        <w:rPr>
          <w:rFonts w:ascii="Times New Roman" w:hAnsi="Times New Roman"/>
          <w:sz w:val="28"/>
          <w:szCs w:val="28"/>
        </w:rPr>
        <w:t>.</w:t>
      </w:r>
    </w:p>
    <w:p w14:paraId="0393F8C3" w14:textId="51E596B8" w:rsidR="00224F13" w:rsidRPr="00DE1753" w:rsidRDefault="00224F13" w:rsidP="00224F13">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Предлагаемые корректировки изменяют основные показатели </w:t>
      </w:r>
      <w:r w:rsidRPr="00DE1753">
        <w:rPr>
          <w:rFonts w:ascii="Times New Roman" w:hAnsi="Times New Roman"/>
          <w:sz w:val="28"/>
          <w:szCs w:val="28"/>
        </w:rPr>
        <w:t>краевого бюджета на трехлетний период.</w:t>
      </w:r>
    </w:p>
    <w:p w14:paraId="3F2AF562" w14:textId="14C2B52D" w:rsidR="00224F13" w:rsidRDefault="00224F13" w:rsidP="00224F13">
      <w:pPr>
        <w:spacing w:after="0" w:line="240" w:lineRule="auto"/>
        <w:ind w:firstLine="708"/>
        <w:jc w:val="both"/>
        <w:rPr>
          <w:rFonts w:ascii="Times New Roman" w:hAnsi="Times New Roman"/>
          <w:sz w:val="28"/>
          <w:szCs w:val="28"/>
        </w:rPr>
      </w:pPr>
      <w:r>
        <w:rPr>
          <w:rFonts w:ascii="Times New Roman" w:hAnsi="Times New Roman"/>
          <w:sz w:val="28"/>
          <w:szCs w:val="28"/>
        </w:rPr>
        <w:t>На</w:t>
      </w:r>
      <w:r w:rsidRPr="00DE1753">
        <w:rPr>
          <w:rFonts w:ascii="Times New Roman" w:hAnsi="Times New Roman"/>
          <w:sz w:val="28"/>
          <w:szCs w:val="28"/>
        </w:rPr>
        <w:t xml:space="preserve"> </w:t>
      </w:r>
      <w:r>
        <w:rPr>
          <w:rFonts w:ascii="Times New Roman" w:hAnsi="Times New Roman"/>
          <w:sz w:val="28"/>
          <w:szCs w:val="28"/>
        </w:rPr>
        <w:t>2020</w:t>
      </w:r>
      <w:r w:rsidRPr="00DE1753">
        <w:rPr>
          <w:rFonts w:ascii="Times New Roman" w:hAnsi="Times New Roman"/>
          <w:sz w:val="28"/>
          <w:szCs w:val="28"/>
        </w:rPr>
        <w:t xml:space="preserve"> год </w:t>
      </w:r>
      <w:r>
        <w:rPr>
          <w:rFonts w:ascii="Times New Roman" w:hAnsi="Times New Roman"/>
          <w:sz w:val="28"/>
          <w:szCs w:val="28"/>
        </w:rPr>
        <w:t>представлены</w:t>
      </w:r>
      <w:r w:rsidRPr="00DE1753">
        <w:rPr>
          <w:rFonts w:ascii="Times New Roman" w:hAnsi="Times New Roman"/>
          <w:sz w:val="28"/>
          <w:szCs w:val="28"/>
        </w:rPr>
        <w:t xml:space="preserve"> увеличени</w:t>
      </w:r>
      <w:r>
        <w:rPr>
          <w:rFonts w:ascii="Times New Roman" w:hAnsi="Times New Roman"/>
          <w:sz w:val="28"/>
          <w:szCs w:val="28"/>
        </w:rPr>
        <w:t>я:</w:t>
      </w:r>
    </w:p>
    <w:p w14:paraId="456E0272" w14:textId="246EE9F8" w:rsidR="00224F13" w:rsidRPr="00DE1753" w:rsidRDefault="00224F13" w:rsidP="00224F13">
      <w:pPr>
        <w:spacing w:after="0" w:line="240" w:lineRule="auto"/>
        <w:ind w:firstLine="708"/>
        <w:jc w:val="both"/>
        <w:rPr>
          <w:rFonts w:ascii="Times New Roman" w:hAnsi="Times New Roman"/>
          <w:sz w:val="28"/>
          <w:szCs w:val="28"/>
        </w:rPr>
      </w:pPr>
      <w:r w:rsidRPr="00DE1753">
        <w:rPr>
          <w:rFonts w:ascii="Times New Roman" w:hAnsi="Times New Roman"/>
          <w:sz w:val="28"/>
          <w:szCs w:val="28"/>
        </w:rPr>
        <w:t>доходов краевого бюджета на 807602,67 тыс. рублей, что составит 140</w:t>
      </w:r>
      <w:r>
        <w:rPr>
          <w:rFonts w:ascii="Times New Roman" w:hAnsi="Times New Roman"/>
          <w:sz w:val="28"/>
          <w:szCs w:val="28"/>
        </w:rPr>
        <w:t>573</w:t>
      </w:r>
      <w:r w:rsidRPr="00DE1753">
        <w:rPr>
          <w:rFonts w:ascii="Times New Roman" w:hAnsi="Times New Roman"/>
          <w:sz w:val="28"/>
          <w:szCs w:val="28"/>
        </w:rPr>
        <w:t>851,99 тыс. рублей</w:t>
      </w:r>
      <w:r>
        <w:rPr>
          <w:rFonts w:ascii="Times New Roman" w:eastAsia="Times New Roman" w:hAnsi="Times New Roman"/>
          <w:color w:val="000000"/>
          <w:sz w:val="28"/>
          <w:szCs w:val="28"/>
          <w:lang w:eastAsia="ru-RU"/>
        </w:rPr>
        <w:t>;</w:t>
      </w:r>
    </w:p>
    <w:p w14:paraId="2860AAE7" w14:textId="68A9ADB8" w:rsidR="00224F13" w:rsidRPr="00DE1753" w:rsidRDefault="00224F13" w:rsidP="00224F13">
      <w:pPr>
        <w:spacing w:after="0" w:line="240" w:lineRule="auto"/>
        <w:ind w:firstLine="708"/>
        <w:jc w:val="both"/>
        <w:rPr>
          <w:rFonts w:ascii="Times New Roman" w:hAnsi="Times New Roman"/>
          <w:sz w:val="28"/>
          <w:szCs w:val="28"/>
        </w:rPr>
      </w:pPr>
      <w:r w:rsidRPr="00DE1753">
        <w:rPr>
          <w:rFonts w:ascii="Times New Roman" w:hAnsi="Times New Roman"/>
          <w:sz w:val="28"/>
          <w:szCs w:val="28"/>
        </w:rPr>
        <w:t xml:space="preserve">расходов на 4456788,94 тыс. рублей, и составит 148646539,68 тыс. рублей </w:t>
      </w:r>
    </w:p>
    <w:p w14:paraId="520DB902" w14:textId="76C3986F" w:rsidR="00224F13" w:rsidRDefault="00224F13" w:rsidP="00224F13">
      <w:pPr>
        <w:spacing w:after="0" w:line="240" w:lineRule="auto"/>
        <w:ind w:firstLine="708"/>
        <w:jc w:val="both"/>
        <w:rPr>
          <w:rFonts w:ascii="Times New Roman" w:hAnsi="Times New Roman"/>
          <w:sz w:val="28"/>
          <w:szCs w:val="28"/>
        </w:rPr>
      </w:pPr>
      <w:r>
        <w:rPr>
          <w:rFonts w:ascii="Times New Roman" w:eastAsia="Times New Roman" w:hAnsi="Times New Roman"/>
          <w:color w:val="000000"/>
          <w:sz w:val="28"/>
          <w:szCs w:val="28"/>
          <w:lang w:eastAsia="ru-RU"/>
        </w:rPr>
        <w:t xml:space="preserve">Изменения обусловлены увеличением </w:t>
      </w:r>
      <w:r w:rsidR="00FB6FE9">
        <w:rPr>
          <w:rFonts w:ascii="Times New Roman" w:eastAsia="Times New Roman" w:hAnsi="Times New Roman"/>
          <w:color w:val="000000"/>
          <w:sz w:val="28"/>
          <w:szCs w:val="28"/>
          <w:lang w:eastAsia="ru-RU"/>
        </w:rPr>
        <w:t xml:space="preserve">за счет </w:t>
      </w:r>
      <w:r>
        <w:rPr>
          <w:rFonts w:ascii="Times New Roman" w:eastAsia="Times New Roman" w:hAnsi="Times New Roman"/>
          <w:color w:val="000000"/>
          <w:sz w:val="28"/>
          <w:szCs w:val="28"/>
          <w:lang w:eastAsia="ru-RU"/>
        </w:rPr>
        <w:t>налоговых доходов и безвозмездных поступлений из федерального бюджета текущего года,</w:t>
      </w:r>
      <w:r w:rsidRPr="006C51C1">
        <w:t xml:space="preserve"> </w:t>
      </w:r>
      <w:r w:rsidRPr="006C51C1">
        <w:rPr>
          <w:rFonts w:ascii="Times New Roman" w:eastAsia="Times New Roman" w:hAnsi="Times New Roman"/>
          <w:color w:val="000000"/>
          <w:sz w:val="28"/>
          <w:szCs w:val="28"/>
          <w:lang w:eastAsia="ru-RU"/>
        </w:rPr>
        <w:t>от государственной корпорации - Фонда содействия реформированию жилищно-коммунального хозяйства</w:t>
      </w:r>
      <w:r>
        <w:rPr>
          <w:rFonts w:ascii="Times New Roman" w:eastAsia="Times New Roman" w:hAnsi="Times New Roman"/>
          <w:color w:val="000000"/>
          <w:sz w:val="28"/>
          <w:szCs w:val="28"/>
          <w:lang w:eastAsia="ru-RU"/>
        </w:rPr>
        <w:t>, а также неиспользованных</w:t>
      </w:r>
      <w:r w:rsidRPr="00224F13">
        <w:rPr>
          <w:rFonts w:ascii="Times New Roman" w:eastAsia="Times New Roman" w:hAnsi="Times New Roman"/>
          <w:color w:val="000000"/>
          <w:sz w:val="28"/>
          <w:szCs w:val="28"/>
          <w:lang w:eastAsia="ru-RU"/>
        </w:rPr>
        <w:t xml:space="preserve"> остатк</w:t>
      </w:r>
      <w:r>
        <w:rPr>
          <w:rFonts w:ascii="Times New Roman" w:eastAsia="Times New Roman" w:hAnsi="Times New Roman"/>
          <w:color w:val="000000"/>
          <w:sz w:val="28"/>
          <w:szCs w:val="28"/>
          <w:lang w:eastAsia="ru-RU"/>
        </w:rPr>
        <w:t>ов</w:t>
      </w:r>
      <w:r w:rsidRPr="00224F13">
        <w:rPr>
          <w:rFonts w:ascii="Times New Roman" w:eastAsia="Times New Roman" w:hAnsi="Times New Roman"/>
          <w:color w:val="000000"/>
          <w:sz w:val="28"/>
          <w:szCs w:val="28"/>
          <w:lang w:eastAsia="ru-RU"/>
        </w:rPr>
        <w:t xml:space="preserve"> 2020 года</w:t>
      </w:r>
      <w:r>
        <w:rPr>
          <w:rFonts w:ascii="Times New Roman" w:hAnsi="Times New Roman"/>
          <w:sz w:val="28"/>
          <w:szCs w:val="28"/>
        </w:rPr>
        <w:t xml:space="preserve">. </w:t>
      </w:r>
    </w:p>
    <w:p w14:paraId="1F893171" w14:textId="737F64B4" w:rsidR="00224F13" w:rsidRDefault="00224F13" w:rsidP="00224F13">
      <w:pPr>
        <w:spacing w:after="0" w:line="240" w:lineRule="auto"/>
        <w:ind w:firstLine="708"/>
        <w:jc w:val="both"/>
        <w:rPr>
          <w:rFonts w:ascii="Times New Roman" w:eastAsia="Times New Roman" w:hAnsi="Times New Roman"/>
          <w:color w:val="000000"/>
          <w:sz w:val="28"/>
          <w:szCs w:val="28"/>
          <w:lang w:eastAsia="ru-RU"/>
        </w:rPr>
      </w:pPr>
      <w:r>
        <w:rPr>
          <w:rFonts w:ascii="Times New Roman" w:hAnsi="Times New Roman"/>
          <w:sz w:val="28"/>
          <w:szCs w:val="28"/>
        </w:rPr>
        <w:t>С учетом предлагаемых корректировок доходов и расходов р</w:t>
      </w:r>
      <w:r w:rsidRPr="00DE1753">
        <w:rPr>
          <w:rFonts w:ascii="Times New Roman" w:hAnsi="Times New Roman"/>
          <w:sz w:val="28"/>
          <w:szCs w:val="28"/>
        </w:rPr>
        <w:t xml:space="preserve">азмер дефицита </w:t>
      </w:r>
      <w:r>
        <w:rPr>
          <w:rFonts w:ascii="Times New Roman" w:hAnsi="Times New Roman"/>
          <w:sz w:val="28"/>
          <w:szCs w:val="28"/>
        </w:rPr>
        <w:t xml:space="preserve">прибавился </w:t>
      </w:r>
      <w:r w:rsidRPr="00DE1753">
        <w:rPr>
          <w:rFonts w:ascii="Times New Roman" w:hAnsi="Times New Roman"/>
          <w:sz w:val="28"/>
          <w:szCs w:val="28"/>
        </w:rPr>
        <w:t xml:space="preserve">на 3649186,27 тыс. рублей (с </w:t>
      </w:r>
      <w:r w:rsidRPr="00E46A44">
        <w:rPr>
          <w:rFonts w:ascii="Times New Roman" w:eastAsia="Times New Roman" w:hAnsi="Times New Roman"/>
          <w:color w:val="000000"/>
          <w:sz w:val="28"/>
          <w:szCs w:val="28"/>
          <w:lang w:eastAsia="ru-RU"/>
        </w:rPr>
        <w:t>4423501,42</w:t>
      </w:r>
      <w:r w:rsidRPr="00DE1753">
        <w:rPr>
          <w:rFonts w:ascii="Times New Roman" w:eastAsia="Times New Roman" w:hAnsi="Times New Roman"/>
          <w:color w:val="000000"/>
          <w:sz w:val="28"/>
          <w:szCs w:val="28"/>
          <w:lang w:eastAsia="ru-RU"/>
        </w:rPr>
        <w:t xml:space="preserve"> тыс. рублей до 8072687,69 тыс. рублей).</w:t>
      </w:r>
    </w:p>
    <w:p w14:paraId="4432BD59" w14:textId="4DC1CAAC" w:rsidR="00AA2E3B" w:rsidRDefault="00AA2E3B" w:rsidP="0049790A">
      <w:pPr>
        <w:spacing w:after="0" w:line="240" w:lineRule="auto"/>
        <w:ind w:firstLine="709"/>
        <w:jc w:val="both"/>
        <w:rPr>
          <w:rFonts w:ascii="Times New Roman" w:hAnsi="Times New Roman"/>
          <w:sz w:val="28"/>
          <w:szCs w:val="28"/>
        </w:rPr>
      </w:pPr>
      <w:r>
        <w:rPr>
          <w:rFonts w:ascii="Times New Roman" w:hAnsi="Times New Roman"/>
          <w:sz w:val="28"/>
          <w:szCs w:val="28"/>
        </w:rPr>
        <w:t>В</w:t>
      </w:r>
      <w:r w:rsidRPr="00224F13">
        <w:rPr>
          <w:rFonts w:ascii="Times New Roman" w:hAnsi="Times New Roman"/>
          <w:sz w:val="28"/>
          <w:szCs w:val="28"/>
        </w:rPr>
        <w:t xml:space="preserve"> связи с уточнением безвозмездных поступлений за счет федеральных средств </w:t>
      </w:r>
      <w:r>
        <w:rPr>
          <w:rFonts w:ascii="Times New Roman" w:hAnsi="Times New Roman"/>
          <w:sz w:val="28"/>
          <w:szCs w:val="28"/>
        </w:rPr>
        <w:t>увеличены доходы и расходы на плановый период:</w:t>
      </w:r>
    </w:p>
    <w:p w14:paraId="3365B418" w14:textId="6E0B7066" w:rsidR="00D548AA" w:rsidRDefault="00AA2E3B" w:rsidP="0049790A">
      <w:pPr>
        <w:spacing w:after="0" w:line="240" w:lineRule="auto"/>
        <w:ind w:firstLine="709"/>
        <w:jc w:val="both"/>
        <w:rPr>
          <w:rFonts w:ascii="Times New Roman" w:hAnsi="Times New Roman"/>
          <w:sz w:val="28"/>
          <w:szCs w:val="28"/>
        </w:rPr>
      </w:pPr>
      <w:r>
        <w:rPr>
          <w:rFonts w:ascii="Times New Roman" w:hAnsi="Times New Roman"/>
          <w:sz w:val="28"/>
          <w:szCs w:val="28"/>
        </w:rPr>
        <w:t>на</w:t>
      </w:r>
      <w:r w:rsidR="00224F13" w:rsidRPr="00224F13">
        <w:rPr>
          <w:rFonts w:ascii="Times New Roman" w:hAnsi="Times New Roman"/>
          <w:sz w:val="28"/>
          <w:szCs w:val="28"/>
        </w:rPr>
        <w:t xml:space="preserve"> 2022 год </w:t>
      </w:r>
      <w:r w:rsidRPr="00AA2E3B">
        <w:rPr>
          <w:rFonts w:ascii="Times New Roman" w:hAnsi="Times New Roman"/>
          <w:sz w:val="28"/>
          <w:szCs w:val="28"/>
        </w:rPr>
        <w:t>на 899158,74 тыс. рублей</w:t>
      </w:r>
      <w:r>
        <w:rPr>
          <w:rFonts w:ascii="Times New Roman" w:hAnsi="Times New Roman"/>
          <w:sz w:val="28"/>
          <w:szCs w:val="28"/>
        </w:rPr>
        <w:t xml:space="preserve">, </w:t>
      </w:r>
      <w:r w:rsidR="00224F13" w:rsidRPr="00224F13">
        <w:rPr>
          <w:rFonts w:ascii="Times New Roman" w:hAnsi="Times New Roman"/>
          <w:sz w:val="28"/>
          <w:szCs w:val="28"/>
        </w:rPr>
        <w:t>что составит соответственно 133355622,31 тыс. рублей и 135707400,62 тыс. рублей.</w:t>
      </w:r>
    </w:p>
    <w:p w14:paraId="7140A75E" w14:textId="5F955954" w:rsidR="00AA2E3B" w:rsidRDefault="00AA2E3B" w:rsidP="00224F13">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2023 год </w:t>
      </w:r>
      <w:r w:rsidR="00224F13" w:rsidRPr="00224F13">
        <w:rPr>
          <w:rFonts w:ascii="Times New Roman" w:hAnsi="Times New Roman"/>
          <w:sz w:val="28"/>
          <w:szCs w:val="28"/>
        </w:rPr>
        <w:t>на 2817487,62 тыс. рублей</w:t>
      </w:r>
      <w:r>
        <w:rPr>
          <w:rFonts w:ascii="Times New Roman" w:hAnsi="Times New Roman"/>
          <w:sz w:val="28"/>
          <w:szCs w:val="28"/>
        </w:rPr>
        <w:t xml:space="preserve">, и </w:t>
      </w:r>
      <w:r w:rsidRPr="00AA2E3B">
        <w:rPr>
          <w:rFonts w:ascii="Times New Roman" w:hAnsi="Times New Roman"/>
          <w:sz w:val="28"/>
          <w:szCs w:val="28"/>
        </w:rPr>
        <w:t xml:space="preserve">составит </w:t>
      </w:r>
      <w:r>
        <w:rPr>
          <w:rFonts w:ascii="Times New Roman" w:hAnsi="Times New Roman"/>
          <w:sz w:val="28"/>
          <w:szCs w:val="28"/>
        </w:rPr>
        <w:t>140</w:t>
      </w:r>
      <w:r w:rsidRPr="00AA2E3B">
        <w:rPr>
          <w:rFonts w:ascii="Times New Roman" w:hAnsi="Times New Roman"/>
          <w:sz w:val="28"/>
          <w:szCs w:val="28"/>
        </w:rPr>
        <w:t>228859,52</w:t>
      </w:r>
      <w:r>
        <w:rPr>
          <w:rFonts w:ascii="Times New Roman" w:hAnsi="Times New Roman"/>
          <w:sz w:val="28"/>
          <w:szCs w:val="28"/>
        </w:rPr>
        <w:t xml:space="preserve"> </w:t>
      </w:r>
      <w:r w:rsidRPr="00AA2E3B">
        <w:rPr>
          <w:rFonts w:ascii="Times New Roman" w:hAnsi="Times New Roman"/>
          <w:sz w:val="28"/>
          <w:szCs w:val="28"/>
        </w:rPr>
        <w:t xml:space="preserve">тыс. рублей и </w:t>
      </w:r>
      <w:r>
        <w:rPr>
          <w:rFonts w:ascii="Times New Roman" w:hAnsi="Times New Roman"/>
          <w:sz w:val="28"/>
          <w:szCs w:val="28"/>
        </w:rPr>
        <w:t>141713</w:t>
      </w:r>
      <w:r w:rsidRPr="00AA2E3B">
        <w:rPr>
          <w:rFonts w:ascii="Times New Roman" w:hAnsi="Times New Roman"/>
          <w:sz w:val="28"/>
          <w:szCs w:val="28"/>
        </w:rPr>
        <w:t>686,76</w:t>
      </w:r>
      <w:r>
        <w:rPr>
          <w:rFonts w:ascii="Times New Roman" w:hAnsi="Times New Roman"/>
          <w:sz w:val="28"/>
          <w:szCs w:val="28"/>
        </w:rPr>
        <w:t xml:space="preserve"> </w:t>
      </w:r>
      <w:r w:rsidRPr="00AA2E3B">
        <w:rPr>
          <w:rFonts w:ascii="Times New Roman" w:hAnsi="Times New Roman"/>
          <w:sz w:val="28"/>
          <w:szCs w:val="28"/>
        </w:rPr>
        <w:t>тыс. рублей соответственно.</w:t>
      </w:r>
    </w:p>
    <w:p w14:paraId="5FBABA4F" w14:textId="40AB09F6" w:rsidR="00D548AA" w:rsidRPr="00291BF5" w:rsidRDefault="00224F13" w:rsidP="00224F13">
      <w:pPr>
        <w:spacing w:after="0" w:line="240" w:lineRule="auto"/>
        <w:ind w:firstLine="709"/>
        <w:jc w:val="both"/>
        <w:rPr>
          <w:rFonts w:ascii="Times New Roman" w:hAnsi="Times New Roman"/>
          <w:sz w:val="28"/>
          <w:szCs w:val="28"/>
        </w:rPr>
      </w:pPr>
      <w:r w:rsidRPr="00224F13">
        <w:rPr>
          <w:rFonts w:ascii="Times New Roman" w:hAnsi="Times New Roman"/>
          <w:sz w:val="28"/>
          <w:szCs w:val="28"/>
        </w:rPr>
        <w:t xml:space="preserve">Размер </w:t>
      </w:r>
      <w:r w:rsidRPr="00291BF5">
        <w:rPr>
          <w:rFonts w:ascii="Times New Roman" w:hAnsi="Times New Roman"/>
          <w:sz w:val="28"/>
          <w:szCs w:val="28"/>
        </w:rPr>
        <w:t xml:space="preserve">дефицита </w:t>
      </w:r>
      <w:r w:rsidR="00AA2E3B" w:rsidRPr="00291BF5">
        <w:rPr>
          <w:rFonts w:ascii="Times New Roman" w:hAnsi="Times New Roman"/>
          <w:sz w:val="28"/>
          <w:szCs w:val="28"/>
        </w:rPr>
        <w:t xml:space="preserve">планового периода </w:t>
      </w:r>
      <w:r w:rsidRPr="00291BF5">
        <w:rPr>
          <w:rFonts w:ascii="Times New Roman" w:hAnsi="Times New Roman"/>
          <w:sz w:val="28"/>
          <w:szCs w:val="28"/>
        </w:rPr>
        <w:t>не меняется.</w:t>
      </w:r>
    </w:p>
    <w:p w14:paraId="108467B5" w14:textId="6F11049B" w:rsidR="00AA2E3B" w:rsidRPr="00291BF5" w:rsidRDefault="00AA2E3B" w:rsidP="00AA2E3B">
      <w:pPr>
        <w:spacing w:after="0" w:line="240" w:lineRule="auto"/>
        <w:ind w:firstLine="709"/>
        <w:jc w:val="both"/>
        <w:rPr>
          <w:rFonts w:ascii="Times New Roman" w:eastAsiaTheme="minorHAnsi" w:hAnsi="Times New Roman"/>
          <w:sz w:val="28"/>
          <w:szCs w:val="28"/>
        </w:rPr>
      </w:pPr>
      <w:r w:rsidRPr="00291BF5">
        <w:rPr>
          <w:rFonts w:ascii="Times New Roman" w:hAnsi="Times New Roman"/>
          <w:sz w:val="28"/>
          <w:szCs w:val="28"/>
        </w:rPr>
        <w:t>2. </w:t>
      </w:r>
      <w:r w:rsidR="00291BF5" w:rsidRPr="00291BF5">
        <w:rPr>
          <w:rFonts w:ascii="Times New Roman" w:hAnsi="Times New Roman"/>
          <w:sz w:val="28"/>
          <w:szCs w:val="28"/>
        </w:rPr>
        <w:t>На 2021 год в</w:t>
      </w:r>
      <w:r w:rsidRPr="00291BF5">
        <w:rPr>
          <w:rFonts w:ascii="Times New Roman" w:eastAsiaTheme="minorHAnsi" w:hAnsi="Times New Roman"/>
          <w:sz w:val="28"/>
          <w:szCs w:val="28"/>
        </w:rPr>
        <w:t xml:space="preserve"> составе доходов общий объем налоговых и неналоговых доходов увеличен на 0,11 %, или на 100605,55 тыс. рублей (с 94678970,68</w:t>
      </w:r>
      <w:r w:rsidRPr="00291BF5">
        <w:rPr>
          <w:rFonts w:ascii="Times New Roman" w:eastAsiaTheme="minorHAnsi" w:hAnsi="Times New Roman"/>
          <w:bCs/>
          <w:sz w:val="28"/>
          <w:szCs w:val="28"/>
        </w:rPr>
        <w:t xml:space="preserve"> </w:t>
      </w:r>
      <w:r w:rsidRPr="00291BF5">
        <w:rPr>
          <w:rFonts w:ascii="Times New Roman" w:eastAsiaTheme="minorHAnsi" w:hAnsi="Times New Roman"/>
          <w:sz w:val="28"/>
          <w:szCs w:val="28"/>
        </w:rPr>
        <w:t>тыс. рублей до 94779576,23</w:t>
      </w:r>
      <w:r w:rsidRPr="00291BF5">
        <w:rPr>
          <w:rFonts w:ascii="Times New Roman" w:eastAsiaTheme="minorHAnsi" w:hAnsi="Times New Roman"/>
          <w:bCs/>
          <w:sz w:val="28"/>
          <w:szCs w:val="28"/>
        </w:rPr>
        <w:t xml:space="preserve"> </w:t>
      </w:r>
      <w:r w:rsidRPr="00291BF5">
        <w:rPr>
          <w:rFonts w:ascii="Times New Roman" w:eastAsiaTheme="minorHAnsi" w:hAnsi="Times New Roman"/>
          <w:sz w:val="28"/>
          <w:szCs w:val="28"/>
        </w:rPr>
        <w:t>тыс. рублей).</w:t>
      </w:r>
    </w:p>
    <w:p w14:paraId="75E38CD6" w14:textId="3152F1AD" w:rsidR="008A0295" w:rsidRPr="00291BF5" w:rsidRDefault="008A0295" w:rsidP="00291BF5">
      <w:pPr>
        <w:spacing w:after="0" w:line="240" w:lineRule="auto"/>
        <w:ind w:firstLine="709"/>
        <w:jc w:val="both"/>
        <w:rPr>
          <w:rFonts w:ascii="Times New Roman" w:eastAsia="Times New Roman" w:hAnsi="Times New Roman"/>
          <w:sz w:val="28"/>
          <w:szCs w:val="28"/>
          <w:lang w:eastAsia="ru-RU"/>
        </w:rPr>
      </w:pPr>
      <w:r w:rsidRPr="00291BF5">
        <w:rPr>
          <w:rFonts w:ascii="Times New Roman" w:eastAsiaTheme="minorHAnsi" w:hAnsi="Times New Roman"/>
          <w:sz w:val="28"/>
          <w:szCs w:val="28"/>
        </w:rPr>
        <w:t xml:space="preserve">Рост объема налоговых и неналоговых доходов обусловлен </w:t>
      </w:r>
      <w:r w:rsidRPr="00FB6FE9">
        <w:rPr>
          <w:rFonts w:ascii="Times New Roman" w:eastAsiaTheme="minorHAnsi" w:hAnsi="Times New Roman"/>
          <w:sz w:val="28"/>
          <w:szCs w:val="28"/>
        </w:rPr>
        <w:t xml:space="preserve">увеличением </w:t>
      </w:r>
      <w:r w:rsidR="00291BF5" w:rsidRPr="00FB6FE9">
        <w:rPr>
          <w:rFonts w:ascii="Times New Roman" w:eastAsiaTheme="minorHAnsi" w:hAnsi="Times New Roman"/>
          <w:sz w:val="28"/>
          <w:szCs w:val="28"/>
        </w:rPr>
        <w:t>прогнозируемых</w:t>
      </w:r>
      <w:r w:rsidR="00291BF5" w:rsidRPr="00291BF5">
        <w:rPr>
          <w:rFonts w:ascii="Times New Roman" w:eastAsiaTheme="minorHAnsi" w:hAnsi="Times New Roman"/>
          <w:i/>
          <w:sz w:val="28"/>
          <w:szCs w:val="28"/>
        </w:rPr>
        <w:t xml:space="preserve"> </w:t>
      </w:r>
      <w:r w:rsidRPr="00291BF5">
        <w:rPr>
          <w:rFonts w:ascii="Times New Roman" w:eastAsiaTheme="minorHAnsi" w:hAnsi="Times New Roman"/>
          <w:sz w:val="28"/>
          <w:szCs w:val="28"/>
        </w:rPr>
        <w:t>поступлений по</w:t>
      </w:r>
      <w:r w:rsidR="00291BF5" w:rsidRPr="00291BF5">
        <w:rPr>
          <w:rFonts w:ascii="Times New Roman" w:eastAsiaTheme="minorHAnsi" w:hAnsi="Times New Roman"/>
          <w:sz w:val="28"/>
          <w:szCs w:val="28"/>
        </w:rPr>
        <w:t xml:space="preserve"> </w:t>
      </w:r>
      <w:r w:rsidRPr="00291BF5">
        <w:rPr>
          <w:rFonts w:ascii="Times New Roman" w:eastAsia="Times New Roman" w:hAnsi="Times New Roman"/>
          <w:sz w:val="28"/>
          <w:szCs w:val="28"/>
          <w:lang w:eastAsia="ru-RU"/>
        </w:rPr>
        <w:t xml:space="preserve">платежам при пользовании </w:t>
      </w:r>
      <w:r w:rsidR="00FB6FE9">
        <w:rPr>
          <w:rFonts w:ascii="Times New Roman" w:eastAsia="Times New Roman" w:hAnsi="Times New Roman"/>
          <w:sz w:val="28"/>
          <w:szCs w:val="28"/>
          <w:lang w:eastAsia="ru-RU"/>
        </w:rPr>
        <w:t xml:space="preserve">недрами на 3312,40 тыс. рублей и </w:t>
      </w:r>
      <w:r w:rsidRPr="00291BF5">
        <w:rPr>
          <w:rFonts w:ascii="Times New Roman" w:eastAsia="Times New Roman" w:hAnsi="Times New Roman"/>
          <w:sz w:val="28"/>
          <w:szCs w:val="28"/>
          <w:lang w:eastAsia="ru-RU"/>
        </w:rPr>
        <w:t>плате за использован</w:t>
      </w:r>
      <w:r w:rsidR="00291BF5" w:rsidRPr="00291BF5">
        <w:rPr>
          <w:rFonts w:ascii="Times New Roman" w:eastAsia="Times New Roman" w:hAnsi="Times New Roman"/>
          <w:sz w:val="28"/>
          <w:szCs w:val="28"/>
          <w:lang w:eastAsia="ru-RU"/>
        </w:rPr>
        <w:t>ие лесов – 97293,15</w:t>
      </w:r>
      <w:r w:rsidR="00FB6FE9">
        <w:rPr>
          <w:rFonts w:ascii="Times New Roman" w:eastAsia="Times New Roman" w:hAnsi="Times New Roman"/>
          <w:sz w:val="28"/>
          <w:szCs w:val="28"/>
          <w:lang w:eastAsia="ru-RU"/>
        </w:rPr>
        <w:t> </w:t>
      </w:r>
      <w:r w:rsidR="00291BF5" w:rsidRPr="00291BF5">
        <w:rPr>
          <w:rFonts w:ascii="Times New Roman" w:eastAsia="Times New Roman" w:hAnsi="Times New Roman"/>
          <w:sz w:val="28"/>
          <w:szCs w:val="28"/>
          <w:lang w:eastAsia="ru-RU"/>
        </w:rPr>
        <w:t>тыс. рублей</w:t>
      </w:r>
      <w:r w:rsidRPr="00291BF5">
        <w:rPr>
          <w:rFonts w:ascii="Times New Roman" w:eastAsia="Times New Roman" w:hAnsi="Times New Roman"/>
          <w:sz w:val="28"/>
          <w:szCs w:val="28"/>
          <w:lang w:eastAsia="ru-RU"/>
        </w:rPr>
        <w:t>.</w:t>
      </w:r>
    </w:p>
    <w:p w14:paraId="71BFDBC9" w14:textId="666A19C3" w:rsidR="008A0295" w:rsidRPr="00291BF5" w:rsidRDefault="008A0295" w:rsidP="00291BF5">
      <w:pPr>
        <w:spacing w:after="0" w:line="240" w:lineRule="auto"/>
        <w:ind w:firstLine="708"/>
        <w:jc w:val="both"/>
        <w:rPr>
          <w:rFonts w:ascii="Times New Roman" w:eastAsiaTheme="minorHAnsi" w:hAnsi="Times New Roman"/>
          <w:bCs/>
          <w:sz w:val="28"/>
          <w:szCs w:val="28"/>
        </w:rPr>
      </w:pPr>
      <w:r w:rsidRPr="00291BF5">
        <w:rPr>
          <w:rFonts w:ascii="Times New Roman" w:eastAsia="Times New Roman" w:hAnsi="Times New Roman"/>
          <w:sz w:val="28"/>
          <w:szCs w:val="28"/>
          <w:lang w:eastAsia="ru-RU"/>
        </w:rPr>
        <w:t>Кроме того, законопроектом на 2021 год скорректированы объемы доходов по видам поступлений от штрафов, санкций, возмещения ущерба без изменений объема прогнозируемых бюджетных назначений</w:t>
      </w:r>
      <w:r w:rsidR="00291BF5" w:rsidRPr="00291BF5">
        <w:rPr>
          <w:rFonts w:ascii="Times New Roman" w:eastAsia="Times New Roman" w:hAnsi="Times New Roman"/>
          <w:sz w:val="28"/>
          <w:szCs w:val="28"/>
          <w:lang w:eastAsia="ru-RU"/>
        </w:rPr>
        <w:t>.</w:t>
      </w:r>
      <w:r w:rsidRPr="00291BF5">
        <w:rPr>
          <w:rFonts w:ascii="Times New Roman" w:eastAsia="Times New Roman" w:hAnsi="Times New Roman"/>
          <w:sz w:val="28"/>
          <w:szCs w:val="28"/>
          <w:lang w:eastAsia="ru-RU"/>
        </w:rPr>
        <w:t xml:space="preserve"> </w:t>
      </w:r>
    </w:p>
    <w:p w14:paraId="55B03CFD" w14:textId="1258CDA2" w:rsidR="00291BF5" w:rsidRPr="00430A81" w:rsidRDefault="00291BF5" w:rsidP="00291BF5">
      <w:pPr>
        <w:spacing w:after="0" w:line="240" w:lineRule="auto"/>
        <w:ind w:firstLine="708"/>
        <w:jc w:val="both"/>
        <w:rPr>
          <w:rFonts w:ascii="Times New Roman" w:eastAsiaTheme="minorHAnsi" w:hAnsi="Times New Roman"/>
          <w:sz w:val="28"/>
          <w:szCs w:val="28"/>
          <w:highlight w:val="yellow"/>
        </w:rPr>
      </w:pPr>
      <w:r w:rsidRPr="00291BF5">
        <w:rPr>
          <w:rFonts w:ascii="Times New Roman" w:eastAsiaTheme="minorHAnsi" w:hAnsi="Times New Roman"/>
          <w:sz w:val="28"/>
          <w:szCs w:val="28"/>
        </w:rPr>
        <w:t xml:space="preserve">Безвозмездные поступления </w:t>
      </w:r>
      <w:r w:rsidRPr="00291BF5">
        <w:rPr>
          <w:rFonts w:ascii="Times New Roman" w:eastAsia="Times New Roman" w:hAnsi="Times New Roman"/>
          <w:sz w:val="28"/>
          <w:szCs w:val="28"/>
          <w:lang w:eastAsia="ru-RU"/>
        </w:rPr>
        <w:t xml:space="preserve">на 2021 год </w:t>
      </w:r>
      <w:r w:rsidRPr="00291BF5">
        <w:rPr>
          <w:rFonts w:ascii="Times New Roman" w:eastAsiaTheme="minorHAnsi" w:hAnsi="Times New Roman"/>
          <w:sz w:val="28"/>
          <w:szCs w:val="28"/>
        </w:rPr>
        <w:t>составят 45794275,76</w:t>
      </w:r>
      <w:r w:rsidRPr="00291BF5">
        <w:rPr>
          <w:rFonts w:ascii="Times New Roman" w:eastAsiaTheme="minorHAnsi" w:hAnsi="Times New Roman"/>
          <w:bCs/>
          <w:sz w:val="28"/>
          <w:szCs w:val="28"/>
        </w:rPr>
        <w:t xml:space="preserve"> </w:t>
      </w:r>
      <w:r w:rsidRPr="00291BF5">
        <w:rPr>
          <w:rFonts w:ascii="Times New Roman" w:eastAsiaTheme="minorHAnsi" w:hAnsi="Times New Roman"/>
          <w:sz w:val="28"/>
          <w:szCs w:val="28"/>
        </w:rPr>
        <w:t>тыс. рублей, что больше законода</w:t>
      </w:r>
      <w:r w:rsidRPr="00430A81">
        <w:rPr>
          <w:rFonts w:ascii="Times New Roman" w:eastAsiaTheme="minorHAnsi" w:hAnsi="Times New Roman"/>
          <w:sz w:val="28"/>
          <w:szCs w:val="28"/>
        </w:rPr>
        <w:t>тельно утвержденны</w:t>
      </w:r>
      <w:r>
        <w:rPr>
          <w:rFonts w:ascii="Times New Roman" w:eastAsiaTheme="minorHAnsi" w:hAnsi="Times New Roman"/>
          <w:sz w:val="28"/>
          <w:szCs w:val="28"/>
        </w:rPr>
        <w:t xml:space="preserve">х годовых бюджетных назначений </w:t>
      </w:r>
      <w:r w:rsidRPr="00430A81">
        <w:rPr>
          <w:rFonts w:ascii="Times New Roman" w:eastAsiaTheme="minorHAnsi" w:hAnsi="Times New Roman"/>
          <w:sz w:val="28"/>
          <w:szCs w:val="28"/>
        </w:rPr>
        <w:t xml:space="preserve">на 706997,12 тыс. рублей, или на 1,57 %, за счет уточнения объемов финансовой помощи </w:t>
      </w:r>
      <w:r w:rsidRPr="00430A81">
        <w:rPr>
          <w:rFonts w:ascii="Times New Roman" w:eastAsia="Times New Roman" w:hAnsi="Times New Roman"/>
          <w:sz w:val="28"/>
          <w:szCs w:val="28"/>
          <w:lang w:eastAsia="ru-RU"/>
        </w:rPr>
        <w:t>в виде субсидий</w:t>
      </w:r>
      <w:r>
        <w:rPr>
          <w:rFonts w:ascii="Times New Roman" w:eastAsia="Times New Roman" w:hAnsi="Times New Roman"/>
          <w:sz w:val="28"/>
          <w:szCs w:val="28"/>
          <w:lang w:eastAsia="ru-RU"/>
        </w:rPr>
        <w:t xml:space="preserve"> на </w:t>
      </w:r>
      <w:r w:rsidRPr="00291BF5">
        <w:rPr>
          <w:rFonts w:ascii="Times New Roman" w:eastAsia="Times New Roman" w:hAnsi="Times New Roman"/>
          <w:sz w:val="28"/>
          <w:szCs w:val="28"/>
          <w:lang w:eastAsia="ru-RU"/>
        </w:rPr>
        <w:t>общую сумму 19996,06 тыс. рублей</w:t>
      </w:r>
      <w:r w:rsidRPr="00430A81">
        <w:rPr>
          <w:rFonts w:ascii="Times New Roman" w:eastAsia="Times New Roman" w:hAnsi="Times New Roman"/>
          <w:sz w:val="28"/>
          <w:szCs w:val="28"/>
          <w:lang w:eastAsia="ru-RU"/>
        </w:rPr>
        <w:t>, иных межбюджетных трансфертов</w:t>
      </w:r>
      <w:r w:rsidRPr="00291BF5">
        <w:t xml:space="preserve"> </w:t>
      </w:r>
      <w:r w:rsidRPr="00291BF5">
        <w:rPr>
          <w:rFonts w:ascii="Times New Roman" w:eastAsia="Times New Roman" w:hAnsi="Times New Roman"/>
          <w:sz w:val="28"/>
          <w:szCs w:val="28"/>
          <w:lang w:eastAsia="ru-RU"/>
        </w:rPr>
        <w:t>на 71115,00 тыс. рублей</w:t>
      </w:r>
      <w:r w:rsidRPr="00430A81">
        <w:rPr>
          <w:rFonts w:ascii="Times New Roman" w:eastAsia="Times New Roman" w:hAnsi="Times New Roman"/>
          <w:sz w:val="28"/>
          <w:szCs w:val="28"/>
          <w:lang w:eastAsia="ru-RU"/>
        </w:rPr>
        <w:t xml:space="preserve"> и</w:t>
      </w:r>
      <w:r w:rsidRPr="00430A81">
        <w:rPr>
          <w:rFonts w:asciiTheme="minorHAnsi" w:eastAsiaTheme="minorHAnsi" w:hAnsiTheme="minorHAnsi" w:cstheme="minorBidi"/>
        </w:rPr>
        <w:t xml:space="preserve"> </w:t>
      </w:r>
      <w:r w:rsidRPr="00430A81">
        <w:rPr>
          <w:rFonts w:ascii="Times New Roman" w:eastAsia="Times New Roman" w:hAnsi="Times New Roman"/>
          <w:sz w:val="28"/>
          <w:szCs w:val="28"/>
          <w:lang w:eastAsia="ru-RU"/>
        </w:rPr>
        <w:t>безвозмездных поступлений от государственных организаций</w:t>
      </w:r>
      <w:r w:rsidRPr="00291BF5">
        <w:t xml:space="preserve"> </w:t>
      </w:r>
      <w:r w:rsidRPr="00291BF5">
        <w:rPr>
          <w:rFonts w:ascii="Times New Roman" w:eastAsia="Times New Roman" w:hAnsi="Times New Roman"/>
          <w:sz w:val="28"/>
          <w:szCs w:val="28"/>
          <w:lang w:eastAsia="ru-RU"/>
        </w:rPr>
        <w:t>на 615886,06</w:t>
      </w:r>
      <w:r>
        <w:rPr>
          <w:rFonts w:ascii="Times New Roman" w:eastAsia="Times New Roman" w:hAnsi="Times New Roman"/>
          <w:sz w:val="28"/>
          <w:szCs w:val="28"/>
          <w:lang w:eastAsia="ru-RU"/>
        </w:rPr>
        <w:t> </w:t>
      </w:r>
      <w:r w:rsidRPr="00291BF5">
        <w:rPr>
          <w:rFonts w:ascii="Times New Roman" w:eastAsia="Times New Roman" w:hAnsi="Times New Roman"/>
          <w:sz w:val="28"/>
          <w:szCs w:val="28"/>
          <w:lang w:eastAsia="ru-RU"/>
        </w:rPr>
        <w:t>тыс. рублей</w:t>
      </w:r>
      <w:r w:rsidRPr="00430A81">
        <w:rPr>
          <w:rFonts w:ascii="Times New Roman" w:eastAsia="Times New Roman" w:hAnsi="Times New Roman"/>
          <w:sz w:val="28"/>
          <w:szCs w:val="28"/>
          <w:lang w:eastAsia="ru-RU"/>
        </w:rPr>
        <w:t>.</w:t>
      </w:r>
    </w:p>
    <w:p w14:paraId="2F6526B7" w14:textId="2EBFE158" w:rsidR="00291BF5" w:rsidRPr="00291BF5" w:rsidRDefault="00291BF5" w:rsidP="00291BF5">
      <w:pPr>
        <w:spacing w:after="0" w:line="240" w:lineRule="auto"/>
        <w:ind w:firstLine="709"/>
        <w:jc w:val="both"/>
        <w:rPr>
          <w:rFonts w:ascii="Times New Roman" w:hAnsi="Times New Roman"/>
          <w:sz w:val="28"/>
          <w:szCs w:val="28"/>
        </w:rPr>
      </w:pPr>
      <w:r>
        <w:rPr>
          <w:rFonts w:ascii="Times New Roman" w:hAnsi="Times New Roman"/>
          <w:sz w:val="28"/>
          <w:szCs w:val="28"/>
        </w:rPr>
        <w:t>3. </w:t>
      </w:r>
      <w:r w:rsidRPr="00291BF5">
        <w:rPr>
          <w:rFonts w:ascii="Times New Roman" w:hAnsi="Times New Roman"/>
          <w:sz w:val="28"/>
          <w:szCs w:val="28"/>
        </w:rPr>
        <w:t xml:space="preserve">Увеличение расходов </w:t>
      </w:r>
      <w:r w:rsidR="00645996">
        <w:rPr>
          <w:rFonts w:ascii="Times New Roman" w:hAnsi="Times New Roman"/>
          <w:sz w:val="28"/>
          <w:szCs w:val="28"/>
        </w:rPr>
        <w:t xml:space="preserve">на 2021 год </w:t>
      </w:r>
      <w:r w:rsidRPr="00291BF5">
        <w:rPr>
          <w:rFonts w:ascii="Times New Roman" w:hAnsi="Times New Roman"/>
          <w:sz w:val="28"/>
          <w:szCs w:val="28"/>
        </w:rPr>
        <w:t>предусмотрено за счет федеральных средств на общ</w:t>
      </w:r>
      <w:r w:rsidR="00645996">
        <w:rPr>
          <w:rFonts w:ascii="Times New Roman" w:hAnsi="Times New Roman"/>
          <w:sz w:val="28"/>
          <w:szCs w:val="28"/>
        </w:rPr>
        <w:t>ую сумму 845255,79 тыс. рублей (с</w:t>
      </w:r>
      <w:r w:rsidRPr="00291BF5">
        <w:rPr>
          <w:rFonts w:ascii="Times New Roman" w:hAnsi="Times New Roman"/>
          <w:sz w:val="28"/>
          <w:szCs w:val="28"/>
        </w:rPr>
        <w:t>редств</w:t>
      </w:r>
      <w:r w:rsidR="00645996">
        <w:rPr>
          <w:rFonts w:ascii="Times New Roman" w:hAnsi="Times New Roman"/>
          <w:sz w:val="28"/>
          <w:szCs w:val="28"/>
        </w:rPr>
        <w:t>а из</w:t>
      </w:r>
      <w:r w:rsidRPr="00291BF5">
        <w:rPr>
          <w:rFonts w:ascii="Times New Roman" w:hAnsi="Times New Roman"/>
          <w:sz w:val="28"/>
          <w:szCs w:val="28"/>
        </w:rPr>
        <w:t xml:space="preserve"> федерального бюджета </w:t>
      </w:r>
      <w:r w:rsidR="00645996">
        <w:rPr>
          <w:rFonts w:ascii="Times New Roman" w:hAnsi="Times New Roman"/>
          <w:sz w:val="28"/>
          <w:szCs w:val="28"/>
        </w:rPr>
        <w:t>на</w:t>
      </w:r>
      <w:r w:rsidRPr="00291BF5">
        <w:rPr>
          <w:rFonts w:ascii="Times New Roman" w:hAnsi="Times New Roman"/>
          <w:sz w:val="28"/>
          <w:szCs w:val="28"/>
        </w:rPr>
        <w:t xml:space="preserve"> 91111,06 тыс. рублей, Фонда содействия реформированию жилищно-коммунального хозяйства – </w:t>
      </w:r>
      <w:r w:rsidR="00645996">
        <w:rPr>
          <w:rFonts w:ascii="Times New Roman" w:hAnsi="Times New Roman"/>
          <w:sz w:val="28"/>
          <w:szCs w:val="28"/>
        </w:rPr>
        <w:t xml:space="preserve">на </w:t>
      </w:r>
      <w:r w:rsidRPr="00291BF5">
        <w:rPr>
          <w:rFonts w:ascii="Times New Roman" w:hAnsi="Times New Roman"/>
          <w:sz w:val="28"/>
          <w:szCs w:val="28"/>
        </w:rPr>
        <w:t xml:space="preserve">754144,73 тыс. рублей) и краевых средств на 3611533,15 тыс. рублей. </w:t>
      </w:r>
    </w:p>
    <w:p w14:paraId="568B143E" w14:textId="44C57224" w:rsidR="00291BF5" w:rsidRPr="00291BF5" w:rsidRDefault="00645996" w:rsidP="00291BF5">
      <w:pPr>
        <w:spacing w:after="0" w:line="240" w:lineRule="auto"/>
        <w:ind w:firstLine="709"/>
        <w:jc w:val="both"/>
        <w:rPr>
          <w:rFonts w:ascii="Times New Roman" w:hAnsi="Times New Roman"/>
          <w:sz w:val="28"/>
          <w:szCs w:val="28"/>
        </w:rPr>
      </w:pPr>
      <w:r>
        <w:rPr>
          <w:rFonts w:ascii="Times New Roman" w:hAnsi="Times New Roman"/>
          <w:sz w:val="28"/>
          <w:szCs w:val="28"/>
        </w:rPr>
        <w:t>3.1. </w:t>
      </w:r>
      <w:r w:rsidR="00291BF5" w:rsidRPr="00291BF5">
        <w:rPr>
          <w:rFonts w:ascii="Times New Roman" w:hAnsi="Times New Roman"/>
          <w:sz w:val="28"/>
          <w:szCs w:val="28"/>
        </w:rPr>
        <w:t>Законопроект предусматривает перемещения бюджетных ассигнований между целевыми статьями программных и непрограммных расходов краевого бюджета.</w:t>
      </w:r>
    </w:p>
    <w:p w14:paraId="198A4E61" w14:textId="52C7599B" w:rsidR="00D548AA" w:rsidRDefault="00291BF5" w:rsidP="00291BF5">
      <w:pPr>
        <w:spacing w:after="0" w:line="240" w:lineRule="auto"/>
        <w:ind w:firstLine="709"/>
        <w:jc w:val="both"/>
        <w:rPr>
          <w:rFonts w:ascii="Times New Roman" w:hAnsi="Times New Roman"/>
          <w:sz w:val="28"/>
          <w:szCs w:val="28"/>
        </w:rPr>
      </w:pPr>
      <w:r w:rsidRPr="00291BF5">
        <w:rPr>
          <w:rFonts w:ascii="Times New Roman" w:hAnsi="Times New Roman"/>
          <w:sz w:val="28"/>
          <w:szCs w:val="28"/>
        </w:rPr>
        <w:t>В законопроект включены новые целевые статьи бюджетной классификации расходов краевого бюджета, не утвержденные в приложении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утвержденному приказом министерства финансов Приморского края от 25.02.2020 № 20 (в редакции от 18.01.2021 № 5)</w:t>
      </w:r>
      <w:r>
        <w:rPr>
          <w:rFonts w:ascii="Times New Roman" w:hAnsi="Times New Roman"/>
          <w:sz w:val="28"/>
          <w:szCs w:val="28"/>
        </w:rPr>
        <w:t xml:space="preserve">. В целях </w:t>
      </w:r>
      <w:r w:rsidR="00645996">
        <w:rPr>
          <w:rFonts w:ascii="Times New Roman" w:hAnsi="Times New Roman"/>
          <w:sz w:val="28"/>
          <w:szCs w:val="28"/>
        </w:rPr>
        <w:t xml:space="preserve">соблюдения </w:t>
      </w:r>
      <w:r w:rsidRPr="00291BF5">
        <w:rPr>
          <w:rFonts w:ascii="Times New Roman" w:hAnsi="Times New Roman"/>
          <w:sz w:val="28"/>
          <w:szCs w:val="28"/>
        </w:rPr>
        <w:t>условий пункта 4 статьи 21 Бюджетного кодекса Российской Федерации</w:t>
      </w:r>
      <w:r w:rsidR="00645996">
        <w:rPr>
          <w:rFonts w:ascii="Times New Roman" w:hAnsi="Times New Roman"/>
          <w:sz w:val="28"/>
          <w:szCs w:val="28"/>
        </w:rPr>
        <w:t xml:space="preserve"> </w:t>
      </w:r>
      <w:r>
        <w:rPr>
          <w:rFonts w:ascii="Times New Roman" w:hAnsi="Times New Roman"/>
          <w:sz w:val="28"/>
          <w:szCs w:val="28"/>
        </w:rPr>
        <w:t xml:space="preserve">рекомендуем внести </w:t>
      </w:r>
      <w:r w:rsidR="00645996">
        <w:rPr>
          <w:rFonts w:ascii="Times New Roman" w:hAnsi="Times New Roman"/>
          <w:sz w:val="28"/>
          <w:szCs w:val="28"/>
        </w:rPr>
        <w:t xml:space="preserve">региональному финансовому органу </w:t>
      </w:r>
      <w:r>
        <w:rPr>
          <w:rFonts w:ascii="Times New Roman" w:hAnsi="Times New Roman"/>
          <w:sz w:val="28"/>
          <w:szCs w:val="28"/>
        </w:rPr>
        <w:t>соответствующие изменения в данный приказ.</w:t>
      </w:r>
    </w:p>
    <w:p w14:paraId="69EDA55E" w14:textId="18AABA7D" w:rsidR="00D548AA" w:rsidRDefault="00645996" w:rsidP="0049790A">
      <w:pPr>
        <w:spacing w:after="0" w:line="240" w:lineRule="auto"/>
        <w:ind w:firstLine="709"/>
        <w:jc w:val="both"/>
        <w:rPr>
          <w:rFonts w:ascii="Times New Roman" w:hAnsi="Times New Roman"/>
          <w:sz w:val="28"/>
          <w:szCs w:val="28"/>
        </w:rPr>
      </w:pPr>
      <w:r>
        <w:rPr>
          <w:rFonts w:ascii="Times New Roman" w:eastAsiaTheme="minorHAnsi" w:hAnsi="Times New Roman"/>
          <w:sz w:val="28"/>
          <w:szCs w:val="28"/>
        </w:rPr>
        <w:t xml:space="preserve">3.2. </w:t>
      </w:r>
      <w:r w:rsidRPr="0086246A">
        <w:rPr>
          <w:rFonts w:ascii="Times New Roman" w:eastAsiaTheme="minorHAnsi" w:hAnsi="Times New Roman"/>
          <w:sz w:val="28"/>
          <w:szCs w:val="28"/>
        </w:rPr>
        <w:t>На 2021 год по 10 разделам бюджетной классификации расходов из 14 корректировки предлагаются в сторону увеличения, по остальным объемы</w:t>
      </w:r>
      <w:r>
        <w:rPr>
          <w:rFonts w:ascii="Times New Roman" w:eastAsiaTheme="minorHAnsi" w:hAnsi="Times New Roman"/>
          <w:sz w:val="28"/>
          <w:szCs w:val="28"/>
        </w:rPr>
        <w:t xml:space="preserve"> остаются без изменений.</w:t>
      </w:r>
    </w:p>
    <w:p w14:paraId="664591AC" w14:textId="77777777" w:rsidR="00645996" w:rsidRDefault="00645996" w:rsidP="00645996">
      <w:pPr>
        <w:spacing w:after="0" w:line="240" w:lineRule="auto"/>
        <w:ind w:firstLine="708"/>
        <w:jc w:val="both"/>
        <w:rPr>
          <w:rFonts w:ascii="Times New Roman" w:eastAsiaTheme="minorHAnsi" w:hAnsi="Times New Roman"/>
          <w:sz w:val="28"/>
          <w:szCs w:val="28"/>
        </w:rPr>
      </w:pPr>
      <w:r w:rsidRPr="00694CD5">
        <w:rPr>
          <w:rFonts w:ascii="Times New Roman" w:eastAsiaTheme="minorHAnsi" w:hAnsi="Times New Roman"/>
          <w:sz w:val="28"/>
          <w:szCs w:val="28"/>
        </w:rPr>
        <w:t>В ведомственной классификации расходов из 43 главных распорядителей бюджетных средств (далее – ГРБС) скорректированы объемы в сторону увеличения по 15, снижения – по 2. Оставлены без изменений – по 26.</w:t>
      </w:r>
    </w:p>
    <w:p w14:paraId="3FA81A54" w14:textId="77777777" w:rsidR="00A40E22" w:rsidRPr="009313ED" w:rsidRDefault="00645996" w:rsidP="00A40E22">
      <w:pPr>
        <w:tabs>
          <w:tab w:val="left" w:pos="708"/>
          <w:tab w:val="left" w:pos="1416"/>
          <w:tab w:val="left" w:pos="2124"/>
          <w:tab w:val="left" w:pos="2832"/>
          <w:tab w:val="left" w:pos="3287"/>
        </w:tabs>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3.3. </w:t>
      </w:r>
      <w:r w:rsidR="00A40E22" w:rsidRPr="006B7BF9">
        <w:rPr>
          <w:rFonts w:ascii="Times New Roman" w:hAnsi="Times New Roman"/>
          <w:color w:val="000000" w:themeColor="text1"/>
          <w:sz w:val="28"/>
          <w:szCs w:val="28"/>
        </w:rPr>
        <w:t xml:space="preserve">Бюджетные назначения на 2021 год </w:t>
      </w:r>
      <w:r w:rsidR="00A40E22" w:rsidRPr="00A40E22">
        <w:rPr>
          <w:rFonts w:ascii="Times New Roman" w:hAnsi="Times New Roman"/>
          <w:color w:val="000000" w:themeColor="text1"/>
          <w:sz w:val="28"/>
          <w:szCs w:val="28"/>
        </w:rPr>
        <w:t>по программным расходам увеличены в общем объеме на 4449788,94 тыс. рублей за счет федеральных</w:t>
      </w:r>
      <w:r w:rsidR="00A40E22" w:rsidRPr="006B7BF9">
        <w:rPr>
          <w:rFonts w:ascii="Times New Roman" w:hAnsi="Times New Roman"/>
          <w:color w:val="000000" w:themeColor="text1"/>
          <w:sz w:val="28"/>
          <w:szCs w:val="28"/>
        </w:rPr>
        <w:t xml:space="preserve"> средств, на </w:t>
      </w:r>
      <w:r w:rsidR="00A40E22">
        <w:rPr>
          <w:rFonts w:ascii="Times New Roman" w:hAnsi="Times New Roman"/>
          <w:color w:val="000000" w:themeColor="text1"/>
          <w:sz w:val="28"/>
          <w:szCs w:val="28"/>
        </w:rPr>
        <w:t xml:space="preserve">общую сумму </w:t>
      </w:r>
      <w:r w:rsidR="00A40E22" w:rsidRPr="00D94326">
        <w:rPr>
          <w:rFonts w:ascii="Times New Roman" w:hAnsi="Times New Roman"/>
          <w:color w:val="000000" w:themeColor="text1"/>
          <w:sz w:val="28"/>
          <w:szCs w:val="28"/>
        </w:rPr>
        <w:t>845255,79</w:t>
      </w:r>
      <w:r w:rsidR="00A40E22">
        <w:rPr>
          <w:rFonts w:ascii="Times New Roman" w:hAnsi="Times New Roman"/>
          <w:color w:val="000000" w:themeColor="text1"/>
          <w:sz w:val="28"/>
          <w:szCs w:val="28"/>
        </w:rPr>
        <w:t> </w:t>
      </w:r>
      <w:r w:rsidR="00A40E22" w:rsidRPr="006B7BF9">
        <w:rPr>
          <w:rFonts w:ascii="Times New Roman" w:hAnsi="Times New Roman"/>
          <w:color w:val="000000" w:themeColor="text1"/>
          <w:sz w:val="28"/>
          <w:szCs w:val="28"/>
        </w:rPr>
        <w:t>тыс. рублей</w:t>
      </w:r>
      <w:r w:rsidR="00A40E22">
        <w:rPr>
          <w:rFonts w:ascii="Times New Roman" w:hAnsi="Times New Roman"/>
          <w:color w:val="000000" w:themeColor="text1"/>
          <w:sz w:val="28"/>
          <w:szCs w:val="28"/>
        </w:rPr>
        <w:t xml:space="preserve"> (из</w:t>
      </w:r>
      <w:r w:rsidR="00A40E22" w:rsidRPr="006B7BF9">
        <w:rPr>
          <w:rFonts w:ascii="Times New Roman" w:hAnsi="Times New Roman"/>
          <w:color w:val="000000" w:themeColor="text1"/>
          <w:sz w:val="28"/>
          <w:szCs w:val="28"/>
        </w:rPr>
        <w:t xml:space="preserve"> федеральн</w:t>
      </w:r>
      <w:r w:rsidR="00A40E22">
        <w:rPr>
          <w:rFonts w:ascii="Times New Roman" w:hAnsi="Times New Roman"/>
          <w:color w:val="000000" w:themeColor="text1"/>
          <w:sz w:val="28"/>
          <w:szCs w:val="28"/>
        </w:rPr>
        <w:t>ого</w:t>
      </w:r>
      <w:r w:rsidR="00A40E22" w:rsidRPr="006B7BF9">
        <w:rPr>
          <w:rFonts w:ascii="Times New Roman" w:hAnsi="Times New Roman"/>
          <w:color w:val="000000" w:themeColor="text1"/>
          <w:sz w:val="28"/>
          <w:szCs w:val="28"/>
        </w:rPr>
        <w:t xml:space="preserve"> </w:t>
      </w:r>
      <w:r w:rsidR="00A40E22">
        <w:rPr>
          <w:rFonts w:ascii="Times New Roman" w:hAnsi="Times New Roman"/>
          <w:color w:val="000000" w:themeColor="text1"/>
          <w:sz w:val="28"/>
          <w:szCs w:val="28"/>
        </w:rPr>
        <w:t>бюджета</w:t>
      </w:r>
      <w:r w:rsidR="00A40E22" w:rsidRPr="006B7BF9">
        <w:rPr>
          <w:rFonts w:ascii="Times New Roman" w:hAnsi="Times New Roman"/>
          <w:color w:val="000000" w:themeColor="text1"/>
          <w:sz w:val="28"/>
          <w:szCs w:val="28"/>
        </w:rPr>
        <w:t xml:space="preserve"> на 91111,06 тыс. рублей, </w:t>
      </w:r>
      <w:r w:rsidR="00A40E22">
        <w:rPr>
          <w:rFonts w:ascii="Times New Roman" w:hAnsi="Times New Roman"/>
          <w:color w:val="000000" w:themeColor="text1"/>
          <w:sz w:val="28"/>
          <w:szCs w:val="28"/>
        </w:rPr>
        <w:t>от Ф</w:t>
      </w:r>
      <w:r w:rsidR="00A40E22" w:rsidRPr="006B7BF9">
        <w:rPr>
          <w:rFonts w:ascii="Times New Roman" w:hAnsi="Times New Roman"/>
          <w:color w:val="000000" w:themeColor="text1"/>
          <w:sz w:val="28"/>
          <w:szCs w:val="28"/>
        </w:rPr>
        <w:t>онда содействия реформированию жилищно-коммунального хозяйства - на 754144,73 тыс. рублей</w:t>
      </w:r>
      <w:r w:rsidR="00A40E22">
        <w:rPr>
          <w:rFonts w:ascii="Times New Roman" w:hAnsi="Times New Roman"/>
          <w:color w:val="000000" w:themeColor="text1"/>
          <w:sz w:val="28"/>
          <w:szCs w:val="28"/>
        </w:rPr>
        <w:t xml:space="preserve">, </w:t>
      </w:r>
      <w:r w:rsidR="00A40E22" w:rsidRPr="006B7BF9">
        <w:rPr>
          <w:rFonts w:ascii="Times New Roman" w:hAnsi="Times New Roman"/>
          <w:color w:val="000000" w:themeColor="text1"/>
          <w:sz w:val="28"/>
          <w:szCs w:val="28"/>
        </w:rPr>
        <w:t>в том числе неиспользованные остатки 2020 года – 138258,68 тыс. рубле</w:t>
      </w:r>
      <w:r w:rsidR="00A40E22">
        <w:rPr>
          <w:rFonts w:ascii="Times New Roman" w:hAnsi="Times New Roman"/>
          <w:color w:val="000000" w:themeColor="text1"/>
          <w:sz w:val="28"/>
          <w:szCs w:val="28"/>
        </w:rPr>
        <w:t>й</w:t>
      </w:r>
      <w:r w:rsidR="00A40E22" w:rsidRPr="006B7BF9">
        <w:rPr>
          <w:rFonts w:ascii="Times New Roman" w:hAnsi="Times New Roman"/>
          <w:color w:val="000000" w:themeColor="text1"/>
          <w:sz w:val="28"/>
          <w:szCs w:val="28"/>
        </w:rPr>
        <w:t>)</w:t>
      </w:r>
      <w:r w:rsidR="00A40E22">
        <w:rPr>
          <w:rFonts w:ascii="Times New Roman" w:hAnsi="Times New Roman"/>
          <w:color w:val="000000" w:themeColor="text1"/>
          <w:sz w:val="28"/>
          <w:szCs w:val="28"/>
        </w:rPr>
        <w:t xml:space="preserve"> и </w:t>
      </w:r>
      <w:r w:rsidR="00A40E22" w:rsidRPr="006B7BF9">
        <w:rPr>
          <w:rFonts w:ascii="Times New Roman" w:hAnsi="Times New Roman"/>
          <w:color w:val="000000" w:themeColor="text1"/>
          <w:sz w:val="28"/>
          <w:szCs w:val="28"/>
        </w:rPr>
        <w:t xml:space="preserve">за счет краевых средств на </w:t>
      </w:r>
      <w:r w:rsidR="00A40E22" w:rsidRPr="00D94326">
        <w:rPr>
          <w:rFonts w:ascii="Times New Roman" w:hAnsi="Times New Roman"/>
          <w:color w:val="000000" w:themeColor="text1"/>
          <w:sz w:val="28"/>
          <w:szCs w:val="28"/>
        </w:rPr>
        <w:t>3604533,15</w:t>
      </w:r>
      <w:r w:rsidR="00A40E22">
        <w:rPr>
          <w:rFonts w:ascii="Times New Roman" w:hAnsi="Times New Roman"/>
          <w:color w:val="000000" w:themeColor="text1"/>
          <w:sz w:val="28"/>
          <w:szCs w:val="28"/>
        </w:rPr>
        <w:t xml:space="preserve"> </w:t>
      </w:r>
      <w:r w:rsidR="00A40E22" w:rsidRPr="006B7BF9">
        <w:rPr>
          <w:rFonts w:ascii="Times New Roman" w:hAnsi="Times New Roman"/>
          <w:color w:val="000000" w:themeColor="text1"/>
          <w:sz w:val="28"/>
          <w:szCs w:val="28"/>
        </w:rPr>
        <w:t>тыс. рублей.</w:t>
      </w:r>
    </w:p>
    <w:p w14:paraId="3F4284B4" w14:textId="77777777" w:rsidR="00D326EA" w:rsidRPr="009313ED" w:rsidRDefault="00D326EA" w:rsidP="00D326EA">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 xml:space="preserve">Также законопроект предлагает изменения по непрограммным направлениям деятельности органов государственной власти в сторону увеличения </w:t>
      </w:r>
      <w:r>
        <w:rPr>
          <w:rFonts w:ascii="Times New Roman" w:hAnsi="Times New Roman"/>
          <w:color w:val="000000" w:themeColor="text1"/>
          <w:sz w:val="28"/>
          <w:szCs w:val="28"/>
        </w:rPr>
        <w:t xml:space="preserve">за счет краевых средств </w:t>
      </w:r>
      <w:r w:rsidRPr="009313ED">
        <w:rPr>
          <w:rFonts w:ascii="Times New Roman" w:hAnsi="Times New Roman"/>
          <w:color w:val="000000" w:themeColor="text1"/>
          <w:sz w:val="28"/>
          <w:szCs w:val="28"/>
        </w:rPr>
        <w:t xml:space="preserve">на </w:t>
      </w:r>
      <w:r>
        <w:rPr>
          <w:rFonts w:ascii="Times New Roman" w:hAnsi="Times New Roman"/>
          <w:color w:val="000000" w:themeColor="text1"/>
          <w:sz w:val="28"/>
          <w:szCs w:val="28"/>
        </w:rPr>
        <w:t>7000,00</w:t>
      </w:r>
      <w:r w:rsidRPr="009313ED">
        <w:rPr>
          <w:rFonts w:ascii="Times New Roman" w:hAnsi="Times New Roman"/>
          <w:color w:val="000000" w:themeColor="text1"/>
          <w:sz w:val="28"/>
          <w:szCs w:val="28"/>
        </w:rPr>
        <w:t xml:space="preserve"> тыс. рублей. </w:t>
      </w:r>
    </w:p>
    <w:p w14:paraId="2F06CC2D" w14:textId="241FB906" w:rsidR="00A40E22" w:rsidRPr="009313ED" w:rsidRDefault="00D326EA" w:rsidP="00A40E22">
      <w:pPr>
        <w:tabs>
          <w:tab w:val="left" w:pos="840"/>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3.3.1. </w:t>
      </w:r>
      <w:r w:rsidR="00A40E22" w:rsidRPr="009313ED">
        <w:rPr>
          <w:rFonts w:ascii="Times New Roman" w:hAnsi="Times New Roman"/>
          <w:color w:val="000000" w:themeColor="text1"/>
          <w:sz w:val="28"/>
          <w:szCs w:val="28"/>
        </w:rPr>
        <w:t>Законопроект вносит разнонаправленные корректировки в бюджетные ассигнования 1</w:t>
      </w:r>
      <w:r w:rsidR="00A40E22">
        <w:rPr>
          <w:rFonts w:ascii="Times New Roman" w:hAnsi="Times New Roman"/>
          <w:color w:val="000000" w:themeColor="text1"/>
          <w:sz w:val="28"/>
          <w:szCs w:val="28"/>
        </w:rPr>
        <w:t xml:space="preserve">8 </w:t>
      </w:r>
      <w:r w:rsidR="00A40E22" w:rsidRPr="009313ED">
        <w:rPr>
          <w:rFonts w:ascii="Times New Roman" w:hAnsi="Times New Roman"/>
          <w:color w:val="000000" w:themeColor="text1"/>
          <w:sz w:val="28"/>
          <w:szCs w:val="28"/>
        </w:rPr>
        <w:t xml:space="preserve">региональных государственных программ, из них по </w:t>
      </w:r>
      <w:r w:rsidR="00A40E22">
        <w:rPr>
          <w:rFonts w:ascii="Times New Roman" w:hAnsi="Times New Roman"/>
          <w:color w:val="000000" w:themeColor="text1"/>
          <w:sz w:val="28"/>
          <w:szCs w:val="28"/>
        </w:rPr>
        <w:t>1</w:t>
      </w:r>
      <w:r w:rsidR="00A40E22" w:rsidRPr="009313ED">
        <w:rPr>
          <w:rFonts w:ascii="Times New Roman" w:hAnsi="Times New Roman"/>
          <w:color w:val="000000" w:themeColor="text1"/>
          <w:sz w:val="28"/>
          <w:szCs w:val="28"/>
        </w:rPr>
        <w:t xml:space="preserve">6 – в сторону увеличения, по </w:t>
      </w:r>
      <w:r w:rsidR="00A40E22">
        <w:rPr>
          <w:rFonts w:ascii="Times New Roman" w:hAnsi="Times New Roman"/>
          <w:color w:val="000000" w:themeColor="text1"/>
          <w:sz w:val="28"/>
          <w:szCs w:val="28"/>
        </w:rPr>
        <w:t>2</w:t>
      </w:r>
      <w:r w:rsidR="00A40E22" w:rsidRPr="009313ED">
        <w:rPr>
          <w:rFonts w:ascii="Times New Roman" w:hAnsi="Times New Roman"/>
          <w:color w:val="000000" w:themeColor="text1"/>
          <w:sz w:val="28"/>
          <w:szCs w:val="28"/>
        </w:rPr>
        <w:t xml:space="preserve"> – уменьшения, по </w:t>
      </w:r>
      <w:r w:rsidR="00A40E22">
        <w:rPr>
          <w:rFonts w:ascii="Times New Roman" w:hAnsi="Times New Roman"/>
          <w:color w:val="000000" w:themeColor="text1"/>
          <w:sz w:val="28"/>
          <w:szCs w:val="28"/>
        </w:rPr>
        <w:t>2</w:t>
      </w:r>
      <w:r w:rsidR="00A40E22" w:rsidRPr="009313ED">
        <w:rPr>
          <w:rFonts w:ascii="Times New Roman" w:hAnsi="Times New Roman"/>
          <w:color w:val="000000" w:themeColor="text1"/>
          <w:sz w:val="28"/>
          <w:szCs w:val="28"/>
        </w:rPr>
        <w:t xml:space="preserve"> - без изменений.</w:t>
      </w:r>
    </w:p>
    <w:p w14:paraId="7614ECD7" w14:textId="23C0DEAD" w:rsidR="00645996" w:rsidRDefault="00D326EA" w:rsidP="0049790A">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Наибольшие объемы увеличения представлены по ГП </w:t>
      </w:r>
      <w:r w:rsidRPr="00D326EA">
        <w:rPr>
          <w:rFonts w:ascii="Times New Roman" w:hAnsi="Times New Roman"/>
          <w:sz w:val="28"/>
          <w:szCs w:val="28"/>
        </w:rPr>
        <w:t>"Обеспечение доступным жильем и качественными услугами жилищно-коммунального хозяйства населения Приморского края"</w:t>
      </w:r>
      <w:r>
        <w:rPr>
          <w:rFonts w:ascii="Times New Roman" w:hAnsi="Times New Roman"/>
          <w:sz w:val="28"/>
          <w:szCs w:val="28"/>
        </w:rPr>
        <w:t xml:space="preserve"> на </w:t>
      </w:r>
      <w:r>
        <w:rPr>
          <w:rFonts w:ascii="Times New Roman" w:eastAsia="Times New Roman" w:hAnsi="Times New Roman"/>
          <w:color w:val="000000"/>
          <w:sz w:val="28"/>
          <w:szCs w:val="28"/>
          <w:lang w:eastAsia="ru-RU"/>
        </w:rPr>
        <w:t>общую сумму 1376643,11</w:t>
      </w:r>
      <w:r w:rsidRPr="001A7A7B">
        <w:rPr>
          <w:rFonts w:ascii="Times New Roman" w:eastAsia="Times New Roman" w:hAnsi="Times New Roman"/>
          <w:color w:val="000000"/>
          <w:sz w:val="28"/>
          <w:szCs w:val="28"/>
          <w:lang w:eastAsia="ru-RU"/>
        </w:rPr>
        <w:t xml:space="preserve"> тыс. рублей</w:t>
      </w:r>
      <w:r>
        <w:rPr>
          <w:rFonts w:ascii="Times New Roman" w:eastAsia="Times New Roman" w:hAnsi="Times New Roman"/>
          <w:color w:val="000000"/>
          <w:sz w:val="28"/>
          <w:szCs w:val="28"/>
          <w:lang w:eastAsia="ru-RU"/>
        </w:rPr>
        <w:t xml:space="preserve">; </w:t>
      </w:r>
    </w:p>
    <w:p w14:paraId="15F26501" w14:textId="300E9CB5" w:rsidR="00645996" w:rsidRDefault="00D326EA" w:rsidP="0049790A">
      <w:pPr>
        <w:spacing w:after="0" w:line="240" w:lineRule="auto"/>
        <w:ind w:firstLine="709"/>
        <w:jc w:val="both"/>
        <w:rPr>
          <w:rFonts w:ascii="Times New Roman" w:hAnsi="Times New Roman"/>
          <w:sz w:val="28"/>
          <w:szCs w:val="28"/>
        </w:rPr>
      </w:pPr>
      <w:r w:rsidRPr="00D326EA">
        <w:rPr>
          <w:rFonts w:ascii="Times New Roman" w:hAnsi="Times New Roman"/>
          <w:sz w:val="28"/>
          <w:szCs w:val="28"/>
        </w:rPr>
        <w:t>ГП "Развитие транспортного комплекса Приморского края" на 1376169,96 тыс. рублей</w:t>
      </w:r>
      <w:r>
        <w:rPr>
          <w:rFonts w:ascii="Times New Roman" w:hAnsi="Times New Roman"/>
          <w:sz w:val="28"/>
          <w:szCs w:val="28"/>
        </w:rPr>
        <w:t xml:space="preserve">; </w:t>
      </w:r>
    </w:p>
    <w:p w14:paraId="0F1991F6" w14:textId="53740338" w:rsidR="00645996" w:rsidRDefault="00D326EA" w:rsidP="0049790A">
      <w:pPr>
        <w:spacing w:after="0" w:line="240" w:lineRule="auto"/>
        <w:ind w:firstLine="709"/>
        <w:jc w:val="both"/>
        <w:rPr>
          <w:rFonts w:ascii="Times New Roman" w:hAnsi="Times New Roman"/>
          <w:sz w:val="28"/>
          <w:szCs w:val="28"/>
        </w:rPr>
      </w:pPr>
      <w:r w:rsidRPr="00D326EA">
        <w:rPr>
          <w:rFonts w:ascii="Times New Roman" w:eastAsia="Times New Roman" w:hAnsi="Times New Roman"/>
          <w:color w:val="000000" w:themeColor="text1"/>
          <w:sz w:val="28"/>
          <w:szCs w:val="28"/>
          <w:lang w:eastAsia="ru-RU"/>
        </w:rPr>
        <w:t>ГП "Развитие образования Приморского края"</w:t>
      </w:r>
      <w:r w:rsidRPr="008770FB">
        <w:rPr>
          <w:rFonts w:ascii="Times New Roman" w:eastAsia="Times New Roman" w:hAnsi="Times New Roman"/>
          <w:color w:val="000000" w:themeColor="text1"/>
          <w:sz w:val="28"/>
          <w:szCs w:val="28"/>
          <w:lang w:eastAsia="ru-RU"/>
        </w:rPr>
        <w:t xml:space="preserve"> на </w:t>
      </w:r>
      <w:r>
        <w:rPr>
          <w:rFonts w:ascii="Times New Roman" w:eastAsia="Times New Roman" w:hAnsi="Times New Roman"/>
          <w:color w:val="000000" w:themeColor="text1"/>
          <w:sz w:val="28"/>
          <w:szCs w:val="28"/>
          <w:lang w:eastAsia="ru-RU"/>
        </w:rPr>
        <w:t>984034,92</w:t>
      </w:r>
      <w:r w:rsidRPr="008770FB">
        <w:rPr>
          <w:rFonts w:ascii="Times New Roman" w:eastAsia="Times New Roman" w:hAnsi="Times New Roman"/>
          <w:color w:val="000000" w:themeColor="text1"/>
          <w:sz w:val="28"/>
          <w:szCs w:val="28"/>
          <w:lang w:eastAsia="ru-RU"/>
        </w:rPr>
        <w:t xml:space="preserve"> тыс. рублей</w:t>
      </w:r>
      <w:r>
        <w:rPr>
          <w:rFonts w:ascii="Times New Roman" w:eastAsia="Times New Roman" w:hAnsi="Times New Roman"/>
          <w:color w:val="000000" w:themeColor="text1"/>
          <w:sz w:val="28"/>
          <w:szCs w:val="28"/>
          <w:lang w:eastAsia="ru-RU"/>
        </w:rPr>
        <w:t>.</w:t>
      </w:r>
    </w:p>
    <w:p w14:paraId="6A93EE12" w14:textId="4EEC3687" w:rsidR="00645996" w:rsidRDefault="00D326EA" w:rsidP="0049790A">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Незначительное снижение отражено по ГП </w:t>
      </w:r>
      <w:r w:rsidRPr="00D326EA">
        <w:rPr>
          <w:rFonts w:ascii="Times New Roman" w:hAnsi="Times New Roman"/>
          <w:sz w:val="28"/>
          <w:szCs w:val="28"/>
        </w:rPr>
        <w:t>"Социальная поддержка населения Приморского края" на 416,96 тыс. рублей</w:t>
      </w:r>
      <w:r>
        <w:rPr>
          <w:rFonts w:ascii="Times New Roman" w:hAnsi="Times New Roman"/>
          <w:sz w:val="28"/>
          <w:szCs w:val="28"/>
        </w:rPr>
        <w:t xml:space="preserve"> и по ГП </w:t>
      </w:r>
      <w:r w:rsidRPr="00D326EA">
        <w:rPr>
          <w:rFonts w:ascii="Times New Roman" w:hAnsi="Times New Roman"/>
          <w:sz w:val="28"/>
          <w:szCs w:val="28"/>
        </w:rPr>
        <w:t>"Развитие рыбохозяйственно</w:t>
      </w:r>
      <w:r>
        <w:rPr>
          <w:rFonts w:ascii="Times New Roman" w:hAnsi="Times New Roman"/>
          <w:sz w:val="28"/>
          <w:szCs w:val="28"/>
        </w:rPr>
        <w:t>го комплекса в Приморском крае</w:t>
      </w:r>
      <w:r w:rsidRPr="00D326EA">
        <w:rPr>
          <w:rFonts w:ascii="Times New Roman" w:hAnsi="Times New Roman"/>
          <w:sz w:val="28"/>
          <w:szCs w:val="28"/>
        </w:rPr>
        <w:t>"</w:t>
      </w:r>
      <w:r>
        <w:rPr>
          <w:rFonts w:ascii="Times New Roman" w:hAnsi="Times New Roman"/>
          <w:sz w:val="28"/>
          <w:szCs w:val="28"/>
        </w:rPr>
        <w:t xml:space="preserve"> на 4,44 тыс. рублей.</w:t>
      </w:r>
    </w:p>
    <w:p w14:paraId="5C1277AB" w14:textId="77777777" w:rsidR="00D326EA" w:rsidRDefault="00D326EA" w:rsidP="00D326EA">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3.3.2. В рамках </w:t>
      </w:r>
      <w:r w:rsidRPr="00D326EA">
        <w:rPr>
          <w:rFonts w:ascii="Times New Roman" w:hAnsi="Times New Roman"/>
          <w:sz w:val="28"/>
          <w:szCs w:val="28"/>
        </w:rPr>
        <w:t>ГП "</w:t>
      </w:r>
      <w:r w:rsidRPr="00D326EA">
        <w:rPr>
          <w:rFonts w:ascii="Times New Roman" w:hAnsi="Times New Roman"/>
          <w:sz w:val="28"/>
          <w:szCs w:val="28"/>
          <w:lang w:eastAsia="ru-RU"/>
        </w:rPr>
        <w:t>Развитие здравоохранения Приморского края" В предлагаемых изменениях учтено замечание Контрольно-счетной палаты,</w:t>
      </w:r>
      <w:r w:rsidRPr="00866E35">
        <w:rPr>
          <w:rFonts w:ascii="Times New Roman" w:hAnsi="Times New Roman"/>
          <w:sz w:val="28"/>
          <w:szCs w:val="28"/>
          <w:lang w:eastAsia="ru-RU"/>
        </w:rPr>
        <w:t xml:space="preserve"> отраженное в заключении на проект закона Приморского края "О краевом бюджете на 2021 год и плановый период 2022 и 2023 годов" о завышении на 30909,89 тыс. рублей страховых взносов по обязательному медицинскому страхованию неработающего населения (утверждено 12356335,05 тыс. рублей, </w:t>
      </w:r>
      <w:r>
        <w:rPr>
          <w:rFonts w:ascii="Times New Roman" w:hAnsi="Times New Roman"/>
          <w:sz w:val="28"/>
          <w:szCs w:val="28"/>
          <w:lang w:eastAsia="ru-RU"/>
        </w:rPr>
        <w:t xml:space="preserve">по законопроекту </w:t>
      </w:r>
      <w:r w:rsidRPr="00866E35">
        <w:rPr>
          <w:rFonts w:ascii="Times New Roman" w:hAnsi="Times New Roman"/>
          <w:sz w:val="28"/>
          <w:szCs w:val="28"/>
          <w:lang w:eastAsia="ru-RU"/>
        </w:rPr>
        <w:t>– 12325425,17 тыс. рублей).</w:t>
      </w:r>
    </w:p>
    <w:p w14:paraId="48210633" w14:textId="5F7A6EB3" w:rsidR="00645996" w:rsidRPr="003356DC" w:rsidRDefault="003356DC" w:rsidP="003356DC">
      <w:pPr>
        <w:shd w:val="clear" w:color="auto" w:fill="FFFFFF"/>
        <w:spacing w:after="0" w:line="240" w:lineRule="auto"/>
        <w:ind w:firstLine="680"/>
        <w:jc w:val="both"/>
        <w:rPr>
          <w:rFonts w:ascii="Times New Roman" w:hAnsi="Times New Roman"/>
          <w:sz w:val="28"/>
          <w:szCs w:val="28"/>
        </w:rPr>
      </w:pPr>
      <w:r>
        <w:rPr>
          <w:rFonts w:ascii="Times New Roman" w:hAnsi="Times New Roman"/>
          <w:sz w:val="28"/>
          <w:szCs w:val="28"/>
        </w:rPr>
        <w:t>4. </w:t>
      </w:r>
      <w:r w:rsidRPr="00774BDF">
        <w:rPr>
          <w:rFonts w:ascii="Times New Roman" w:hAnsi="Times New Roman"/>
          <w:color w:val="000000" w:themeColor="text1"/>
          <w:sz w:val="28"/>
          <w:szCs w:val="28"/>
        </w:rPr>
        <w:t xml:space="preserve">Законопроект вносит изменения в часть 7 </w:t>
      </w:r>
      <w:r w:rsidRPr="00774BDF">
        <w:rPr>
          <w:rFonts w:ascii="Times New Roman" w:hAnsi="Times New Roman"/>
          <w:sz w:val="28"/>
          <w:szCs w:val="28"/>
        </w:rPr>
        <w:t xml:space="preserve">статьи 8 </w:t>
      </w:r>
      <w:r w:rsidRPr="00774BDF">
        <w:rPr>
          <w:rFonts w:ascii="Times New Roman" w:hAnsi="Times New Roman"/>
          <w:color w:val="000000" w:themeColor="text1"/>
          <w:sz w:val="28"/>
          <w:szCs w:val="28"/>
        </w:rPr>
        <w:t xml:space="preserve">Закона № 969-КЗ в части увеличения объемов </w:t>
      </w:r>
      <w:r w:rsidRPr="00FB6FE9">
        <w:rPr>
          <w:rFonts w:ascii="Times New Roman" w:hAnsi="Times New Roman"/>
          <w:color w:val="000000" w:themeColor="text1"/>
          <w:sz w:val="28"/>
          <w:szCs w:val="28"/>
        </w:rPr>
        <w:t>дорожного фонда Приморского края</w:t>
      </w:r>
      <w:r w:rsidRPr="00774BDF">
        <w:rPr>
          <w:rFonts w:ascii="Times New Roman" w:hAnsi="Times New Roman"/>
          <w:color w:val="000000" w:themeColor="text1"/>
          <w:sz w:val="28"/>
          <w:szCs w:val="28"/>
        </w:rPr>
        <w:t xml:space="preserve"> на 2021 год (17070311,69 тыс. рублей) на общую сумму 1363616,50 тыс. рублей и его объем составит 18433928,19 тыс. рублей</w:t>
      </w:r>
      <w:r w:rsidRPr="00774BDF">
        <w:rPr>
          <w:rFonts w:ascii="Times New Roman" w:hAnsi="Times New Roman"/>
          <w:color w:val="000000" w:themeColor="text1"/>
          <w:sz w:val="28"/>
          <w:szCs w:val="28"/>
          <w:vertAlign w:val="superscript"/>
        </w:rPr>
        <w:footnoteReference w:id="4"/>
      </w:r>
      <w:r w:rsidRPr="00774BD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Соответствующие изменения бюджетных ассигнований дорожного фонда отражены по ГП </w:t>
      </w:r>
      <w:r w:rsidRPr="003356DC">
        <w:rPr>
          <w:rFonts w:ascii="Times New Roman" w:hAnsi="Times New Roman"/>
          <w:color w:val="000000" w:themeColor="text1"/>
          <w:sz w:val="28"/>
          <w:szCs w:val="28"/>
        </w:rPr>
        <w:t xml:space="preserve">"Развитие транспортного комплекса Приморского края" </w:t>
      </w:r>
      <w:r w:rsidRPr="003356DC">
        <w:rPr>
          <w:rFonts w:ascii="Times New Roman" w:hAnsi="Times New Roman"/>
          <w:sz w:val="28"/>
          <w:szCs w:val="28"/>
        </w:rPr>
        <w:t>по министерству транспорта и дорожного хозяйства Приморского края.</w:t>
      </w:r>
    </w:p>
    <w:p w14:paraId="676A8CE0" w14:textId="30B61E25" w:rsidR="00367AC8" w:rsidRDefault="00367AC8" w:rsidP="00367AC8">
      <w:pPr>
        <w:pStyle w:val="ad"/>
        <w:spacing w:before="0" w:line="240" w:lineRule="auto"/>
        <w:ind w:firstLine="709"/>
        <w:rPr>
          <w:szCs w:val="28"/>
        </w:rPr>
      </w:pPr>
      <w:r>
        <w:rPr>
          <w:szCs w:val="28"/>
        </w:rPr>
        <w:t>В 2021 году сокращаются субсидии на п</w:t>
      </w:r>
      <w:r w:rsidRPr="002E412D">
        <w:rPr>
          <w:szCs w:val="28"/>
        </w:rPr>
        <w:t>оддержк</w:t>
      </w:r>
      <w:r>
        <w:rPr>
          <w:szCs w:val="28"/>
        </w:rPr>
        <w:t>у</w:t>
      </w:r>
      <w:r w:rsidRPr="002E412D">
        <w:rPr>
          <w:szCs w:val="28"/>
        </w:rPr>
        <w:t xml:space="preserve"> дорожного хозяйства муниципальных образований Приморского края</w:t>
      </w:r>
      <w:r>
        <w:rPr>
          <w:szCs w:val="28"/>
        </w:rPr>
        <w:t xml:space="preserve"> в общей сумме 147485,15 тыс. рублей, в основном за счет сокращения расходов </w:t>
      </w:r>
      <w:r w:rsidRPr="006B0B14">
        <w:rPr>
          <w:szCs w:val="28"/>
        </w:rPr>
        <w:t>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r>
        <w:rPr>
          <w:szCs w:val="28"/>
        </w:rPr>
        <w:t xml:space="preserve"> </w:t>
      </w:r>
      <w:r w:rsidRPr="00E44460">
        <w:rPr>
          <w:szCs w:val="28"/>
        </w:rPr>
        <w:t>(Закон № </w:t>
      </w:r>
      <w:r>
        <w:rPr>
          <w:szCs w:val="28"/>
        </w:rPr>
        <w:t>969</w:t>
      </w:r>
      <w:r w:rsidRPr="00E44460">
        <w:rPr>
          <w:szCs w:val="28"/>
        </w:rPr>
        <w:t xml:space="preserve">-КЗ – </w:t>
      </w:r>
      <w:r>
        <w:rPr>
          <w:szCs w:val="28"/>
        </w:rPr>
        <w:t>417110,32</w:t>
      </w:r>
      <w:r w:rsidRPr="00E44460">
        <w:rPr>
          <w:szCs w:val="28"/>
        </w:rPr>
        <w:t xml:space="preserve"> тыс. рублей, законопроект – </w:t>
      </w:r>
      <w:r>
        <w:rPr>
          <w:szCs w:val="28"/>
        </w:rPr>
        <w:t>52678,10</w:t>
      </w:r>
      <w:r w:rsidRPr="00E44460">
        <w:rPr>
          <w:szCs w:val="28"/>
        </w:rPr>
        <w:t xml:space="preserve"> тыс. рублей)</w:t>
      </w:r>
      <w:r>
        <w:rPr>
          <w:szCs w:val="28"/>
        </w:rPr>
        <w:t>.</w:t>
      </w:r>
      <w:r w:rsidRPr="00FE5E59">
        <w:rPr>
          <w:szCs w:val="28"/>
        </w:rPr>
        <w:t xml:space="preserve"> </w:t>
      </w:r>
    </w:p>
    <w:p w14:paraId="7DAB49FC" w14:textId="7367DBE0" w:rsidR="00367AC8" w:rsidRDefault="00367AC8" w:rsidP="00367AC8">
      <w:pPr>
        <w:pStyle w:val="ad"/>
        <w:spacing w:before="0" w:line="240" w:lineRule="auto"/>
        <w:ind w:firstLine="709"/>
        <w:rPr>
          <w:szCs w:val="28"/>
        </w:rPr>
      </w:pPr>
      <w:r>
        <w:rPr>
          <w:szCs w:val="28"/>
        </w:rPr>
        <w:t>Сокращение указанных расходов связано</w:t>
      </w:r>
      <w:r w:rsidRPr="006B0B14">
        <w:rPr>
          <w:szCs w:val="28"/>
        </w:rPr>
        <w:t xml:space="preserve"> с фактической потребностью</w:t>
      </w:r>
      <w:r>
        <w:rPr>
          <w:szCs w:val="28"/>
        </w:rPr>
        <w:t xml:space="preserve"> муниципальных образований Приморского края. Тем не менее, данное сокращение нарушает </w:t>
      </w:r>
      <w:r w:rsidRPr="00816F60">
        <w:rPr>
          <w:szCs w:val="28"/>
        </w:rPr>
        <w:t>условия действующего бюджетного законодательства (</w:t>
      </w:r>
      <w:r>
        <w:rPr>
          <w:szCs w:val="28"/>
        </w:rPr>
        <w:t xml:space="preserve">сумма субсидии </w:t>
      </w:r>
      <w:r w:rsidRPr="00816F60">
        <w:rPr>
          <w:szCs w:val="28"/>
        </w:rPr>
        <w:t xml:space="preserve">меньше </w:t>
      </w:r>
      <w:r>
        <w:rPr>
          <w:szCs w:val="28"/>
        </w:rPr>
        <w:t xml:space="preserve">требуемого </w:t>
      </w:r>
      <w:r w:rsidRPr="00816F60">
        <w:rPr>
          <w:szCs w:val="28"/>
        </w:rPr>
        <w:t xml:space="preserve">размера на </w:t>
      </w:r>
      <w:r>
        <w:rPr>
          <w:szCs w:val="28"/>
        </w:rPr>
        <w:t>364432,22</w:t>
      </w:r>
      <w:r w:rsidRPr="00816F60">
        <w:rPr>
          <w:szCs w:val="28"/>
        </w:rPr>
        <w:t> тыс. рублей)</w:t>
      </w:r>
      <w:r>
        <w:rPr>
          <w:szCs w:val="28"/>
        </w:rPr>
        <w:t>.</w:t>
      </w:r>
    </w:p>
    <w:p w14:paraId="64C5BBA3" w14:textId="7B963346" w:rsidR="00645996" w:rsidRDefault="003356DC" w:rsidP="00645996">
      <w:pPr>
        <w:spacing w:after="0" w:line="240" w:lineRule="auto"/>
        <w:ind w:firstLine="708"/>
        <w:jc w:val="both"/>
        <w:rPr>
          <w:rFonts w:ascii="Times New Roman" w:hAnsi="Times New Roman"/>
          <w:sz w:val="28"/>
          <w:szCs w:val="28"/>
        </w:rPr>
      </w:pPr>
      <w:r>
        <w:rPr>
          <w:rFonts w:ascii="Times New Roman" w:hAnsi="Times New Roman"/>
          <w:sz w:val="28"/>
          <w:szCs w:val="28"/>
        </w:rPr>
        <w:t>5</w:t>
      </w:r>
      <w:r w:rsidR="00645996">
        <w:rPr>
          <w:rFonts w:ascii="Times New Roman" w:hAnsi="Times New Roman"/>
          <w:sz w:val="28"/>
          <w:szCs w:val="28"/>
        </w:rPr>
        <w:t>. </w:t>
      </w:r>
      <w:r w:rsidR="00645996" w:rsidRPr="00AA7CF3">
        <w:rPr>
          <w:rFonts w:ascii="Times New Roman" w:hAnsi="Times New Roman"/>
          <w:sz w:val="28"/>
          <w:szCs w:val="28"/>
        </w:rPr>
        <w:t xml:space="preserve">Согласно </w:t>
      </w:r>
      <w:r w:rsidR="00645996">
        <w:rPr>
          <w:rFonts w:ascii="Times New Roman" w:hAnsi="Times New Roman"/>
          <w:sz w:val="28"/>
          <w:szCs w:val="28"/>
        </w:rPr>
        <w:t>законопроекту</w:t>
      </w:r>
      <w:r w:rsidR="00645996" w:rsidRPr="00AA7CF3">
        <w:rPr>
          <w:rFonts w:ascii="Times New Roman" w:hAnsi="Times New Roman"/>
          <w:sz w:val="28"/>
          <w:szCs w:val="28"/>
        </w:rPr>
        <w:t xml:space="preserve"> в 2021 году </w:t>
      </w:r>
      <w:r w:rsidR="00645996">
        <w:rPr>
          <w:rFonts w:ascii="Times New Roman" w:hAnsi="Times New Roman"/>
          <w:sz w:val="28"/>
          <w:szCs w:val="28"/>
        </w:rPr>
        <w:t>планируется</w:t>
      </w:r>
      <w:r w:rsidR="00645996" w:rsidRPr="00AA7CF3">
        <w:rPr>
          <w:rFonts w:ascii="Times New Roman" w:hAnsi="Times New Roman"/>
          <w:sz w:val="28"/>
          <w:szCs w:val="28"/>
        </w:rPr>
        <w:t xml:space="preserve"> финансирование мероприятий </w:t>
      </w:r>
      <w:r w:rsidR="00645996" w:rsidRPr="00FF1274">
        <w:rPr>
          <w:rFonts w:ascii="Times New Roman" w:hAnsi="Times New Roman"/>
          <w:sz w:val="28"/>
          <w:szCs w:val="28"/>
        </w:rPr>
        <w:t>11 национальных проектов через 39 федеральных проектов, встроенных в механизм 1</w:t>
      </w:r>
      <w:r w:rsidR="00645996">
        <w:rPr>
          <w:rFonts w:ascii="Times New Roman" w:hAnsi="Times New Roman"/>
          <w:sz w:val="28"/>
          <w:szCs w:val="28"/>
        </w:rPr>
        <w:t>7</w:t>
      </w:r>
      <w:r w:rsidR="00645996" w:rsidRPr="00FF1274">
        <w:rPr>
          <w:rFonts w:ascii="Times New Roman" w:hAnsi="Times New Roman"/>
          <w:sz w:val="28"/>
          <w:szCs w:val="28"/>
        </w:rPr>
        <w:t> государственных программ Приморского края</w:t>
      </w:r>
      <w:r w:rsidR="00645996">
        <w:rPr>
          <w:rFonts w:ascii="Times New Roman" w:hAnsi="Times New Roman"/>
          <w:sz w:val="28"/>
          <w:szCs w:val="28"/>
        </w:rPr>
        <w:t>.</w:t>
      </w:r>
    </w:p>
    <w:p w14:paraId="313C4962" w14:textId="77777777" w:rsidR="00645996" w:rsidRDefault="00645996" w:rsidP="00645996">
      <w:pPr>
        <w:spacing w:after="0" w:line="240" w:lineRule="auto"/>
        <w:ind w:firstLine="708"/>
        <w:jc w:val="both"/>
        <w:rPr>
          <w:rFonts w:ascii="Times New Roman" w:hAnsi="Times New Roman"/>
          <w:sz w:val="28"/>
          <w:szCs w:val="28"/>
        </w:rPr>
      </w:pPr>
      <w:r w:rsidRPr="000552D7">
        <w:rPr>
          <w:rFonts w:ascii="Times New Roman" w:hAnsi="Times New Roman"/>
          <w:sz w:val="28"/>
          <w:szCs w:val="28"/>
        </w:rPr>
        <w:t xml:space="preserve">Объем бюджетных ассигнований в краевом бюджете на 2021 год на реализацию НП увеличивается на 2258477,03 тыс. рублей </w:t>
      </w:r>
      <w:r>
        <w:rPr>
          <w:rFonts w:ascii="Times New Roman" w:hAnsi="Times New Roman"/>
          <w:sz w:val="28"/>
          <w:szCs w:val="28"/>
        </w:rPr>
        <w:t>и</w:t>
      </w:r>
      <w:r w:rsidRPr="000552D7">
        <w:rPr>
          <w:rFonts w:ascii="Times New Roman" w:hAnsi="Times New Roman"/>
          <w:sz w:val="28"/>
          <w:szCs w:val="28"/>
        </w:rPr>
        <w:t xml:space="preserve"> составит 20617103,00 тыс. рублей.</w:t>
      </w:r>
    </w:p>
    <w:p w14:paraId="25C920AF" w14:textId="77777777" w:rsidR="00645996" w:rsidRDefault="00645996" w:rsidP="00645996">
      <w:pPr>
        <w:spacing w:after="0" w:line="240" w:lineRule="auto"/>
        <w:ind w:firstLine="708"/>
        <w:jc w:val="both"/>
        <w:rPr>
          <w:rFonts w:ascii="Times New Roman" w:hAnsi="Times New Roman"/>
          <w:sz w:val="28"/>
          <w:szCs w:val="28"/>
        </w:rPr>
      </w:pPr>
      <w:r>
        <w:rPr>
          <w:rFonts w:ascii="Times New Roman" w:hAnsi="Times New Roman"/>
          <w:sz w:val="28"/>
          <w:szCs w:val="28"/>
        </w:rPr>
        <w:t>Предлагаемый законопроектом состав ФП приводится в соответствии с обновленными НП, в том числе в рамках:</w:t>
      </w:r>
    </w:p>
    <w:p w14:paraId="2FF79CC9" w14:textId="77777777" w:rsidR="00645996" w:rsidRDefault="00645996" w:rsidP="00645996">
      <w:pPr>
        <w:spacing w:after="0" w:line="240" w:lineRule="auto"/>
        <w:ind w:firstLine="708"/>
        <w:jc w:val="both"/>
        <w:rPr>
          <w:rFonts w:ascii="Times New Roman" w:hAnsi="Times New Roman"/>
          <w:sz w:val="28"/>
          <w:szCs w:val="28"/>
        </w:rPr>
      </w:pPr>
      <w:r>
        <w:rPr>
          <w:rFonts w:ascii="Times New Roman" w:hAnsi="Times New Roman"/>
          <w:sz w:val="28"/>
          <w:szCs w:val="28"/>
        </w:rPr>
        <w:t>ГП "Обеспечение доступным жильем и качественными услугами жилищно-коммунального хозяйства населения Приморского края" из НП Экология" в НП "Жилье и городская среда" перемещается в полном объеме 964401,92 тыс. рублей ФП "Чистая вода";</w:t>
      </w:r>
    </w:p>
    <w:p w14:paraId="4946A23C" w14:textId="77777777" w:rsidR="00645996" w:rsidRPr="00FF1274" w:rsidRDefault="00645996" w:rsidP="00645996">
      <w:pPr>
        <w:spacing w:after="0" w:line="240" w:lineRule="auto"/>
        <w:ind w:firstLine="708"/>
        <w:jc w:val="both"/>
        <w:rPr>
          <w:rFonts w:ascii="Times New Roman" w:hAnsi="Times New Roman"/>
          <w:sz w:val="28"/>
          <w:szCs w:val="28"/>
        </w:rPr>
      </w:pPr>
      <w:r>
        <w:rPr>
          <w:rFonts w:ascii="Times New Roman" w:hAnsi="Times New Roman"/>
          <w:sz w:val="28"/>
          <w:szCs w:val="28"/>
        </w:rPr>
        <w:t>ГП "Содействие занятости населения Приморского края" из НП "Производительность труда и поддержка занятости" расходы по ФП "Поддержка занятости и повышения эффективности рынка труда для обеспечения роста производительности труда" в полном объеме 10000,00 тыс. рублей перемещаются в НП "Демография" по ФП "Финансовая поддержка семей при рождении детей";</w:t>
      </w:r>
    </w:p>
    <w:p w14:paraId="35CAC21F" w14:textId="77777777" w:rsidR="00645996" w:rsidRDefault="00645996" w:rsidP="00645996">
      <w:pPr>
        <w:spacing w:after="0" w:line="240" w:lineRule="auto"/>
        <w:ind w:firstLine="708"/>
        <w:jc w:val="both"/>
        <w:rPr>
          <w:rFonts w:ascii="Times New Roman" w:hAnsi="Times New Roman"/>
          <w:sz w:val="28"/>
          <w:szCs w:val="28"/>
        </w:rPr>
      </w:pPr>
      <w:r>
        <w:rPr>
          <w:rFonts w:ascii="Times New Roman" w:hAnsi="Times New Roman"/>
          <w:sz w:val="28"/>
          <w:szCs w:val="28"/>
        </w:rPr>
        <w:t>ГП "Охрана окружающей среды и природных ресурсов Приморского края" в НП "Экология" включаются расходы ФП "Чистая страна" (12403,32 тыс. рублей);</w:t>
      </w:r>
    </w:p>
    <w:p w14:paraId="3E85EF6F" w14:textId="77777777" w:rsidR="00645996" w:rsidRDefault="00645996" w:rsidP="00645996">
      <w:pPr>
        <w:spacing w:after="0" w:line="240" w:lineRule="auto"/>
        <w:ind w:firstLine="708"/>
        <w:jc w:val="both"/>
        <w:rPr>
          <w:rFonts w:ascii="Times New Roman" w:hAnsi="Times New Roman"/>
          <w:sz w:val="28"/>
          <w:szCs w:val="28"/>
        </w:rPr>
      </w:pPr>
      <w:r>
        <w:rPr>
          <w:rFonts w:ascii="Times New Roman" w:hAnsi="Times New Roman"/>
          <w:sz w:val="28"/>
          <w:szCs w:val="28"/>
        </w:rPr>
        <w:t>ГП Экономическое развитие и инновационная экономика Приморского края" в НП "Малое и среднее предпринимательство и поддержка индивидуальной предпринимательской инициативы" включаются расходы ФП "Создание благоприятных условий для осуществления деятельности самозанятым гражданам" (5120,10 тыс. рублей) и исключаются расходы ФП "Популяризация предпринимательства" (7428,16 тыс. рублей).</w:t>
      </w:r>
    </w:p>
    <w:p w14:paraId="31E72EC9" w14:textId="6AADB721" w:rsidR="00645996" w:rsidRDefault="003356DC" w:rsidP="0049790A">
      <w:pPr>
        <w:spacing w:after="0" w:line="240" w:lineRule="auto"/>
        <w:ind w:firstLine="709"/>
        <w:jc w:val="both"/>
        <w:rPr>
          <w:rFonts w:ascii="Times New Roman" w:hAnsi="Times New Roman"/>
          <w:sz w:val="28"/>
          <w:szCs w:val="28"/>
        </w:rPr>
      </w:pPr>
      <w:r>
        <w:rPr>
          <w:rFonts w:ascii="Times New Roman" w:hAnsi="Times New Roman"/>
          <w:sz w:val="28"/>
          <w:szCs w:val="28"/>
        </w:rPr>
        <w:t>6</w:t>
      </w:r>
      <w:r w:rsidR="00645996">
        <w:rPr>
          <w:rFonts w:ascii="Times New Roman" w:hAnsi="Times New Roman"/>
          <w:sz w:val="28"/>
          <w:szCs w:val="28"/>
        </w:rPr>
        <w:t>. </w:t>
      </w:r>
      <w:r w:rsidR="00645996" w:rsidRPr="00F3025D">
        <w:rPr>
          <w:rFonts w:ascii="Times New Roman" w:hAnsi="Times New Roman"/>
          <w:sz w:val="28"/>
          <w:szCs w:val="28"/>
        </w:rPr>
        <w:t xml:space="preserve">Изменение размера дефицита </w:t>
      </w:r>
      <w:r w:rsidR="00645996">
        <w:rPr>
          <w:rFonts w:ascii="Times New Roman" w:hAnsi="Times New Roman"/>
          <w:sz w:val="28"/>
          <w:szCs w:val="28"/>
        </w:rPr>
        <w:t xml:space="preserve">краевого бюджета на трехлетний период </w:t>
      </w:r>
      <w:r w:rsidR="00645996" w:rsidRPr="00F3025D">
        <w:rPr>
          <w:rFonts w:ascii="Times New Roman" w:hAnsi="Times New Roman"/>
          <w:sz w:val="28"/>
          <w:szCs w:val="28"/>
        </w:rPr>
        <w:t xml:space="preserve">обусловлено изменением остатков бюджетных средств на счетах по их учету в связи с изменением объемов доходов и расходов, </w:t>
      </w:r>
      <w:r w:rsidR="00645996">
        <w:rPr>
          <w:rFonts w:ascii="Times New Roman" w:hAnsi="Times New Roman"/>
          <w:sz w:val="28"/>
          <w:szCs w:val="28"/>
        </w:rPr>
        <w:t>уточнением остатков на счетах по учету средств краевого бюджета.</w:t>
      </w:r>
    </w:p>
    <w:p w14:paraId="699A4AB5" w14:textId="77777777" w:rsidR="00645996" w:rsidRPr="00F3025D" w:rsidRDefault="00645996" w:rsidP="00645996">
      <w:pPr>
        <w:spacing w:after="0" w:line="240" w:lineRule="auto"/>
        <w:ind w:firstLine="708"/>
        <w:jc w:val="both"/>
        <w:rPr>
          <w:rFonts w:ascii="Times New Roman" w:hAnsi="Times New Roman"/>
          <w:sz w:val="28"/>
          <w:szCs w:val="28"/>
          <w:highlight w:val="yellow"/>
        </w:rPr>
      </w:pPr>
      <w:r w:rsidRPr="00F3025D">
        <w:rPr>
          <w:rFonts w:ascii="Times New Roman" w:hAnsi="Times New Roman"/>
          <w:sz w:val="28"/>
          <w:szCs w:val="28"/>
        </w:rPr>
        <w:t>Размеры дефицита краевого бюджета на 2021 год и двухлетний плановый период 2022 и 2023 годов не превышают ограничения, установленные статьей 92.1 Бюджетного кодекса Российской Федерации.</w:t>
      </w:r>
    </w:p>
    <w:p w14:paraId="5CC44966" w14:textId="77777777" w:rsidR="00AA2E3B" w:rsidRDefault="00AA2E3B" w:rsidP="0049790A">
      <w:pPr>
        <w:spacing w:after="0" w:line="240" w:lineRule="auto"/>
        <w:ind w:firstLine="709"/>
        <w:jc w:val="both"/>
        <w:rPr>
          <w:rFonts w:ascii="Times New Roman" w:hAnsi="Times New Roman"/>
          <w:sz w:val="28"/>
          <w:szCs w:val="28"/>
        </w:rPr>
      </w:pPr>
    </w:p>
    <w:p w14:paraId="4596A5DE" w14:textId="17E4C16F" w:rsidR="00AA2E3B" w:rsidRDefault="00AA2E3B" w:rsidP="00AA2E3B">
      <w:pPr>
        <w:spacing w:after="0" w:line="240" w:lineRule="auto"/>
        <w:ind w:firstLine="708"/>
        <w:jc w:val="both"/>
        <w:rPr>
          <w:rFonts w:ascii="Times New Roman" w:hAnsi="Times New Roman"/>
          <w:sz w:val="28"/>
          <w:szCs w:val="28"/>
        </w:rPr>
      </w:pPr>
      <w:r w:rsidRPr="00224F13">
        <w:rPr>
          <w:rFonts w:ascii="Times New Roman" w:hAnsi="Times New Roman"/>
          <w:sz w:val="28"/>
          <w:szCs w:val="28"/>
        </w:rPr>
        <w:t>Основные параметры краево</w:t>
      </w:r>
      <w:r w:rsidR="00E776EA">
        <w:rPr>
          <w:rFonts w:ascii="Times New Roman" w:hAnsi="Times New Roman"/>
          <w:sz w:val="28"/>
          <w:szCs w:val="28"/>
        </w:rPr>
        <w:t>го</w:t>
      </w:r>
      <w:r w:rsidRPr="00224F13">
        <w:rPr>
          <w:rFonts w:ascii="Times New Roman" w:hAnsi="Times New Roman"/>
          <w:sz w:val="28"/>
          <w:szCs w:val="28"/>
        </w:rPr>
        <w:t xml:space="preserve"> бюджет</w:t>
      </w:r>
      <w:r w:rsidR="00E776EA">
        <w:rPr>
          <w:rFonts w:ascii="Times New Roman" w:hAnsi="Times New Roman"/>
          <w:sz w:val="28"/>
          <w:szCs w:val="28"/>
        </w:rPr>
        <w:t>а</w:t>
      </w:r>
      <w:r w:rsidRPr="00224F13">
        <w:rPr>
          <w:rFonts w:ascii="Times New Roman" w:hAnsi="Times New Roman"/>
          <w:sz w:val="28"/>
          <w:szCs w:val="28"/>
        </w:rPr>
        <w:t xml:space="preserve"> на трехлетний период с учетом вносимых корректировок отвечают принципам бюджетной системы Российской Федерации: сбалансированности, общего (совокупного) покрытия расходов бюджетов.</w:t>
      </w:r>
    </w:p>
    <w:p w14:paraId="09F3CCA8" w14:textId="30A77F21" w:rsidR="002344DA" w:rsidRPr="0048086B" w:rsidRDefault="0080244E" w:rsidP="0049790A">
      <w:pPr>
        <w:spacing w:after="0" w:line="240" w:lineRule="auto"/>
        <w:ind w:firstLine="709"/>
        <w:jc w:val="both"/>
        <w:rPr>
          <w:rFonts w:ascii="Times New Roman" w:hAnsi="Times New Roman"/>
          <w:sz w:val="28"/>
          <w:szCs w:val="28"/>
        </w:rPr>
      </w:pPr>
      <w:r w:rsidRPr="0048086B">
        <w:rPr>
          <w:rFonts w:ascii="Times New Roman" w:hAnsi="Times New Roman"/>
          <w:sz w:val="28"/>
          <w:szCs w:val="28"/>
        </w:rPr>
        <w:t>Контрольно-счетная палата полагает возможным рассмотрение законопроекта</w:t>
      </w:r>
      <w:r w:rsidR="007B19F0">
        <w:rPr>
          <w:rFonts w:ascii="Times New Roman" w:hAnsi="Times New Roman"/>
          <w:sz w:val="28"/>
          <w:szCs w:val="28"/>
        </w:rPr>
        <w:t xml:space="preserve"> </w:t>
      </w:r>
      <w:r w:rsidRPr="0048086B">
        <w:rPr>
          <w:rFonts w:ascii="Times New Roman" w:hAnsi="Times New Roman"/>
          <w:sz w:val="28"/>
          <w:szCs w:val="28"/>
        </w:rPr>
        <w:t>на заседании Законодательного Собрания Приморского края.</w:t>
      </w:r>
    </w:p>
    <w:p w14:paraId="68FEF1A4" w14:textId="77777777" w:rsidR="002344DA" w:rsidRDefault="002344DA" w:rsidP="0049790A">
      <w:pPr>
        <w:spacing w:after="0" w:line="240" w:lineRule="auto"/>
        <w:ind w:firstLine="709"/>
        <w:jc w:val="both"/>
        <w:rPr>
          <w:rFonts w:ascii="Times New Roman" w:hAnsi="Times New Roman"/>
          <w:sz w:val="28"/>
          <w:szCs w:val="28"/>
        </w:rPr>
      </w:pPr>
    </w:p>
    <w:p w14:paraId="17890BA7" w14:textId="77777777" w:rsidR="003B28B0" w:rsidRDefault="003B28B0" w:rsidP="0049790A">
      <w:pPr>
        <w:spacing w:after="0" w:line="240" w:lineRule="auto"/>
        <w:ind w:firstLine="709"/>
        <w:jc w:val="both"/>
        <w:rPr>
          <w:rFonts w:ascii="Times New Roman" w:hAnsi="Times New Roman"/>
          <w:sz w:val="28"/>
          <w:szCs w:val="28"/>
        </w:rPr>
      </w:pPr>
    </w:p>
    <w:p w14:paraId="7F90CECB" w14:textId="77777777" w:rsidR="003B28B0" w:rsidRPr="0048086B" w:rsidRDefault="003B28B0" w:rsidP="0049790A">
      <w:pPr>
        <w:spacing w:after="0" w:line="240" w:lineRule="auto"/>
        <w:ind w:firstLine="709"/>
        <w:jc w:val="both"/>
        <w:rPr>
          <w:rFonts w:ascii="Times New Roman" w:hAnsi="Times New Roman"/>
          <w:sz w:val="28"/>
          <w:szCs w:val="28"/>
        </w:rPr>
      </w:pPr>
    </w:p>
    <w:p w14:paraId="715A4CBC" w14:textId="77777777" w:rsidR="0049790A" w:rsidRPr="0048086B" w:rsidRDefault="000F3CEC" w:rsidP="003C5908">
      <w:pPr>
        <w:spacing w:after="0" w:line="240" w:lineRule="auto"/>
        <w:jc w:val="both"/>
        <w:rPr>
          <w:rFonts w:ascii="Times New Roman" w:hAnsi="Times New Roman"/>
          <w:sz w:val="28"/>
          <w:szCs w:val="28"/>
        </w:rPr>
      </w:pPr>
      <w:r>
        <w:rPr>
          <w:rFonts w:ascii="Times New Roman" w:hAnsi="Times New Roman"/>
          <w:sz w:val="28"/>
          <w:szCs w:val="28"/>
        </w:rPr>
        <w:t>П</w:t>
      </w:r>
      <w:r w:rsidR="0049790A" w:rsidRPr="0048086B">
        <w:rPr>
          <w:rFonts w:ascii="Times New Roman" w:hAnsi="Times New Roman"/>
          <w:sz w:val="28"/>
          <w:szCs w:val="28"/>
        </w:rPr>
        <w:t>редседател</w:t>
      </w:r>
      <w:r>
        <w:rPr>
          <w:rFonts w:ascii="Times New Roman" w:hAnsi="Times New Roman"/>
          <w:sz w:val="28"/>
          <w:szCs w:val="28"/>
        </w:rPr>
        <w:t>ь</w:t>
      </w:r>
    </w:p>
    <w:p w14:paraId="303EC667" w14:textId="77777777" w:rsidR="008723ED" w:rsidRDefault="0049790A" w:rsidP="003C5908">
      <w:pPr>
        <w:spacing w:after="0" w:line="240" w:lineRule="auto"/>
        <w:jc w:val="both"/>
        <w:rPr>
          <w:rFonts w:ascii="Times New Roman" w:hAnsi="Times New Roman"/>
          <w:sz w:val="28"/>
          <w:szCs w:val="28"/>
        </w:rPr>
      </w:pPr>
      <w:r w:rsidRPr="0048086B">
        <w:rPr>
          <w:rFonts w:ascii="Times New Roman" w:hAnsi="Times New Roman"/>
          <w:sz w:val="28"/>
          <w:szCs w:val="28"/>
        </w:rPr>
        <w:t xml:space="preserve">Контрольно-счетной палаты                                 </w:t>
      </w:r>
      <w:r w:rsidR="0048086B" w:rsidRPr="0048086B">
        <w:rPr>
          <w:rFonts w:ascii="Times New Roman" w:hAnsi="Times New Roman"/>
          <w:sz w:val="28"/>
          <w:szCs w:val="28"/>
        </w:rPr>
        <w:t xml:space="preserve">   </w:t>
      </w:r>
      <w:r w:rsidRPr="0048086B">
        <w:rPr>
          <w:rFonts w:ascii="Times New Roman" w:hAnsi="Times New Roman"/>
          <w:sz w:val="28"/>
          <w:szCs w:val="28"/>
        </w:rPr>
        <w:t xml:space="preserve">                    </w:t>
      </w:r>
      <w:r w:rsidR="000F3CEC">
        <w:rPr>
          <w:rFonts w:ascii="Times New Roman" w:hAnsi="Times New Roman"/>
          <w:sz w:val="28"/>
          <w:szCs w:val="28"/>
        </w:rPr>
        <w:t>Ю</w:t>
      </w:r>
      <w:r w:rsidR="0048086B" w:rsidRPr="0048086B">
        <w:rPr>
          <w:rFonts w:ascii="Times New Roman" w:hAnsi="Times New Roman"/>
          <w:sz w:val="28"/>
          <w:szCs w:val="28"/>
        </w:rPr>
        <w:t xml:space="preserve">.В. </w:t>
      </w:r>
      <w:r w:rsidR="00A06DA4">
        <w:rPr>
          <w:rFonts w:ascii="Times New Roman" w:hAnsi="Times New Roman"/>
          <w:sz w:val="28"/>
          <w:szCs w:val="28"/>
        </w:rPr>
        <w:t>В</w:t>
      </w:r>
      <w:r w:rsidR="000F3CEC">
        <w:rPr>
          <w:rFonts w:ascii="Times New Roman" w:hAnsi="Times New Roman"/>
          <w:sz w:val="28"/>
          <w:szCs w:val="28"/>
        </w:rPr>
        <w:t>ысоцкий</w:t>
      </w:r>
    </w:p>
    <w:sectPr w:rsidR="008723ED" w:rsidSect="00E46A44">
      <w:headerReference w:type="default" r:id="rId7"/>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C501B" w14:textId="77777777" w:rsidR="00A40E22" w:rsidRDefault="00A40E22" w:rsidP="003A29C7">
      <w:pPr>
        <w:spacing w:after="0" w:line="240" w:lineRule="auto"/>
      </w:pPr>
      <w:r>
        <w:separator/>
      </w:r>
    </w:p>
  </w:endnote>
  <w:endnote w:type="continuationSeparator" w:id="0">
    <w:p w14:paraId="2FCB8BAA" w14:textId="77777777" w:rsidR="00A40E22" w:rsidRDefault="00A40E22" w:rsidP="003A2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B9D7F4" w14:textId="77777777" w:rsidR="00A40E22" w:rsidRDefault="00A40E22" w:rsidP="003A29C7">
      <w:pPr>
        <w:spacing w:after="0" w:line="240" w:lineRule="auto"/>
      </w:pPr>
      <w:r>
        <w:separator/>
      </w:r>
    </w:p>
  </w:footnote>
  <w:footnote w:type="continuationSeparator" w:id="0">
    <w:p w14:paraId="53324DE1" w14:textId="77777777" w:rsidR="00A40E22" w:rsidRDefault="00A40E22" w:rsidP="003A29C7">
      <w:pPr>
        <w:spacing w:after="0" w:line="240" w:lineRule="auto"/>
      </w:pPr>
      <w:r>
        <w:continuationSeparator/>
      </w:r>
    </w:p>
  </w:footnote>
  <w:footnote w:id="1">
    <w:p w14:paraId="10113D5E" w14:textId="4FE340C8" w:rsidR="00A40E22" w:rsidRPr="0039258C" w:rsidRDefault="00A40E22">
      <w:pPr>
        <w:pStyle w:val="a4"/>
        <w:rPr>
          <w:rFonts w:ascii="Times New Roman" w:hAnsi="Times New Roman"/>
        </w:rPr>
      </w:pPr>
      <w:r w:rsidRPr="0039258C">
        <w:rPr>
          <w:rStyle w:val="a6"/>
          <w:rFonts w:ascii="Times New Roman" w:hAnsi="Times New Roman"/>
        </w:rPr>
        <w:footnoteRef/>
      </w:r>
      <w:r w:rsidRPr="0039258C">
        <w:rPr>
          <w:rFonts w:ascii="Times New Roman" w:hAnsi="Times New Roman"/>
        </w:rPr>
        <w:t xml:space="preserve"> </w:t>
      </w:r>
      <w:hyperlink r:id="rId1" w:history="1">
        <w:r w:rsidRPr="0039258C">
          <w:rPr>
            <w:rStyle w:val="af"/>
            <w:rFonts w:ascii="Times New Roman" w:hAnsi="Times New Roman"/>
            <w:color w:val="auto"/>
            <w:u w:val="none"/>
          </w:rPr>
          <w:t>https://www.primorsky.ru/regionalnye-proekty/</w:t>
        </w:r>
      </w:hyperlink>
    </w:p>
  </w:footnote>
  <w:footnote w:id="2">
    <w:p w14:paraId="196C1138" w14:textId="77777777" w:rsidR="00A40E22" w:rsidRPr="00FB5C7A" w:rsidRDefault="00A40E22" w:rsidP="00774BDF">
      <w:pPr>
        <w:pStyle w:val="a4"/>
        <w:ind w:firstLine="142"/>
        <w:jc w:val="both"/>
        <w:rPr>
          <w:rFonts w:ascii="Times New Roman" w:hAnsi="Times New Roman"/>
        </w:rPr>
      </w:pPr>
      <w:r w:rsidRPr="00FB5C7A">
        <w:rPr>
          <w:rStyle w:val="a6"/>
          <w:rFonts w:ascii="Times New Roman" w:hAnsi="Times New Roman"/>
        </w:rPr>
        <w:footnoteRef/>
      </w:r>
      <w:r w:rsidRPr="00FB5C7A">
        <w:rPr>
          <w:rFonts w:ascii="Times New Roman" w:hAnsi="Times New Roman"/>
        </w:rPr>
        <w:t xml:space="preserve"> Справочно: в</w:t>
      </w:r>
      <w:r w:rsidRPr="00FB5C7A">
        <w:rPr>
          <w:rFonts w:ascii="Times New Roman" w:hAnsi="Times New Roman"/>
          <w:bCs/>
          <w:color w:val="000000"/>
        </w:rPr>
        <w:t xml:space="preserve"> законопроекте на 2020 год за счет дорожного фонда Приморского края </w:t>
      </w:r>
      <w:r w:rsidRPr="00FB5C7A">
        <w:rPr>
          <w:rFonts w:ascii="Times New Roman" w:hAnsi="Times New Roman"/>
          <w:color w:val="000000"/>
          <w:shd w:val="clear" w:color="auto" w:fill="FFFFFF"/>
        </w:rPr>
        <w:t xml:space="preserve">отражены расходы по двум государственным программам Приморского края: ГП "Развитие </w:t>
      </w:r>
      <w:r w:rsidRPr="00FB5C7A">
        <w:rPr>
          <w:rFonts w:ascii="Times New Roman" w:eastAsia="Times New Roman" w:hAnsi="Times New Roman"/>
          <w:lang w:eastAsia="ru-RU"/>
        </w:rPr>
        <w:t xml:space="preserve">транспортного комплекса в Приморском крае" в сумме 18219163,33 тыс. рублей </w:t>
      </w:r>
      <w:r w:rsidRPr="00FB5C7A">
        <w:rPr>
          <w:rFonts w:ascii="Times New Roman" w:hAnsi="Times New Roman"/>
          <w:bCs/>
          <w:color w:val="000000"/>
        </w:rPr>
        <w:t>и по ГП "Развитие туризма в Приморском крае" – 214765,06 тыс. рублей.</w:t>
      </w:r>
    </w:p>
  </w:footnote>
  <w:footnote w:id="3">
    <w:p w14:paraId="61DD59A6" w14:textId="77777777" w:rsidR="00A40E22" w:rsidRPr="001F453A" w:rsidRDefault="00A40E22" w:rsidP="00774BDF">
      <w:pPr>
        <w:pStyle w:val="a4"/>
        <w:jc w:val="both"/>
        <w:rPr>
          <w:rFonts w:ascii="Times New Roman" w:hAnsi="Times New Roman"/>
        </w:rPr>
      </w:pPr>
      <w:r w:rsidRPr="001F453A">
        <w:rPr>
          <w:rStyle w:val="a6"/>
          <w:rFonts w:ascii="Times New Roman" w:hAnsi="Times New Roman"/>
        </w:rPr>
        <w:footnoteRef/>
      </w:r>
      <w:r>
        <w:rPr>
          <w:rFonts w:ascii="Times New Roman" w:hAnsi="Times New Roman"/>
        </w:rPr>
        <w:t xml:space="preserve">Условиям </w:t>
      </w:r>
      <w:r w:rsidRPr="001F453A">
        <w:rPr>
          <w:rFonts w:ascii="Times New Roman" w:hAnsi="Times New Roman"/>
        </w:rPr>
        <w:t xml:space="preserve">пункта 4.1 статьи 179.4 Бюджетного кодекса Российской Федерации, а также постановления Администрации Приморского края от 01.02.2012 № 24-па "Об утверждении Порядка формирования и использования бюджетных ассигнований дорожного фонда Приморского края" (в действующей редакции). Предоставление указанных субсидий муниципальным бюджетам должно 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(не менее </w:t>
      </w:r>
      <w:r>
        <w:rPr>
          <w:rFonts w:ascii="Times New Roman" w:hAnsi="Times New Roman"/>
        </w:rPr>
        <w:t>417110,32</w:t>
      </w:r>
      <w:r w:rsidRPr="001F453A">
        <w:rPr>
          <w:rFonts w:ascii="Times New Roman" w:hAnsi="Times New Roman"/>
        </w:rPr>
        <w:t xml:space="preserve"> тыс. рублей, или 5 % от планового объема бюджетных ассигнований дорожного фонда – </w:t>
      </w:r>
      <w:r>
        <w:rPr>
          <w:rFonts w:ascii="Times New Roman" w:hAnsi="Times New Roman"/>
        </w:rPr>
        <w:t>8342,20</w:t>
      </w:r>
      <w:r w:rsidRPr="001F453A">
        <w:rPr>
          <w:rFonts w:ascii="Times New Roman" w:hAnsi="Times New Roman"/>
        </w:rPr>
        <w:t xml:space="preserve"> </w:t>
      </w:r>
      <w:r>
        <w:rPr>
          <w:rFonts w:ascii="Times New Roman" w:hAnsi="Times New Roman"/>
        </w:rPr>
        <w:t>млн</w:t>
      </w:r>
      <w:r w:rsidRPr="001F453A">
        <w:rPr>
          <w:rFonts w:ascii="Times New Roman" w:hAnsi="Times New Roman"/>
        </w:rPr>
        <w:t xml:space="preserve"> рублей).</w:t>
      </w:r>
      <w:r>
        <w:rPr>
          <w:rFonts w:ascii="Times New Roman" w:hAnsi="Times New Roman"/>
        </w:rPr>
        <w:t xml:space="preserve"> </w:t>
      </w:r>
    </w:p>
  </w:footnote>
  <w:footnote w:id="4">
    <w:p w14:paraId="0B36C686" w14:textId="77777777" w:rsidR="003356DC" w:rsidRPr="00FB5C7A" w:rsidRDefault="003356DC" w:rsidP="003356DC">
      <w:pPr>
        <w:pStyle w:val="a4"/>
        <w:ind w:firstLine="142"/>
        <w:jc w:val="both"/>
        <w:rPr>
          <w:rFonts w:ascii="Times New Roman" w:hAnsi="Times New Roman"/>
        </w:rPr>
      </w:pPr>
      <w:r w:rsidRPr="00FB5C7A">
        <w:rPr>
          <w:rStyle w:val="a6"/>
          <w:rFonts w:ascii="Times New Roman" w:hAnsi="Times New Roman"/>
        </w:rPr>
        <w:footnoteRef/>
      </w:r>
      <w:r w:rsidRPr="00FB5C7A">
        <w:rPr>
          <w:rFonts w:ascii="Times New Roman" w:hAnsi="Times New Roman"/>
        </w:rPr>
        <w:t xml:space="preserve"> Справочно: в</w:t>
      </w:r>
      <w:r w:rsidRPr="00FB5C7A">
        <w:rPr>
          <w:rFonts w:ascii="Times New Roman" w:hAnsi="Times New Roman"/>
          <w:bCs/>
          <w:color w:val="000000"/>
        </w:rPr>
        <w:t xml:space="preserve"> законопроекте на 2020 год за счет дорожного фонда Приморского края </w:t>
      </w:r>
      <w:r w:rsidRPr="00FB5C7A">
        <w:rPr>
          <w:rFonts w:ascii="Times New Roman" w:hAnsi="Times New Roman"/>
          <w:color w:val="000000"/>
          <w:shd w:val="clear" w:color="auto" w:fill="FFFFFF"/>
        </w:rPr>
        <w:t xml:space="preserve">отражены расходы по двум государственным программам Приморского края: ГП "Развитие </w:t>
      </w:r>
      <w:r w:rsidRPr="00FB5C7A">
        <w:rPr>
          <w:rFonts w:ascii="Times New Roman" w:eastAsia="Times New Roman" w:hAnsi="Times New Roman"/>
          <w:lang w:eastAsia="ru-RU"/>
        </w:rPr>
        <w:t xml:space="preserve">транспортного комплекса в Приморском крае" в сумме 18219163,33 тыс. рублей </w:t>
      </w:r>
      <w:r w:rsidRPr="00FB5C7A">
        <w:rPr>
          <w:rFonts w:ascii="Times New Roman" w:hAnsi="Times New Roman"/>
          <w:bCs/>
          <w:color w:val="000000"/>
        </w:rPr>
        <w:t>и по ГП "Развитие туризма в Приморском крае" – 214765,06 тыс.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822966"/>
      <w:docPartObj>
        <w:docPartGallery w:val="Page Numbers (Top of Page)"/>
        <w:docPartUnique/>
      </w:docPartObj>
    </w:sdtPr>
    <w:sdtEndPr>
      <w:rPr>
        <w:rFonts w:ascii="Times New Roman" w:hAnsi="Times New Roman"/>
        <w:sz w:val="24"/>
      </w:rPr>
    </w:sdtEndPr>
    <w:sdtContent>
      <w:p w14:paraId="23CE43F9" w14:textId="77777777" w:rsidR="00A40E22" w:rsidRPr="0039399F" w:rsidRDefault="00A40E22" w:rsidP="0039399F">
        <w:pPr>
          <w:pStyle w:val="a9"/>
          <w:jc w:val="center"/>
          <w:rPr>
            <w:rFonts w:ascii="Times New Roman" w:hAnsi="Times New Roman"/>
            <w:sz w:val="24"/>
          </w:rPr>
        </w:pPr>
        <w:r w:rsidRPr="00B624B1">
          <w:rPr>
            <w:rFonts w:ascii="Times New Roman" w:hAnsi="Times New Roman"/>
            <w:sz w:val="24"/>
          </w:rPr>
          <w:fldChar w:fldCharType="begin"/>
        </w:r>
        <w:r w:rsidRPr="00B624B1">
          <w:rPr>
            <w:rFonts w:ascii="Times New Roman" w:hAnsi="Times New Roman"/>
            <w:sz w:val="24"/>
          </w:rPr>
          <w:instrText>PAGE   \* MERGEFORMAT</w:instrText>
        </w:r>
        <w:r w:rsidRPr="00B624B1">
          <w:rPr>
            <w:rFonts w:ascii="Times New Roman" w:hAnsi="Times New Roman"/>
            <w:sz w:val="24"/>
          </w:rPr>
          <w:fldChar w:fldCharType="separate"/>
        </w:r>
        <w:r w:rsidR="00D64993">
          <w:rPr>
            <w:rFonts w:ascii="Times New Roman" w:hAnsi="Times New Roman"/>
            <w:noProof/>
            <w:sz w:val="24"/>
          </w:rPr>
          <w:t>25</w:t>
        </w:r>
        <w:r w:rsidRPr="00B624B1">
          <w:rPr>
            <w:rFonts w:ascii="Times New Roman" w:hAnsi="Times New Roman"/>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B9A"/>
    <w:rsid w:val="000042DB"/>
    <w:rsid w:val="000054B4"/>
    <w:rsid w:val="00005A20"/>
    <w:rsid w:val="00011A47"/>
    <w:rsid w:val="00017440"/>
    <w:rsid w:val="00020A3B"/>
    <w:rsid w:val="000232A9"/>
    <w:rsid w:val="00024FE3"/>
    <w:rsid w:val="000262A2"/>
    <w:rsid w:val="0003095D"/>
    <w:rsid w:val="00030C35"/>
    <w:rsid w:val="00032B3B"/>
    <w:rsid w:val="0003556F"/>
    <w:rsid w:val="00047137"/>
    <w:rsid w:val="000502D4"/>
    <w:rsid w:val="0005547B"/>
    <w:rsid w:val="00055EC5"/>
    <w:rsid w:val="00056024"/>
    <w:rsid w:val="00063D91"/>
    <w:rsid w:val="000642D3"/>
    <w:rsid w:val="00071D16"/>
    <w:rsid w:val="0007324E"/>
    <w:rsid w:val="00075554"/>
    <w:rsid w:val="00076CE5"/>
    <w:rsid w:val="00076EB1"/>
    <w:rsid w:val="00080F96"/>
    <w:rsid w:val="00083852"/>
    <w:rsid w:val="00083FAB"/>
    <w:rsid w:val="00084DFB"/>
    <w:rsid w:val="00087AD8"/>
    <w:rsid w:val="0009277A"/>
    <w:rsid w:val="000A1B18"/>
    <w:rsid w:val="000A1C82"/>
    <w:rsid w:val="000A589E"/>
    <w:rsid w:val="000B6FEE"/>
    <w:rsid w:val="000C0FFE"/>
    <w:rsid w:val="000C20F5"/>
    <w:rsid w:val="000C3D08"/>
    <w:rsid w:val="000C4C9D"/>
    <w:rsid w:val="000C4ED5"/>
    <w:rsid w:val="000C6443"/>
    <w:rsid w:val="000C668B"/>
    <w:rsid w:val="000D10AA"/>
    <w:rsid w:val="000E269E"/>
    <w:rsid w:val="000E2F38"/>
    <w:rsid w:val="000F1C5A"/>
    <w:rsid w:val="000F2A20"/>
    <w:rsid w:val="000F3CEC"/>
    <w:rsid w:val="000F4641"/>
    <w:rsid w:val="0010372B"/>
    <w:rsid w:val="00110D68"/>
    <w:rsid w:val="00113923"/>
    <w:rsid w:val="0012190D"/>
    <w:rsid w:val="001236E3"/>
    <w:rsid w:val="001240A4"/>
    <w:rsid w:val="0012742F"/>
    <w:rsid w:val="001316F9"/>
    <w:rsid w:val="0013402B"/>
    <w:rsid w:val="00136904"/>
    <w:rsid w:val="001417AC"/>
    <w:rsid w:val="00146846"/>
    <w:rsid w:val="00147C5B"/>
    <w:rsid w:val="00147D7D"/>
    <w:rsid w:val="00150ACC"/>
    <w:rsid w:val="00171DE1"/>
    <w:rsid w:val="00177792"/>
    <w:rsid w:val="001828A9"/>
    <w:rsid w:val="00185F58"/>
    <w:rsid w:val="00186589"/>
    <w:rsid w:val="00187350"/>
    <w:rsid w:val="00191162"/>
    <w:rsid w:val="00191A01"/>
    <w:rsid w:val="00196553"/>
    <w:rsid w:val="001A1F38"/>
    <w:rsid w:val="001A5C55"/>
    <w:rsid w:val="001B636E"/>
    <w:rsid w:val="001B6D7C"/>
    <w:rsid w:val="001C4A7B"/>
    <w:rsid w:val="001D2414"/>
    <w:rsid w:val="001D58CA"/>
    <w:rsid w:val="001D5C27"/>
    <w:rsid w:val="001E0DED"/>
    <w:rsid w:val="001E199A"/>
    <w:rsid w:val="001E50CA"/>
    <w:rsid w:val="001E56EE"/>
    <w:rsid w:val="001E6C8A"/>
    <w:rsid w:val="001F453A"/>
    <w:rsid w:val="002003D9"/>
    <w:rsid w:val="00204C92"/>
    <w:rsid w:val="0021083E"/>
    <w:rsid w:val="002109FB"/>
    <w:rsid w:val="00211E37"/>
    <w:rsid w:val="00222022"/>
    <w:rsid w:val="00224AB3"/>
    <w:rsid w:val="00224F13"/>
    <w:rsid w:val="002335B5"/>
    <w:rsid w:val="002344DA"/>
    <w:rsid w:val="00241D2B"/>
    <w:rsid w:val="00247141"/>
    <w:rsid w:val="00252D3C"/>
    <w:rsid w:val="002541CD"/>
    <w:rsid w:val="002556C1"/>
    <w:rsid w:val="00262B9C"/>
    <w:rsid w:val="00264280"/>
    <w:rsid w:val="0026785E"/>
    <w:rsid w:val="00271672"/>
    <w:rsid w:val="0027540B"/>
    <w:rsid w:val="002769B9"/>
    <w:rsid w:val="00276B5E"/>
    <w:rsid w:val="00285CA6"/>
    <w:rsid w:val="00285F28"/>
    <w:rsid w:val="00287375"/>
    <w:rsid w:val="0029082F"/>
    <w:rsid w:val="00291BF5"/>
    <w:rsid w:val="00297DDE"/>
    <w:rsid w:val="002A0811"/>
    <w:rsid w:val="002A32CC"/>
    <w:rsid w:val="002A4F50"/>
    <w:rsid w:val="002A5EE3"/>
    <w:rsid w:val="002B1E30"/>
    <w:rsid w:val="002B3140"/>
    <w:rsid w:val="002B40CC"/>
    <w:rsid w:val="002B6A8E"/>
    <w:rsid w:val="002C0B79"/>
    <w:rsid w:val="002C3269"/>
    <w:rsid w:val="002C3456"/>
    <w:rsid w:val="002C4304"/>
    <w:rsid w:val="002D19DF"/>
    <w:rsid w:val="002E2F09"/>
    <w:rsid w:val="002E4A1C"/>
    <w:rsid w:val="002E724C"/>
    <w:rsid w:val="002F0A34"/>
    <w:rsid w:val="002F1854"/>
    <w:rsid w:val="002F1C62"/>
    <w:rsid w:val="002F1DB4"/>
    <w:rsid w:val="002F211B"/>
    <w:rsid w:val="002F3BFB"/>
    <w:rsid w:val="002F4884"/>
    <w:rsid w:val="002F7CF9"/>
    <w:rsid w:val="00304082"/>
    <w:rsid w:val="00305727"/>
    <w:rsid w:val="00315351"/>
    <w:rsid w:val="00315EAB"/>
    <w:rsid w:val="003177B8"/>
    <w:rsid w:val="0032155E"/>
    <w:rsid w:val="0033175A"/>
    <w:rsid w:val="00331B54"/>
    <w:rsid w:val="00335493"/>
    <w:rsid w:val="003356DC"/>
    <w:rsid w:val="00335748"/>
    <w:rsid w:val="00344555"/>
    <w:rsid w:val="00346458"/>
    <w:rsid w:val="00354804"/>
    <w:rsid w:val="003553D4"/>
    <w:rsid w:val="00367AC8"/>
    <w:rsid w:val="00374E7D"/>
    <w:rsid w:val="0038355F"/>
    <w:rsid w:val="0038409A"/>
    <w:rsid w:val="00384298"/>
    <w:rsid w:val="00386012"/>
    <w:rsid w:val="0039258C"/>
    <w:rsid w:val="0039399F"/>
    <w:rsid w:val="003957B3"/>
    <w:rsid w:val="00397B53"/>
    <w:rsid w:val="003A0CD9"/>
    <w:rsid w:val="003A29C7"/>
    <w:rsid w:val="003B271D"/>
    <w:rsid w:val="003B28B0"/>
    <w:rsid w:val="003B7863"/>
    <w:rsid w:val="003C5908"/>
    <w:rsid w:val="003C6A2C"/>
    <w:rsid w:val="003D3F50"/>
    <w:rsid w:val="003D4189"/>
    <w:rsid w:val="003D6A9D"/>
    <w:rsid w:val="003E073A"/>
    <w:rsid w:val="003E128F"/>
    <w:rsid w:val="003E1DF9"/>
    <w:rsid w:val="003E2015"/>
    <w:rsid w:val="003F5936"/>
    <w:rsid w:val="003F6842"/>
    <w:rsid w:val="003F713C"/>
    <w:rsid w:val="004027F8"/>
    <w:rsid w:val="00405DED"/>
    <w:rsid w:val="00413D50"/>
    <w:rsid w:val="00413F9D"/>
    <w:rsid w:val="004207BE"/>
    <w:rsid w:val="00423023"/>
    <w:rsid w:val="00424D27"/>
    <w:rsid w:val="00424D38"/>
    <w:rsid w:val="00424EAF"/>
    <w:rsid w:val="00426997"/>
    <w:rsid w:val="00426F2A"/>
    <w:rsid w:val="00430A81"/>
    <w:rsid w:val="004327A4"/>
    <w:rsid w:val="00434185"/>
    <w:rsid w:val="00441713"/>
    <w:rsid w:val="00444971"/>
    <w:rsid w:val="00445142"/>
    <w:rsid w:val="004505EA"/>
    <w:rsid w:val="0046344F"/>
    <w:rsid w:val="00463E06"/>
    <w:rsid w:val="00464C30"/>
    <w:rsid w:val="00470F07"/>
    <w:rsid w:val="00474911"/>
    <w:rsid w:val="0048086B"/>
    <w:rsid w:val="004813B5"/>
    <w:rsid w:val="00481F31"/>
    <w:rsid w:val="00494160"/>
    <w:rsid w:val="00495A5E"/>
    <w:rsid w:val="0049790A"/>
    <w:rsid w:val="004A0A1A"/>
    <w:rsid w:val="004A4439"/>
    <w:rsid w:val="004B42AE"/>
    <w:rsid w:val="004B4F22"/>
    <w:rsid w:val="004B7B0D"/>
    <w:rsid w:val="004B7E0D"/>
    <w:rsid w:val="004C239E"/>
    <w:rsid w:val="004C32D7"/>
    <w:rsid w:val="004C3F3F"/>
    <w:rsid w:val="004C5632"/>
    <w:rsid w:val="004D0214"/>
    <w:rsid w:val="004D5E61"/>
    <w:rsid w:val="004D6B2B"/>
    <w:rsid w:val="004E04C3"/>
    <w:rsid w:val="004E1FDB"/>
    <w:rsid w:val="004F17DD"/>
    <w:rsid w:val="005011E8"/>
    <w:rsid w:val="0050204C"/>
    <w:rsid w:val="00504D3F"/>
    <w:rsid w:val="0050710B"/>
    <w:rsid w:val="0051154A"/>
    <w:rsid w:val="005118EC"/>
    <w:rsid w:val="00512B88"/>
    <w:rsid w:val="005146F9"/>
    <w:rsid w:val="0051647B"/>
    <w:rsid w:val="005207DE"/>
    <w:rsid w:val="005310E8"/>
    <w:rsid w:val="005349EA"/>
    <w:rsid w:val="005407B9"/>
    <w:rsid w:val="005526A8"/>
    <w:rsid w:val="0055325C"/>
    <w:rsid w:val="005726FB"/>
    <w:rsid w:val="00573708"/>
    <w:rsid w:val="00574CB4"/>
    <w:rsid w:val="00576E8B"/>
    <w:rsid w:val="0057735B"/>
    <w:rsid w:val="00582A0D"/>
    <w:rsid w:val="00582DF2"/>
    <w:rsid w:val="0058646E"/>
    <w:rsid w:val="005901B9"/>
    <w:rsid w:val="00591976"/>
    <w:rsid w:val="00593546"/>
    <w:rsid w:val="00594FFD"/>
    <w:rsid w:val="0059552C"/>
    <w:rsid w:val="00595636"/>
    <w:rsid w:val="00595A11"/>
    <w:rsid w:val="00597842"/>
    <w:rsid w:val="005A016A"/>
    <w:rsid w:val="005A0949"/>
    <w:rsid w:val="005A3AD2"/>
    <w:rsid w:val="005A46B9"/>
    <w:rsid w:val="005A56EE"/>
    <w:rsid w:val="005A620E"/>
    <w:rsid w:val="005C5BFE"/>
    <w:rsid w:val="005C75E9"/>
    <w:rsid w:val="005D16BA"/>
    <w:rsid w:val="005F3501"/>
    <w:rsid w:val="005F5DD9"/>
    <w:rsid w:val="0061120D"/>
    <w:rsid w:val="00614D0C"/>
    <w:rsid w:val="00617BC7"/>
    <w:rsid w:val="006206FA"/>
    <w:rsid w:val="00624846"/>
    <w:rsid w:val="006248ED"/>
    <w:rsid w:val="00626816"/>
    <w:rsid w:val="00627811"/>
    <w:rsid w:val="006361F9"/>
    <w:rsid w:val="006427E0"/>
    <w:rsid w:val="00644579"/>
    <w:rsid w:val="00645996"/>
    <w:rsid w:val="0064790B"/>
    <w:rsid w:val="00653E37"/>
    <w:rsid w:val="0066466C"/>
    <w:rsid w:val="00667D94"/>
    <w:rsid w:val="00670061"/>
    <w:rsid w:val="006719B2"/>
    <w:rsid w:val="0067293C"/>
    <w:rsid w:val="0067383A"/>
    <w:rsid w:val="00682906"/>
    <w:rsid w:val="00683A43"/>
    <w:rsid w:val="00683D8D"/>
    <w:rsid w:val="006878F7"/>
    <w:rsid w:val="00690023"/>
    <w:rsid w:val="0069409B"/>
    <w:rsid w:val="00694516"/>
    <w:rsid w:val="00695E21"/>
    <w:rsid w:val="006A08C5"/>
    <w:rsid w:val="006B24D9"/>
    <w:rsid w:val="006B268C"/>
    <w:rsid w:val="006B449E"/>
    <w:rsid w:val="006B5CCB"/>
    <w:rsid w:val="006B7BF9"/>
    <w:rsid w:val="006C0E31"/>
    <w:rsid w:val="006C1EF7"/>
    <w:rsid w:val="006C51C1"/>
    <w:rsid w:val="006D056C"/>
    <w:rsid w:val="006D0E36"/>
    <w:rsid w:val="006D1560"/>
    <w:rsid w:val="006D37F6"/>
    <w:rsid w:val="006D3B26"/>
    <w:rsid w:val="006D5800"/>
    <w:rsid w:val="006E1DD0"/>
    <w:rsid w:val="006E39F4"/>
    <w:rsid w:val="006E3AEE"/>
    <w:rsid w:val="006E5114"/>
    <w:rsid w:val="006F0AA0"/>
    <w:rsid w:val="006F30B6"/>
    <w:rsid w:val="006F4CAB"/>
    <w:rsid w:val="006F58C6"/>
    <w:rsid w:val="006F77EA"/>
    <w:rsid w:val="007024F0"/>
    <w:rsid w:val="00702CC5"/>
    <w:rsid w:val="00711B23"/>
    <w:rsid w:val="00716033"/>
    <w:rsid w:val="007178EB"/>
    <w:rsid w:val="007233FC"/>
    <w:rsid w:val="00724143"/>
    <w:rsid w:val="0072586F"/>
    <w:rsid w:val="00726D51"/>
    <w:rsid w:val="007303AF"/>
    <w:rsid w:val="00734698"/>
    <w:rsid w:val="0073487A"/>
    <w:rsid w:val="00734B7A"/>
    <w:rsid w:val="00736870"/>
    <w:rsid w:val="00737204"/>
    <w:rsid w:val="00737320"/>
    <w:rsid w:val="00740CB6"/>
    <w:rsid w:val="00754158"/>
    <w:rsid w:val="00754DC5"/>
    <w:rsid w:val="00764056"/>
    <w:rsid w:val="00765F0A"/>
    <w:rsid w:val="007713F8"/>
    <w:rsid w:val="0077252D"/>
    <w:rsid w:val="0077308F"/>
    <w:rsid w:val="00774BDF"/>
    <w:rsid w:val="00782162"/>
    <w:rsid w:val="00784117"/>
    <w:rsid w:val="00785A36"/>
    <w:rsid w:val="00786953"/>
    <w:rsid w:val="0079313B"/>
    <w:rsid w:val="007A18AC"/>
    <w:rsid w:val="007A76AB"/>
    <w:rsid w:val="007B0295"/>
    <w:rsid w:val="007B19F0"/>
    <w:rsid w:val="007B1BF7"/>
    <w:rsid w:val="007C4002"/>
    <w:rsid w:val="007C5941"/>
    <w:rsid w:val="007D2893"/>
    <w:rsid w:val="007D7797"/>
    <w:rsid w:val="007D7CA6"/>
    <w:rsid w:val="007E3B31"/>
    <w:rsid w:val="007E52FD"/>
    <w:rsid w:val="007F2925"/>
    <w:rsid w:val="00801454"/>
    <w:rsid w:val="0080244E"/>
    <w:rsid w:val="0080514E"/>
    <w:rsid w:val="00805EAC"/>
    <w:rsid w:val="00812AB7"/>
    <w:rsid w:val="008167AD"/>
    <w:rsid w:val="0082694B"/>
    <w:rsid w:val="00840DEA"/>
    <w:rsid w:val="00843538"/>
    <w:rsid w:val="00843D49"/>
    <w:rsid w:val="008458AC"/>
    <w:rsid w:val="008509EB"/>
    <w:rsid w:val="00851D4A"/>
    <w:rsid w:val="0085265E"/>
    <w:rsid w:val="008528FA"/>
    <w:rsid w:val="00852B8D"/>
    <w:rsid w:val="00852BAF"/>
    <w:rsid w:val="00857B86"/>
    <w:rsid w:val="00860298"/>
    <w:rsid w:val="00860372"/>
    <w:rsid w:val="00861BF5"/>
    <w:rsid w:val="00866E35"/>
    <w:rsid w:val="00872068"/>
    <w:rsid w:val="008723ED"/>
    <w:rsid w:val="00872F89"/>
    <w:rsid w:val="00876B4A"/>
    <w:rsid w:val="008803FF"/>
    <w:rsid w:val="008823E5"/>
    <w:rsid w:val="00883E3E"/>
    <w:rsid w:val="00887FC0"/>
    <w:rsid w:val="00891FCE"/>
    <w:rsid w:val="00892D99"/>
    <w:rsid w:val="008A0295"/>
    <w:rsid w:val="008A32D8"/>
    <w:rsid w:val="008A3882"/>
    <w:rsid w:val="008A3BC7"/>
    <w:rsid w:val="008A3E05"/>
    <w:rsid w:val="008A429E"/>
    <w:rsid w:val="008A5951"/>
    <w:rsid w:val="008B0914"/>
    <w:rsid w:val="008B33A7"/>
    <w:rsid w:val="008B5CB5"/>
    <w:rsid w:val="008B75EC"/>
    <w:rsid w:val="008C5278"/>
    <w:rsid w:val="008C70A0"/>
    <w:rsid w:val="008C7A21"/>
    <w:rsid w:val="008D2508"/>
    <w:rsid w:val="008E14BA"/>
    <w:rsid w:val="008E3FC7"/>
    <w:rsid w:val="008E65D2"/>
    <w:rsid w:val="008F286D"/>
    <w:rsid w:val="008F64AD"/>
    <w:rsid w:val="008F6B10"/>
    <w:rsid w:val="00905C17"/>
    <w:rsid w:val="00907B71"/>
    <w:rsid w:val="009146C3"/>
    <w:rsid w:val="0091557B"/>
    <w:rsid w:val="009205DD"/>
    <w:rsid w:val="00920C59"/>
    <w:rsid w:val="00925A6F"/>
    <w:rsid w:val="00926475"/>
    <w:rsid w:val="00927AF0"/>
    <w:rsid w:val="00933918"/>
    <w:rsid w:val="00934B6A"/>
    <w:rsid w:val="0093513F"/>
    <w:rsid w:val="00942BFD"/>
    <w:rsid w:val="00950433"/>
    <w:rsid w:val="0095065D"/>
    <w:rsid w:val="00952AFA"/>
    <w:rsid w:val="00962B00"/>
    <w:rsid w:val="00963108"/>
    <w:rsid w:val="009640D9"/>
    <w:rsid w:val="0096423D"/>
    <w:rsid w:val="009701D7"/>
    <w:rsid w:val="0097190C"/>
    <w:rsid w:val="00971EDA"/>
    <w:rsid w:val="00972CF1"/>
    <w:rsid w:val="00973D2C"/>
    <w:rsid w:val="0097795F"/>
    <w:rsid w:val="00980D4C"/>
    <w:rsid w:val="00983693"/>
    <w:rsid w:val="00986CCC"/>
    <w:rsid w:val="009926BE"/>
    <w:rsid w:val="0099270C"/>
    <w:rsid w:val="00994316"/>
    <w:rsid w:val="009A196B"/>
    <w:rsid w:val="009A71E8"/>
    <w:rsid w:val="009B2053"/>
    <w:rsid w:val="009B5391"/>
    <w:rsid w:val="009B7287"/>
    <w:rsid w:val="009C2F27"/>
    <w:rsid w:val="009C72DC"/>
    <w:rsid w:val="009D1ED3"/>
    <w:rsid w:val="009D685A"/>
    <w:rsid w:val="009D7081"/>
    <w:rsid w:val="009E7777"/>
    <w:rsid w:val="009F1471"/>
    <w:rsid w:val="009F5109"/>
    <w:rsid w:val="009F5172"/>
    <w:rsid w:val="00A06DA4"/>
    <w:rsid w:val="00A14BE1"/>
    <w:rsid w:val="00A16293"/>
    <w:rsid w:val="00A169EF"/>
    <w:rsid w:val="00A16D84"/>
    <w:rsid w:val="00A16E3E"/>
    <w:rsid w:val="00A23418"/>
    <w:rsid w:val="00A2443D"/>
    <w:rsid w:val="00A25F8D"/>
    <w:rsid w:val="00A2686D"/>
    <w:rsid w:val="00A26E8D"/>
    <w:rsid w:val="00A40E22"/>
    <w:rsid w:val="00A41EE0"/>
    <w:rsid w:val="00A46DF9"/>
    <w:rsid w:val="00A47222"/>
    <w:rsid w:val="00A47359"/>
    <w:rsid w:val="00A54037"/>
    <w:rsid w:val="00A553E2"/>
    <w:rsid w:val="00A56669"/>
    <w:rsid w:val="00A5722F"/>
    <w:rsid w:val="00A577F5"/>
    <w:rsid w:val="00A617FE"/>
    <w:rsid w:val="00A66943"/>
    <w:rsid w:val="00A704F6"/>
    <w:rsid w:val="00A820DC"/>
    <w:rsid w:val="00A83855"/>
    <w:rsid w:val="00A858BC"/>
    <w:rsid w:val="00A8605A"/>
    <w:rsid w:val="00A87039"/>
    <w:rsid w:val="00A877C4"/>
    <w:rsid w:val="00A9052E"/>
    <w:rsid w:val="00AA2E3B"/>
    <w:rsid w:val="00AA454C"/>
    <w:rsid w:val="00AA509A"/>
    <w:rsid w:val="00AA5981"/>
    <w:rsid w:val="00AB0AA9"/>
    <w:rsid w:val="00AB2218"/>
    <w:rsid w:val="00AB2D47"/>
    <w:rsid w:val="00AB5006"/>
    <w:rsid w:val="00AB7482"/>
    <w:rsid w:val="00AC3610"/>
    <w:rsid w:val="00AC4185"/>
    <w:rsid w:val="00AC722F"/>
    <w:rsid w:val="00AD0848"/>
    <w:rsid w:val="00AD2007"/>
    <w:rsid w:val="00AD3765"/>
    <w:rsid w:val="00AD5ECD"/>
    <w:rsid w:val="00AD708D"/>
    <w:rsid w:val="00AE209B"/>
    <w:rsid w:val="00AE5134"/>
    <w:rsid w:val="00AE7997"/>
    <w:rsid w:val="00AF1319"/>
    <w:rsid w:val="00AF58DE"/>
    <w:rsid w:val="00AF733F"/>
    <w:rsid w:val="00AF76AC"/>
    <w:rsid w:val="00B00529"/>
    <w:rsid w:val="00B0061E"/>
    <w:rsid w:val="00B0207C"/>
    <w:rsid w:val="00B027D0"/>
    <w:rsid w:val="00B118B0"/>
    <w:rsid w:val="00B12DE6"/>
    <w:rsid w:val="00B1465C"/>
    <w:rsid w:val="00B14F49"/>
    <w:rsid w:val="00B15DEE"/>
    <w:rsid w:val="00B2135C"/>
    <w:rsid w:val="00B2274E"/>
    <w:rsid w:val="00B22E56"/>
    <w:rsid w:val="00B239FC"/>
    <w:rsid w:val="00B25F17"/>
    <w:rsid w:val="00B27C15"/>
    <w:rsid w:val="00B3271E"/>
    <w:rsid w:val="00B344D2"/>
    <w:rsid w:val="00B35DFF"/>
    <w:rsid w:val="00B429C6"/>
    <w:rsid w:val="00B5060F"/>
    <w:rsid w:val="00B51DE4"/>
    <w:rsid w:val="00B52106"/>
    <w:rsid w:val="00B624B1"/>
    <w:rsid w:val="00B62804"/>
    <w:rsid w:val="00B65B9A"/>
    <w:rsid w:val="00B65C7F"/>
    <w:rsid w:val="00B6702C"/>
    <w:rsid w:val="00B7124C"/>
    <w:rsid w:val="00B752A2"/>
    <w:rsid w:val="00B8243D"/>
    <w:rsid w:val="00B913B4"/>
    <w:rsid w:val="00B94B78"/>
    <w:rsid w:val="00BA0478"/>
    <w:rsid w:val="00BA0D67"/>
    <w:rsid w:val="00BB172E"/>
    <w:rsid w:val="00BB2EA7"/>
    <w:rsid w:val="00BB3128"/>
    <w:rsid w:val="00BB32C8"/>
    <w:rsid w:val="00BB5F78"/>
    <w:rsid w:val="00BC0FD9"/>
    <w:rsid w:val="00BC5DA0"/>
    <w:rsid w:val="00BD1ACE"/>
    <w:rsid w:val="00BD1ED2"/>
    <w:rsid w:val="00BD3807"/>
    <w:rsid w:val="00BD5793"/>
    <w:rsid w:val="00BE2F49"/>
    <w:rsid w:val="00BF1FF3"/>
    <w:rsid w:val="00BF2973"/>
    <w:rsid w:val="00BF4815"/>
    <w:rsid w:val="00BF5A9D"/>
    <w:rsid w:val="00C01496"/>
    <w:rsid w:val="00C03DFE"/>
    <w:rsid w:val="00C044CB"/>
    <w:rsid w:val="00C061ED"/>
    <w:rsid w:val="00C06334"/>
    <w:rsid w:val="00C10AD7"/>
    <w:rsid w:val="00C145FC"/>
    <w:rsid w:val="00C14716"/>
    <w:rsid w:val="00C21A9E"/>
    <w:rsid w:val="00C25912"/>
    <w:rsid w:val="00C26197"/>
    <w:rsid w:val="00C27578"/>
    <w:rsid w:val="00C32B50"/>
    <w:rsid w:val="00C360B5"/>
    <w:rsid w:val="00C43C70"/>
    <w:rsid w:val="00C43D2B"/>
    <w:rsid w:val="00C454D4"/>
    <w:rsid w:val="00C46BC1"/>
    <w:rsid w:val="00C47E2B"/>
    <w:rsid w:val="00C51182"/>
    <w:rsid w:val="00C51C23"/>
    <w:rsid w:val="00C531B5"/>
    <w:rsid w:val="00C5615D"/>
    <w:rsid w:val="00C6486B"/>
    <w:rsid w:val="00C6635B"/>
    <w:rsid w:val="00C6713E"/>
    <w:rsid w:val="00C76685"/>
    <w:rsid w:val="00C82015"/>
    <w:rsid w:val="00C82266"/>
    <w:rsid w:val="00C82ABA"/>
    <w:rsid w:val="00C92674"/>
    <w:rsid w:val="00C94D9F"/>
    <w:rsid w:val="00C94E4D"/>
    <w:rsid w:val="00C96013"/>
    <w:rsid w:val="00CA1AE0"/>
    <w:rsid w:val="00CA2BD4"/>
    <w:rsid w:val="00CA5100"/>
    <w:rsid w:val="00CA5C76"/>
    <w:rsid w:val="00CB0792"/>
    <w:rsid w:val="00CB51F8"/>
    <w:rsid w:val="00CB6049"/>
    <w:rsid w:val="00CC0A74"/>
    <w:rsid w:val="00CC3249"/>
    <w:rsid w:val="00CD470C"/>
    <w:rsid w:val="00CD491B"/>
    <w:rsid w:val="00CD5373"/>
    <w:rsid w:val="00CD53ED"/>
    <w:rsid w:val="00CE39BB"/>
    <w:rsid w:val="00CE6D63"/>
    <w:rsid w:val="00CF04B4"/>
    <w:rsid w:val="00CF0F90"/>
    <w:rsid w:val="00CF51B8"/>
    <w:rsid w:val="00CF6A6F"/>
    <w:rsid w:val="00D00DFD"/>
    <w:rsid w:val="00D03F7B"/>
    <w:rsid w:val="00D04B9C"/>
    <w:rsid w:val="00D050B9"/>
    <w:rsid w:val="00D15789"/>
    <w:rsid w:val="00D2364D"/>
    <w:rsid w:val="00D326EA"/>
    <w:rsid w:val="00D339AD"/>
    <w:rsid w:val="00D35EA0"/>
    <w:rsid w:val="00D3735C"/>
    <w:rsid w:val="00D431F7"/>
    <w:rsid w:val="00D44020"/>
    <w:rsid w:val="00D4772E"/>
    <w:rsid w:val="00D501F3"/>
    <w:rsid w:val="00D548AA"/>
    <w:rsid w:val="00D61307"/>
    <w:rsid w:val="00D62B90"/>
    <w:rsid w:val="00D62CD3"/>
    <w:rsid w:val="00D64993"/>
    <w:rsid w:val="00D71D21"/>
    <w:rsid w:val="00D74D4C"/>
    <w:rsid w:val="00D80A8E"/>
    <w:rsid w:val="00D9074C"/>
    <w:rsid w:val="00D9175F"/>
    <w:rsid w:val="00D92785"/>
    <w:rsid w:val="00D92D13"/>
    <w:rsid w:val="00D93737"/>
    <w:rsid w:val="00D93F0C"/>
    <w:rsid w:val="00D94326"/>
    <w:rsid w:val="00D96C6A"/>
    <w:rsid w:val="00DA1519"/>
    <w:rsid w:val="00DA17BE"/>
    <w:rsid w:val="00DA50AB"/>
    <w:rsid w:val="00DA61CE"/>
    <w:rsid w:val="00DB0E7F"/>
    <w:rsid w:val="00DB23D4"/>
    <w:rsid w:val="00DB280B"/>
    <w:rsid w:val="00DB39EE"/>
    <w:rsid w:val="00DC234F"/>
    <w:rsid w:val="00DD1443"/>
    <w:rsid w:val="00DD3D39"/>
    <w:rsid w:val="00DD3D44"/>
    <w:rsid w:val="00DD45BC"/>
    <w:rsid w:val="00DD4802"/>
    <w:rsid w:val="00DD4C0E"/>
    <w:rsid w:val="00DD634C"/>
    <w:rsid w:val="00DE1753"/>
    <w:rsid w:val="00DE4E61"/>
    <w:rsid w:val="00DF4B4F"/>
    <w:rsid w:val="00DF5F56"/>
    <w:rsid w:val="00DF7F03"/>
    <w:rsid w:val="00E00323"/>
    <w:rsid w:val="00E00F96"/>
    <w:rsid w:val="00E03ED7"/>
    <w:rsid w:val="00E04656"/>
    <w:rsid w:val="00E046C2"/>
    <w:rsid w:val="00E0798D"/>
    <w:rsid w:val="00E10616"/>
    <w:rsid w:val="00E136F8"/>
    <w:rsid w:val="00E15262"/>
    <w:rsid w:val="00E15B72"/>
    <w:rsid w:val="00E16FE0"/>
    <w:rsid w:val="00E207A3"/>
    <w:rsid w:val="00E20C72"/>
    <w:rsid w:val="00E2459F"/>
    <w:rsid w:val="00E25313"/>
    <w:rsid w:val="00E3449F"/>
    <w:rsid w:val="00E46A44"/>
    <w:rsid w:val="00E563A3"/>
    <w:rsid w:val="00E5772B"/>
    <w:rsid w:val="00E60A78"/>
    <w:rsid w:val="00E60C9A"/>
    <w:rsid w:val="00E64006"/>
    <w:rsid w:val="00E6455F"/>
    <w:rsid w:val="00E667CB"/>
    <w:rsid w:val="00E678EA"/>
    <w:rsid w:val="00E71920"/>
    <w:rsid w:val="00E738E2"/>
    <w:rsid w:val="00E776EA"/>
    <w:rsid w:val="00E80C11"/>
    <w:rsid w:val="00E839B4"/>
    <w:rsid w:val="00E8629A"/>
    <w:rsid w:val="00E90221"/>
    <w:rsid w:val="00E91B8D"/>
    <w:rsid w:val="00E97439"/>
    <w:rsid w:val="00E97AF6"/>
    <w:rsid w:val="00EA06CD"/>
    <w:rsid w:val="00EA34BD"/>
    <w:rsid w:val="00EA7945"/>
    <w:rsid w:val="00EA7FDE"/>
    <w:rsid w:val="00EB3E61"/>
    <w:rsid w:val="00EB7381"/>
    <w:rsid w:val="00EC7D10"/>
    <w:rsid w:val="00ED144B"/>
    <w:rsid w:val="00ED3D48"/>
    <w:rsid w:val="00ED4512"/>
    <w:rsid w:val="00ED652A"/>
    <w:rsid w:val="00EE2A0C"/>
    <w:rsid w:val="00EE40AB"/>
    <w:rsid w:val="00EE6ECB"/>
    <w:rsid w:val="00EF12DC"/>
    <w:rsid w:val="00EF4BF6"/>
    <w:rsid w:val="00EF5351"/>
    <w:rsid w:val="00EF6686"/>
    <w:rsid w:val="00F01974"/>
    <w:rsid w:val="00F06B37"/>
    <w:rsid w:val="00F10C0B"/>
    <w:rsid w:val="00F11010"/>
    <w:rsid w:val="00F139B1"/>
    <w:rsid w:val="00F17751"/>
    <w:rsid w:val="00F17C8B"/>
    <w:rsid w:val="00F228E2"/>
    <w:rsid w:val="00F2307F"/>
    <w:rsid w:val="00F250C7"/>
    <w:rsid w:val="00F2703C"/>
    <w:rsid w:val="00F27719"/>
    <w:rsid w:val="00F3025D"/>
    <w:rsid w:val="00F310FE"/>
    <w:rsid w:val="00F31492"/>
    <w:rsid w:val="00F32B41"/>
    <w:rsid w:val="00F33969"/>
    <w:rsid w:val="00F342E1"/>
    <w:rsid w:val="00F35064"/>
    <w:rsid w:val="00F360F0"/>
    <w:rsid w:val="00F36152"/>
    <w:rsid w:val="00F36538"/>
    <w:rsid w:val="00F37CBC"/>
    <w:rsid w:val="00F452C4"/>
    <w:rsid w:val="00F45F04"/>
    <w:rsid w:val="00F50403"/>
    <w:rsid w:val="00F50DFA"/>
    <w:rsid w:val="00F51B37"/>
    <w:rsid w:val="00F52A90"/>
    <w:rsid w:val="00F536F0"/>
    <w:rsid w:val="00F54172"/>
    <w:rsid w:val="00F54291"/>
    <w:rsid w:val="00F55FAF"/>
    <w:rsid w:val="00F618A3"/>
    <w:rsid w:val="00F64A59"/>
    <w:rsid w:val="00F72D85"/>
    <w:rsid w:val="00F7423F"/>
    <w:rsid w:val="00F761D6"/>
    <w:rsid w:val="00F97FC4"/>
    <w:rsid w:val="00FA4280"/>
    <w:rsid w:val="00FA5898"/>
    <w:rsid w:val="00FA5EB7"/>
    <w:rsid w:val="00FA7478"/>
    <w:rsid w:val="00FA753E"/>
    <w:rsid w:val="00FB55DF"/>
    <w:rsid w:val="00FB5C7A"/>
    <w:rsid w:val="00FB6FE9"/>
    <w:rsid w:val="00FC463C"/>
    <w:rsid w:val="00FC4AA8"/>
    <w:rsid w:val="00FC7143"/>
    <w:rsid w:val="00FD0587"/>
    <w:rsid w:val="00FD5067"/>
    <w:rsid w:val="00FD6199"/>
    <w:rsid w:val="00FE241F"/>
    <w:rsid w:val="00FE4DCB"/>
    <w:rsid w:val="00FE5149"/>
    <w:rsid w:val="00FF024E"/>
    <w:rsid w:val="00FF241E"/>
    <w:rsid w:val="00FF2F89"/>
    <w:rsid w:val="00FF3BB7"/>
    <w:rsid w:val="00FF5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074D"/>
  <w15:docId w15:val="{9B2D22C8-D453-44B0-961E-1482FF2B5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8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656"/>
    <w:pPr>
      <w:spacing w:after="0" w:line="240" w:lineRule="auto"/>
      <w:ind w:left="708"/>
    </w:pPr>
    <w:rPr>
      <w:rFonts w:ascii="Times New Roman" w:eastAsia="Times New Roman" w:hAnsi="Times New Roman"/>
      <w:sz w:val="24"/>
      <w:szCs w:val="24"/>
      <w:lang w:eastAsia="ru-RU"/>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5"/>
    <w:uiPriority w:val="99"/>
    <w:unhideWhenUsed/>
    <w:qFormat/>
    <w:rsid w:val="003A29C7"/>
    <w:pPr>
      <w:spacing w:after="0" w:line="240" w:lineRule="auto"/>
    </w:pPr>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qFormat/>
    <w:rsid w:val="003A29C7"/>
    <w:rPr>
      <w:rFonts w:ascii="Calibri" w:eastAsia="Calibri" w:hAnsi="Calibri" w:cs="Times New Roman"/>
      <w:sz w:val="20"/>
      <w:szCs w:val="20"/>
    </w:rPr>
  </w:style>
  <w:style w:type="character" w:styleId="a6">
    <w:name w:val="footnote reference"/>
    <w:aliases w:val="Знак сноски 1,Знак сноски-FN,Ciae niinee-FN,Referencia nota al pie,Ссылка на сноску 45,Appel note de bas de page,текст сноски"/>
    <w:basedOn w:val="a0"/>
    <w:uiPriority w:val="99"/>
    <w:unhideWhenUsed/>
    <w:rsid w:val="003A29C7"/>
    <w:rPr>
      <w:vertAlign w:val="superscript"/>
    </w:rPr>
  </w:style>
  <w:style w:type="paragraph" w:styleId="a7">
    <w:name w:val="Balloon Text"/>
    <w:basedOn w:val="a"/>
    <w:link w:val="a8"/>
    <w:uiPriority w:val="99"/>
    <w:semiHidden/>
    <w:unhideWhenUsed/>
    <w:rsid w:val="00AA5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A5981"/>
    <w:rPr>
      <w:rFonts w:ascii="Tahoma" w:eastAsia="Calibri" w:hAnsi="Tahoma" w:cs="Tahoma"/>
      <w:sz w:val="16"/>
      <w:szCs w:val="16"/>
    </w:rPr>
  </w:style>
  <w:style w:type="paragraph" w:styleId="a9">
    <w:name w:val="header"/>
    <w:basedOn w:val="a"/>
    <w:link w:val="aa"/>
    <w:uiPriority w:val="99"/>
    <w:unhideWhenUsed/>
    <w:rsid w:val="00AA59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5981"/>
    <w:rPr>
      <w:rFonts w:ascii="Calibri" w:eastAsia="Calibri" w:hAnsi="Calibri" w:cs="Times New Roman"/>
    </w:rPr>
  </w:style>
  <w:style w:type="paragraph" w:styleId="ab">
    <w:name w:val="footer"/>
    <w:basedOn w:val="a"/>
    <w:link w:val="ac"/>
    <w:uiPriority w:val="99"/>
    <w:unhideWhenUsed/>
    <w:rsid w:val="00AA59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5981"/>
    <w:rPr>
      <w:rFonts w:ascii="Calibri" w:eastAsia="Calibri" w:hAnsi="Calibri" w:cs="Times New Roman"/>
    </w:rPr>
  </w:style>
  <w:style w:type="paragraph" w:customStyle="1" w:styleId="ad">
    <w:name w:val="Стиль в законе"/>
    <w:basedOn w:val="a"/>
    <w:rsid w:val="00C6635B"/>
    <w:pPr>
      <w:spacing w:before="120" w:after="0" w:line="360" w:lineRule="auto"/>
      <w:ind w:firstLine="851"/>
      <w:jc w:val="both"/>
    </w:pPr>
    <w:rPr>
      <w:rFonts w:ascii="Times New Roman" w:eastAsia="Times New Roman" w:hAnsi="Times New Roman"/>
      <w:snapToGrid w:val="0"/>
      <w:sz w:val="28"/>
      <w:szCs w:val="20"/>
      <w:lang w:eastAsia="ru-RU"/>
    </w:rPr>
  </w:style>
  <w:style w:type="table" w:customStyle="1" w:styleId="2">
    <w:name w:val="Сетка таблицы2"/>
    <w:basedOn w:val="a1"/>
    <w:next w:val="ae"/>
    <w:uiPriority w:val="59"/>
    <w:rsid w:val="00233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233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15B72"/>
    <w:rPr>
      <w:color w:val="0000FF" w:themeColor="hyperlink"/>
      <w:u w:val="single"/>
    </w:rPr>
  </w:style>
  <w:style w:type="character" w:customStyle="1" w:styleId="1">
    <w:name w:val="Неразрешенное упоминание1"/>
    <w:basedOn w:val="a0"/>
    <w:uiPriority w:val="99"/>
    <w:semiHidden/>
    <w:unhideWhenUsed/>
    <w:rsid w:val="000C4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2785">
      <w:bodyDiv w:val="1"/>
      <w:marLeft w:val="0"/>
      <w:marRight w:val="0"/>
      <w:marTop w:val="0"/>
      <w:marBottom w:val="0"/>
      <w:divBdr>
        <w:top w:val="none" w:sz="0" w:space="0" w:color="auto"/>
        <w:left w:val="none" w:sz="0" w:space="0" w:color="auto"/>
        <w:bottom w:val="none" w:sz="0" w:space="0" w:color="auto"/>
        <w:right w:val="none" w:sz="0" w:space="0" w:color="auto"/>
      </w:divBdr>
    </w:div>
    <w:div w:id="63726070">
      <w:bodyDiv w:val="1"/>
      <w:marLeft w:val="0"/>
      <w:marRight w:val="0"/>
      <w:marTop w:val="0"/>
      <w:marBottom w:val="0"/>
      <w:divBdr>
        <w:top w:val="none" w:sz="0" w:space="0" w:color="auto"/>
        <w:left w:val="none" w:sz="0" w:space="0" w:color="auto"/>
        <w:bottom w:val="none" w:sz="0" w:space="0" w:color="auto"/>
        <w:right w:val="none" w:sz="0" w:space="0" w:color="auto"/>
      </w:divBdr>
    </w:div>
    <w:div w:id="72777392">
      <w:bodyDiv w:val="1"/>
      <w:marLeft w:val="0"/>
      <w:marRight w:val="0"/>
      <w:marTop w:val="0"/>
      <w:marBottom w:val="0"/>
      <w:divBdr>
        <w:top w:val="none" w:sz="0" w:space="0" w:color="auto"/>
        <w:left w:val="none" w:sz="0" w:space="0" w:color="auto"/>
        <w:bottom w:val="none" w:sz="0" w:space="0" w:color="auto"/>
        <w:right w:val="none" w:sz="0" w:space="0" w:color="auto"/>
      </w:divBdr>
    </w:div>
    <w:div w:id="127481373">
      <w:bodyDiv w:val="1"/>
      <w:marLeft w:val="0"/>
      <w:marRight w:val="0"/>
      <w:marTop w:val="0"/>
      <w:marBottom w:val="0"/>
      <w:divBdr>
        <w:top w:val="none" w:sz="0" w:space="0" w:color="auto"/>
        <w:left w:val="none" w:sz="0" w:space="0" w:color="auto"/>
        <w:bottom w:val="none" w:sz="0" w:space="0" w:color="auto"/>
        <w:right w:val="none" w:sz="0" w:space="0" w:color="auto"/>
      </w:divBdr>
    </w:div>
    <w:div w:id="233248590">
      <w:bodyDiv w:val="1"/>
      <w:marLeft w:val="0"/>
      <w:marRight w:val="0"/>
      <w:marTop w:val="0"/>
      <w:marBottom w:val="0"/>
      <w:divBdr>
        <w:top w:val="none" w:sz="0" w:space="0" w:color="auto"/>
        <w:left w:val="none" w:sz="0" w:space="0" w:color="auto"/>
        <w:bottom w:val="none" w:sz="0" w:space="0" w:color="auto"/>
        <w:right w:val="none" w:sz="0" w:space="0" w:color="auto"/>
      </w:divBdr>
    </w:div>
    <w:div w:id="271127943">
      <w:bodyDiv w:val="1"/>
      <w:marLeft w:val="0"/>
      <w:marRight w:val="0"/>
      <w:marTop w:val="0"/>
      <w:marBottom w:val="0"/>
      <w:divBdr>
        <w:top w:val="none" w:sz="0" w:space="0" w:color="auto"/>
        <w:left w:val="none" w:sz="0" w:space="0" w:color="auto"/>
        <w:bottom w:val="none" w:sz="0" w:space="0" w:color="auto"/>
        <w:right w:val="none" w:sz="0" w:space="0" w:color="auto"/>
      </w:divBdr>
    </w:div>
    <w:div w:id="427316555">
      <w:bodyDiv w:val="1"/>
      <w:marLeft w:val="0"/>
      <w:marRight w:val="0"/>
      <w:marTop w:val="0"/>
      <w:marBottom w:val="0"/>
      <w:divBdr>
        <w:top w:val="none" w:sz="0" w:space="0" w:color="auto"/>
        <w:left w:val="none" w:sz="0" w:space="0" w:color="auto"/>
        <w:bottom w:val="none" w:sz="0" w:space="0" w:color="auto"/>
        <w:right w:val="none" w:sz="0" w:space="0" w:color="auto"/>
      </w:divBdr>
    </w:div>
    <w:div w:id="511728803">
      <w:bodyDiv w:val="1"/>
      <w:marLeft w:val="0"/>
      <w:marRight w:val="0"/>
      <w:marTop w:val="0"/>
      <w:marBottom w:val="0"/>
      <w:divBdr>
        <w:top w:val="none" w:sz="0" w:space="0" w:color="auto"/>
        <w:left w:val="none" w:sz="0" w:space="0" w:color="auto"/>
        <w:bottom w:val="none" w:sz="0" w:space="0" w:color="auto"/>
        <w:right w:val="none" w:sz="0" w:space="0" w:color="auto"/>
      </w:divBdr>
    </w:div>
    <w:div w:id="711005512">
      <w:bodyDiv w:val="1"/>
      <w:marLeft w:val="0"/>
      <w:marRight w:val="0"/>
      <w:marTop w:val="0"/>
      <w:marBottom w:val="0"/>
      <w:divBdr>
        <w:top w:val="none" w:sz="0" w:space="0" w:color="auto"/>
        <w:left w:val="none" w:sz="0" w:space="0" w:color="auto"/>
        <w:bottom w:val="none" w:sz="0" w:space="0" w:color="auto"/>
        <w:right w:val="none" w:sz="0" w:space="0" w:color="auto"/>
      </w:divBdr>
    </w:div>
    <w:div w:id="756679245">
      <w:bodyDiv w:val="1"/>
      <w:marLeft w:val="0"/>
      <w:marRight w:val="0"/>
      <w:marTop w:val="0"/>
      <w:marBottom w:val="0"/>
      <w:divBdr>
        <w:top w:val="none" w:sz="0" w:space="0" w:color="auto"/>
        <w:left w:val="none" w:sz="0" w:space="0" w:color="auto"/>
        <w:bottom w:val="none" w:sz="0" w:space="0" w:color="auto"/>
        <w:right w:val="none" w:sz="0" w:space="0" w:color="auto"/>
      </w:divBdr>
    </w:div>
    <w:div w:id="787897714">
      <w:bodyDiv w:val="1"/>
      <w:marLeft w:val="0"/>
      <w:marRight w:val="0"/>
      <w:marTop w:val="0"/>
      <w:marBottom w:val="0"/>
      <w:divBdr>
        <w:top w:val="none" w:sz="0" w:space="0" w:color="auto"/>
        <w:left w:val="none" w:sz="0" w:space="0" w:color="auto"/>
        <w:bottom w:val="none" w:sz="0" w:space="0" w:color="auto"/>
        <w:right w:val="none" w:sz="0" w:space="0" w:color="auto"/>
      </w:divBdr>
    </w:div>
    <w:div w:id="883755533">
      <w:bodyDiv w:val="1"/>
      <w:marLeft w:val="0"/>
      <w:marRight w:val="0"/>
      <w:marTop w:val="0"/>
      <w:marBottom w:val="0"/>
      <w:divBdr>
        <w:top w:val="none" w:sz="0" w:space="0" w:color="auto"/>
        <w:left w:val="none" w:sz="0" w:space="0" w:color="auto"/>
        <w:bottom w:val="none" w:sz="0" w:space="0" w:color="auto"/>
        <w:right w:val="none" w:sz="0" w:space="0" w:color="auto"/>
      </w:divBdr>
    </w:div>
    <w:div w:id="1065681096">
      <w:bodyDiv w:val="1"/>
      <w:marLeft w:val="0"/>
      <w:marRight w:val="0"/>
      <w:marTop w:val="0"/>
      <w:marBottom w:val="0"/>
      <w:divBdr>
        <w:top w:val="none" w:sz="0" w:space="0" w:color="auto"/>
        <w:left w:val="none" w:sz="0" w:space="0" w:color="auto"/>
        <w:bottom w:val="none" w:sz="0" w:space="0" w:color="auto"/>
        <w:right w:val="none" w:sz="0" w:space="0" w:color="auto"/>
      </w:divBdr>
    </w:div>
    <w:div w:id="1072847278">
      <w:bodyDiv w:val="1"/>
      <w:marLeft w:val="0"/>
      <w:marRight w:val="0"/>
      <w:marTop w:val="0"/>
      <w:marBottom w:val="0"/>
      <w:divBdr>
        <w:top w:val="none" w:sz="0" w:space="0" w:color="auto"/>
        <w:left w:val="none" w:sz="0" w:space="0" w:color="auto"/>
        <w:bottom w:val="none" w:sz="0" w:space="0" w:color="auto"/>
        <w:right w:val="none" w:sz="0" w:space="0" w:color="auto"/>
      </w:divBdr>
    </w:div>
    <w:div w:id="1215384503">
      <w:bodyDiv w:val="1"/>
      <w:marLeft w:val="0"/>
      <w:marRight w:val="0"/>
      <w:marTop w:val="0"/>
      <w:marBottom w:val="0"/>
      <w:divBdr>
        <w:top w:val="none" w:sz="0" w:space="0" w:color="auto"/>
        <w:left w:val="none" w:sz="0" w:space="0" w:color="auto"/>
        <w:bottom w:val="none" w:sz="0" w:space="0" w:color="auto"/>
        <w:right w:val="none" w:sz="0" w:space="0" w:color="auto"/>
      </w:divBdr>
    </w:div>
    <w:div w:id="1312368809">
      <w:bodyDiv w:val="1"/>
      <w:marLeft w:val="0"/>
      <w:marRight w:val="0"/>
      <w:marTop w:val="0"/>
      <w:marBottom w:val="0"/>
      <w:divBdr>
        <w:top w:val="none" w:sz="0" w:space="0" w:color="auto"/>
        <w:left w:val="none" w:sz="0" w:space="0" w:color="auto"/>
        <w:bottom w:val="none" w:sz="0" w:space="0" w:color="auto"/>
        <w:right w:val="none" w:sz="0" w:space="0" w:color="auto"/>
      </w:divBdr>
    </w:div>
    <w:div w:id="1317148677">
      <w:bodyDiv w:val="1"/>
      <w:marLeft w:val="0"/>
      <w:marRight w:val="0"/>
      <w:marTop w:val="0"/>
      <w:marBottom w:val="0"/>
      <w:divBdr>
        <w:top w:val="none" w:sz="0" w:space="0" w:color="auto"/>
        <w:left w:val="none" w:sz="0" w:space="0" w:color="auto"/>
        <w:bottom w:val="none" w:sz="0" w:space="0" w:color="auto"/>
        <w:right w:val="none" w:sz="0" w:space="0" w:color="auto"/>
      </w:divBdr>
    </w:div>
    <w:div w:id="1386218914">
      <w:bodyDiv w:val="1"/>
      <w:marLeft w:val="0"/>
      <w:marRight w:val="0"/>
      <w:marTop w:val="0"/>
      <w:marBottom w:val="0"/>
      <w:divBdr>
        <w:top w:val="none" w:sz="0" w:space="0" w:color="auto"/>
        <w:left w:val="none" w:sz="0" w:space="0" w:color="auto"/>
        <w:bottom w:val="none" w:sz="0" w:space="0" w:color="auto"/>
        <w:right w:val="none" w:sz="0" w:space="0" w:color="auto"/>
      </w:divBdr>
    </w:div>
    <w:div w:id="1454014118">
      <w:bodyDiv w:val="1"/>
      <w:marLeft w:val="0"/>
      <w:marRight w:val="0"/>
      <w:marTop w:val="0"/>
      <w:marBottom w:val="0"/>
      <w:divBdr>
        <w:top w:val="none" w:sz="0" w:space="0" w:color="auto"/>
        <w:left w:val="none" w:sz="0" w:space="0" w:color="auto"/>
        <w:bottom w:val="none" w:sz="0" w:space="0" w:color="auto"/>
        <w:right w:val="none" w:sz="0" w:space="0" w:color="auto"/>
      </w:divBdr>
    </w:div>
    <w:div w:id="1500779345">
      <w:bodyDiv w:val="1"/>
      <w:marLeft w:val="0"/>
      <w:marRight w:val="0"/>
      <w:marTop w:val="0"/>
      <w:marBottom w:val="0"/>
      <w:divBdr>
        <w:top w:val="none" w:sz="0" w:space="0" w:color="auto"/>
        <w:left w:val="none" w:sz="0" w:space="0" w:color="auto"/>
        <w:bottom w:val="none" w:sz="0" w:space="0" w:color="auto"/>
        <w:right w:val="none" w:sz="0" w:space="0" w:color="auto"/>
      </w:divBdr>
    </w:div>
    <w:div w:id="1620336149">
      <w:bodyDiv w:val="1"/>
      <w:marLeft w:val="0"/>
      <w:marRight w:val="0"/>
      <w:marTop w:val="0"/>
      <w:marBottom w:val="0"/>
      <w:divBdr>
        <w:top w:val="none" w:sz="0" w:space="0" w:color="auto"/>
        <w:left w:val="none" w:sz="0" w:space="0" w:color="auto"/>
        <w:bottom w:val="none" w:sz="0" w:space="0" w:color="auto"/>
        <w:right w:val="none" w:sz="0" w:space="0" w:color="auto"/>
      </w:divBdr>
    </w:div>
    <w:div w:id="1699116976">
      <w:bodyDiv w:val="1"/>
      <w:marLeft w:val="0"/>
      <w:marRight w:val="0"/>
      <w:marTop w:val="0"/>
      <w:marBottom w:val="0"/>
      <w:divBdr>
        <w:top w:val="none" w:sz="0" w:space="0" w:color="auto"/>
        <w:left w:val="none" w:sz="0" w:space="0" w:color="auto"/>
        <w:bottom w:val="none" w:sz="0" w:space="0" w:color="auto"/>
        <w:right w:val="none" w:sz="0" w:space="0" w:color="auto"/>
      </w:divBdr>
    </w:div>
    <w:div w:id="1761170640">
      <w:bodyDiv w:val="1"/>
      <w:marLeft w:val="0"/>
      <w:marRight w:val="0"/>
      <w:marTop w:val="0"/>
      <w:marBottom w:val="0"/>
      <w:divBdr>
        <w:top w:val="none" w:sz="0" w:space="0" w:color="auto"/>
        <w:left w:val="none" w:sz="0" w:space="0" w:color="auto"/>
        <w:bottom w:val="none" w:sz="0" w:space="0" w:color="auto"/>
        <w:right w:val="none" w:sz="0" w:space="0" w:color="auto"/>
      </w:divBdr>
    </w:div>
    <w:div w:id="1973290714">
      <w:bodyDiv w:val="1"/>
      <w:marLeft w:val="0"/>
      <w:marRight w:val="0"/>
      <w:marTop w:val="0"/>
      <w:marBottom w:val="0"/>
      <w:divBdr>
        <w:top w:val="none" w:sz="0" w:space="0" w:color="auto"/>
        <w:left w:val="none" w:sz="0" w:space="0" w:color="auto"/>
        <w:bottom w:val="none" w:sz="0" w:space="0" w:color="auto"/>
        <w:right w:val="none" w:sz="0" w:space="0" w:color="auto"/>
      </w:divBdr>
    </w:div>
    <w:div w:id="1982005454">
      <w:bodyDiv w:val="1"/>
      <w:marLeft w:val="0"/>
      <w:marRight w:val="0"/>
      <w:marTop w:val="0"/>
      <w:marBottom w:val="0"/>
      <w:divBdr>
        <w:top w:val="none" w:sz="0" w:space="0" w:color="auto"/>
        <w:left w:val="none" w:sz="0" w:space="0" w:color="auto"/>
        <w:bottom w:val="none" w:sz="0" w:space="0" w:color="auto"/>
        <w:right w:val="none" w:sz="0" w:space="0" w:color="auto"/>
      </w:divBdr>
    </w:div>
    <w:div w:id="2057272679">
      <w:bodyDiv w:val="1"/>
      <w:marLeft w:val="0"/>
      <w:marRight w:val="0"/>
      <w:marTop w:val="0"/>
      <w:marBottom w:val="0"/>
      <w:divBdr>
        <w:top w:val="none" w:sz="0" w:space="0" w:color="auto"/>
        <w:left w:val="none" w:sz="0" w:space="0" w:color="auto"/>
        <w:bottom w:val="none" w:sz="0" w:space="0" w:color="auto"/>
        <w:right w:val="none" w:sz="0" w:space="0" w:color="auto"/>
      </w:divBdr>
    </w:div>
    <w:div w:id="2058047701">
      <w:bodyDiv w:val="1"/>
      <w:marLeft w:val="0"/>
      <w:marRight w:val="0"/>
      <w:marTop w:val="0"/>
      <w:marBottom w:val="0"/>
      <w:divBdr>
        <w:top w:val="none" w:sz="0" w:space="0" w:color="auto"/>
        <w:left w:val="none" w:sz="0" w:space="0" w:color="auto"/>
        <w:bottom w:val="none" w:sz="0" w:space="0" w:color="auto"/>
        <w:right w:val="none" w:sz="0" w:space="0" w:color="auto"/>
      </w:divBdr>
    </w:div>
    <w:div w:id="2105035463">
      <w:bodyDiv w:val="1"/>
      <w:marLeft w:val="0"/>
      <w:marRight w:val="0"/>
      <w:marTop w:val="0"/>
      <w:marBottom w:val="0"/>
      <w:divBdr>
        <w:top w:val="none" w:sz="0" w:space="0" w:color="auto"/>
        <w:left w:val="none" w:sz="0" w:space="0" w:color="auto"/>
        <w:bottom w:val="none" w:sz="0" w:space="0" w:color="auto"/>
        <w:right w:val="none" w:sz="0" w:space="0" w:color="auto"/>
      </w:divBdr>
    </w:div>
    <w:div w:id="214677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rimorsky.ru/regionalnye-proek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5996D-E271-4AD6-9FD5-98070632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4708</TotalTime>
  <Pages>27</Pages>
  <Words>9515</Words>
  <Characters>54237</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Екатерина В. Антонова</cp:lastModifiedBy>
  <cp:revision>274</cp:revision>
  <cp:lastPrinted>2021-02-20T05:39:00Z</cp:lastPrinted>
  <dcterms:created xsi:type="dcterms:W3CDTF">2020-04-16T21:39:00Z</dcterms:created>
  <dcterms:modified xsi:type="dcterms:W3CDTF">2021-02-20T06:11:00Z</dcterms:modified>
</cp:coreProperties>
</file>