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023778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86C7B" w:rsidRDefault="00986C7B" w:rsidP="00986C7B">
      <w:pPr>
        <w:tabs>
          <w:tab w:val="left" w:pos="708"/>
          <w:tab w:val="center" w:pos="4677"/>
          <w:tab w:val="right" w:pos="9355"/>
        </w:tabs>
        <w:jc w:val="center"/>
        <w:rPr>
          <w:b/>
          <w:szCs w:val="28"/>
        </w:rPr>
      </w:pPr>
      <w:r w:rsidRPr="00986C7B">
        <w:rPr>
          <w:b/>
          <w:szCs w:val="28"/>
        </w:rPr>
        <w:t xml:space="preserve">ОБ УТВЕРЖДЕНИИ МЕТОДИК РАСПРЕДЕЛЕНИЯ МЕЖДУ МУНИЦИПАЛЬНЫМИ ОБРАЗОВАНИЯМИ ПРИМОРСКОГО КРАЯ СУБВЕНЦИЙ ИЗ КРАЕВОГО БЮДЖЕТА НА ОСУЩЕСТВЛЕНИЕ ГОСУДАРСТВЕННЫХ ПОЛНОМОЧИЙ РОССИЙСКОЙ ФЕДЕРАЦИИ, ФИНАНСОВОЕ ОБЕСПЕЧЕНИЕ КОТОРЫХ ОСУЩЕСТВЛЯЕТСЯ ЗА СЧЕТ СУБВЕНЦИЙ </w:t>
      </w:r>
    </w:p>
    <w:p w:rsidR="00986C7B" w:rsidRPr="00986C7B" w:rsidRDefault="00986C7B" w:rsidP="00986C7B">
      <w:pPr>
        <w:tabs>
          <w:tab w:val="left" w:pos="708"/>
          <w:tab w:val="center" w:pos="4677"/>
          <w:tab w:val="right" w:pos="9355"/>
        </w:tabs>
        <w:jc w:val="center"/>
        <w:rPr>
          <w:b/>
          <w:szCs w:val="28"/>
        </w:rPr>
      </w:pPr>
      <w:r w:rsidRPr="00986C7B">
        <w:rPr>
          <w:b/>
          <w:szCs w:val="28"/>
        </w:rPr>
        <w:t>ИЗ ФЕДЕРАЛЬНОГО БЮДЖЕТА</w:t>
      </w:r>
    </w:p>
    <w:p w:rsidR="00986C7B" w:rsidRPr="00986C7B" w:rsidRDefault="00986C7B" w:rsidP="00986C7B">
      <w:pPr>
        <w:ind w:firstLine="709"/>
        <w:jc w:val="center"/>
        <w:rPr>
          <w:szCs w:val="28"/>
        </w:rPr>
      </w:pPr>
    </w:p>
    <w:p w:rsidR="00986C7B" w:rsidRPr="00986C7B" w:rsidRDefault="00986C7B" w:rsidP="00986C7B">
      <w:pPr>
        <w:ind w:firstLine="709"/>
        <w:jc w:val="both"/>
        <w:rPr>
          <w:szCs w:val="28"/>
        </w:rPr>
      </w:pPr>
      <w:r w:rsidRPr="00986C7B">
        <w:rPr>
          <w:szCs w:val="28"/>
        </w:rPr>
        <w:t>Принят Законодательным Собранием Приморского края 18 декабря 2020 года</w:t>
      </w:r>
    </w:p>
    <w:p w:rsidR="00986C7B" w:rsidRPr="00986C7B" w:rsidRDefault="00986C7B" w:rsidP="00986C7B">
      <w:pPr>
        <w:ind w:firstLine="720"/>
        <w:jc w:val="both"/>
        <w:rPr>
          <w:szCs w:val="28"/>
        </w:rPr>
      </w:pPr>
    </w:p>
    <w:p w:rsidR="00986C7B" w:rsidRPr="00986C7B" w:rsidRDefault="00986C7B" w:rsidP="00986C7B">
      <w:pPr>
        <w:ind w:firstLine="720"/>
        <w:jc w:val="both"/>
        <w:rPr>
          <w:szCs w:val="28"/>
        </w:rPr>
      </w:pPr>
      <w:r w:rsidRPr="00986C7B">
        <w:rPr>
          <w:szCs w:val="28"/>
        </w:rPr>
        <w:t>СТАТЬЯ 1.</w:t>
      </w:r>
    </w:p>
    <w:p w:rsidR="00986C7B" w:rsidRPr="00986C7B" w:rsidRDefault="00986C7B" w:rsidP="00986C7B">
      <w:pPr>
        <w:ind w:firstLine="720"/>
        <w:jc w:val="both"/>
        <w:rPr>
          <w:szCs w:val="28"/>
        </w:rPr>
      </w:pPr>
      <w:r w:rsidRPr="00986C7B">
        <w:rPr>
          <w:szCs w:val="28"/>
        </w:rPr>
        <w:t xml:space="preserve">В соответствии со статьей 140 Бюджетного кодекса Российской Федерации в целях реализации Федерального закона  от 20 августа 2004 года № 113-ФЗ "О присяжных заседателях федеральных судов общей юрисдикции в Российской Федерации", Федерального закона от 28 марта 1998 года </w:t>
      </w:r>
      <w:r w:rsidRPr="00986C7B">
        <w:rPr>
          <w:szCs w:val="28"/>
        </w:rPr>
        <w:br/>
        <w:t xml:space="preserve">№ 53-ФЗ "О воинской обязанности и военной службе" утвердить прилагаемые: </w:t>
      </w:r>
    </w:p>
    <w:p w:rsidR="00986C7B" w:rsidRPr="00986C7B" w:rsidRDefault="00986C7B" w:rsidP="00986C7B">
      <w:pPr>
        <w:ind w:firstLine="720"/>
        <w:jc w:val="both"/>
      </w:pPr>
      <w:r w:rsidRPr="00986C7B">
        <w:rPr>
          <w:szCs w:val="28"/>
        </w:rPr>
        <w:t>1)м</w:t>
      </w:r>
      <w:r w:rsidRPr="00986C7B">
        <w:t xml:space="preserve">етодику распределения между муниципальными районами, муниципальными округами, городскими округами Приморского края субвенции из краевого бюджета, </w:t>
      </w:r>
      <w:r w:rsidRPr="00986C7B">
        <w:rPr>
          <w:szCs w:val="28"/>
        </w:rPr>
        <w:t>предоставляемой из федерального бюджета</w:t>
      </w:r>
      <w:r w:rsidRPr="00986C7B">
        <w:t xml:space="preserve"> на осуществление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Федерации; </w:t>
      </w:r>
    </w:p>
    <w:p w:rsidR="00986C7B" w:rsidRPr="00986C7B" w:rsidRDefault="00986C7B" w:rsidP="00986C7B">
      <w:pPr>
        <w:ind w:firstLine="720"/>
        <w:jc w:val="both"/>
      </w:pPr>
      <w:r w:rsidRPr="00986C7B">
        <w:t xml:space="preserve">2)методику распределения между сельскими и городскими поселениями, муниципальными округами, городскими округами Приморского края субвенции из краевого бюджета, </w:t>
      </w:r>
      <w:r w:rsidRPr="00986C7B">
        <w:rPr>
          <w:szCs w:val="28"/>
        </w:rPr>
        <w:t xml:space="preserve">предоставляемой из федерального бюджета </w:t>
      </w:r>
      <w:r w:rsidRPr="00986C7B">
        <w:t xml:space="preserve">на осуществление полномочий по первичному воинскому учету на территориях, где отсутствуют военные комиссариаты. </w:t>
      </w:r>
    </w:p>
    <w:p w:rsidR="00986C7B" w:rsidRPr="00986C7B" w:rsidRDefault="00986C7B" w:rsidP="00986C7B">
      <w:pPr>
        <w:ind w:firstLine="720"/>
        <w:jc w:val="both"/>
        <w:rPr>
          <w:szCs w:val="28"/>
        </w:rPr>
      </w:pPr>
    </w:p>
    <w:p w:rsidR="00986C7B" w:rsidRPr="00986C7B" w:rsidRDefault="00986C7B" w:rsidP="00986C7B">
      <w:pPr>
        <w:widowControl w:val="0"/>
        <w:shd w:val="clear" w:color="auto" w:fill="FFFFFF"/>
        <w:ind w:firstLine="720"/>
        <w:jc w:val="both"/>
        <w:rPr>
          <w:szCs w:val="28"/>
        </w:rPr>
      </w:pPr>
      <w:r w:rsidRPr="00986C7B">
        <w:rPr>
          <w:szCs w:val="28"/>
        </w:rPr>
        <w:t>СТАТЬЯ 2.</w:t>
      </w:r>
    </w:p>
    <w:p w:rsidR="00986C7B" w:rsidRPr="00986C7B" w:rsidRDefault="00986C7B" w:rsidP="00986C7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86C7B">
        <w:rPr>
          <w:szCs w:val="28"/>
        </w:rPr>
        <w:t>Настоящий Закон вступает в силу с 1 января 2021 года и распространяет свое действие на правоотношения, возникающие в процессе составления и исполнения краевого и местных бюджетов, начиная с бюджетов на 2021 год и плановый период 2022 и 2023 годов.</w:t>
      </w:r>
    </w:p>
    <w:p w:rsidR="00986C7B" w:rsidRDefault="00986C7B" w:rsidP="00986C7B">
      <w:pPr>
        <w:widowControl w:val="0"/>
        <w:shd w:val="clear" w:color="auto" w:fill="FFFFFF"/>
        <w:jc w:val="both"/>
        <w:rPr>
          <w:szCs w:val="28"/>
        </w:rPr>
      </w:pPr>
    </w:p>
    <w:p w:rsidR="00986C7B" w:rsidRPr="00986C7B" w:rsidRDefault="00986C7B" w:rsidP="00986C7B">
      <w:pPr>
        <w:widowControl w:val="0"/>
        <w:shd w:val="clear" w:color="auto" w:fill="FFFFFF"/>
        <w:jc w:val="both"/>
        <w:rPr>
          <w:szCs w:val="28"/>
        </w:rPr>
      </w:pPr>
    </w:p>
    <w:p w:rsidR="00986C7B" w:rsidRDefault="00986C7B" w:rsidP="00986C7B">
      <w:pPr>
        <w:jc w:val="both"/>
        <w:outlineLvl w:val="0"/>
        <w:rPr>
          <w:szCs w:val="28"/>
        </w:rPr>
      </w:pPr>
      <w:r w:rsidRPr="00986C7B">
        <w:rPr>
          <w:szCs w:val="28"/>
        </w:rPr>
        <w:t xml:space="preserve">Губернатор края      </w:t>
      </w:r>
      <w:r w:rsidRPr="00986C7B">
        <w:rPr>
          <w:szCs w:val="28"/>
        </w:rPr>
        <w:tab/>
      </w:r>
      <w:r w:rsidRPr="00986C7B">
        <w:rPr>
          <w:szCs w:val="28"/>
        </w:rPr>
        <w:tab/>
      </w:r>
      <w:r w:rsidRPr="00986C7B">
        <w:rPr>
          <w:szCs w:val="28"/>
        </w:rPr>
        <w:tab/>
      </w:r>
      <w:r w:rsidRPr="00986C7B">
        <w:rPr>
          <w:sz w:val="20"/>
        </w:rPr>
        <w:t xml:space="preserve">               </w:t>
      </w:r>
      <w:r w:rsidRPr="00986C7B">
        <w:rPr>
          <w:sz w:val="20"/>
        </w:rPr>
        <w:tab/>
        <w:t xml:space="preserve">                                    </w:t>
      </w:r>
      <w:r w:rsidRPr="00986C7B">
        <w:rPr>
          <w:szCs w:val="28"/>
        </w:rPr>
        <w:t>О.Н. Кожемяко</w:t>
      </w:r>
    </w:p>
    <w:p w:rsidR="00986C7B" w:rsidRDefault="00986C7B" w:rsidP="00986C7B">
      <w:pPr>
        <w:jc w:val="both"/>
        <w:outlineLvl w:val="0"/>
        <w:rPr>
          <w:szCs w:val="28"/>
        </w:rPr>
      </w:pPr>
    </w:p>
    <w:p w:rsidR="001921EA" w:rsidRDefault="001921EA" w:rsidP="00986C7B">
      <w:pPr>
        <w:jc w:val="both"/>
        <w:outlineLvl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921EA" w:rsidRDefault="001921EA" w:rsidP="00986C7B">
      <w:pPr>
        <w:jc w:val="both"/>
        <w:outlineLvl w:val="0"/>
        <w:rPr>
          <w:szCs w:val="28"/>
        </w:rPr>
      </w:pPr>
      <w:r>
        <w:rPr>
          <w:szCs w:val="28"/>
        </w:rPr>
        <w:t>23 декабря 2020 года</w:t>
      </w:r>
    </w:p>
    <w:p w:rsidR="001921EA" w:rsidRDefault="001921EA" w:rsidP="00986C7B">
      <w:pPr>
        <w:jc w:val="both"/>
        <w:outlineLvl w:val="0"/>
        <w:rPr>
          <w:szCs w:val="28"/>
        </w:rPr>
      </w:pPr>
      <w:r>
        <w:rPr>
          <w:szCs w:val="28"/>
        </w:rPr>
        <w:t>№ 976-КЗ</w:t>
      </w:r>
      <w:bookmarkEnd w:id="0"/>
    </w:p>
    <w:p w:rsidR="00986C7B" w:rsidRDefault="00986C7B" w:rsidP="00986C7B">
      <w:pPr>
        <w:jc w:val="both"/>
        <w:outlineLvl w:val="0"/>
        <w:rPr>
          <w:szCs w:val="28"/>
        </w:rPr>
      </w:pPr>
    </w:p>
    <w:p w:rsidR="00986C7B" w:rsidRDefault="00986C7B" w:rsidP="00986C7B">
      <w:pPr>
        <w:jc w:val="both"/>
        <w:outlineLvl w:val="0"/>
        <w:rPr>
          <w:szCs w:val="28"/>
        </w:rPr>
      </w:pPr>
    </w:p>
    <w:p w:rsidR="00BE0544" w:rsidRDefault="00BE0544" w:rsidP="00347DEE"/>
    <w:sectPr w:rsidR="00BE0544" w:rsidSect="00986C7B">
      <w:headerReference w:type="default" r:id="rId8"/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42C" w:rsidRDefault="00E6242C">
      <w:r>
        <w:separator/>
      </w:r>
    </w:p>
  </w:endnote>
  <w:endnote w:type="continuationSeparator" w:id="0">
    <w:p w:rsidR="00E6242C" w:rsidRDefault="00E62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42C" w:rsidRDefault="00E6242C">
      <w:r>
        <w:separator/>
      </w:r>
    </w:p>
  </w:footnote>
  <w:footnote w:type="continuationSeparator" w:id="0">
    <w:p w:rsidR="00E6242C" w:rsidRDefault="00E62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6C7B"/>
    <w:rsid w:val="0003291F"/>
    <w:rsid w:val="00070CED"/>
    <w:rsid w:val="001921EA"/>
    <w:rsid w:val="00347DEE"/>
    <w:rsid w:val="00357555"/>
    <w:rsid w:val="00380EE1"/>
    <w:rsid w:val="003A180C"/>
    <w:rsid w:val="003B26E7"/>
    <w:rsid w:val="0047435B"/>
    <w:rsid w:val="00546237"/>
    <w:rsid w:val="005A2827"/>
    <w:rsid w:val="006E2ABA"/>
    <w:rsid w:val="00832425"/>
    <w:rsid w:val="00986C7B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6242C"/>
    <w:rsid w:val="00F23036"/>
    <w:rsid w:val="00F704C7"/>
    <w:rsid w:val="00FD1087"/>
    <w:rsid w:val="00FF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95A44"/>
  <w15:docId w15:val="{FF808387-34B2-43F9-85F4-D7F8A216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986C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986C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2020-12-18T04:49:00Z</cp:lastPrinted>
  <dcterms:created xsi:type="dcterms:W3CDTF">2020-12-18T04:48:00Z</dcterms:created>
  <dcterms:modified xsi:type="dcterms:W3CDTF">2020-12-23T04:10:00Z</dcterms:modified>
</cp:coreProperties>
</file>