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325A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325A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EF01AF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151D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обеспечение развития и укрепления </w:t>
      </w:r>
      <w:r>
        <w:rPr>
          <w:rFonts w:ascii="Times New Roman" w:hAnsi="Times New Roman"/>
          <w:color w:val="000000"/>
          <w:sz w:val="28"/>
          <w:szCs w:val="28"/>
        </w:rPr>
        <w:br/>
        <w:t>материально-технической базы домов культуры в населенных пунктах с числом жителей до 50 тысяч человек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6379"/>
        <w:gridCol w:w="2928"/>
        <w:gridCol w:w="2929"/>
        <w:gridCol w:w="2929"/>
      </w:tblGrid>
      <w:tr w:rsidR="00151DC7" w:rsidRPr="007C5F3D" w:rsidTr="00151DC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2 236 300,00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792 784,08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346 244,00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1 803 730,00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1 505 578,71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1 506 578,71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3 500 000,00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7 021 477,62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1 485 000,00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 xml:space="preserve">Тернейский муниципальный </w:t>
            </w:r>
            <w:r>
              <w:rPr>
                <w:rFonts w:ascii="Times New Roman" w:hAnsi="Times New Roman"/>
                <w:sz w:val="28"/>
                <w:szCs w:val="28"/>
              </w:rPr>
              <w:t>округ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1 485 000,00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2 810 409,62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7 385 070,00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1 152 309,00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2 760 216,85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lastRenderedPageBreak/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1 914 000,00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2 752 250,29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2 700 000,00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1 200 000,00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Снегуровское сельское поселение Черниговского муниципального района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431 260,00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5F3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51DC7" w:rsidRPr="007C5F3D" w:rsidTr="00151DC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5F3D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5F3D">
              <w:rPr>
                <w:rFonts w:ascii="Times New Roman" w:hAnsi="Times New Roman"/>
                <w:b/>
                <w:bCs/>
                <w:sz w:val="28"/>
                <w:szCs w:val="28"/>
              </w:rPr>
              <w:t>15 975 113,64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5F3D">
              <w:rPr>
                <w:rFonts w:ascii="Times New Roman" w:hAnsi="Times New Roman"/>
                <w:b/>
                <w:bCs/>
                <w:sz w:val="28"/>
                <w:szCs w:val="28"/>
              </w:rPr>
              <w:t>14 406 547,62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151DC7" w:rsidRPr="007C5F3D" w:rsidRDefault="00151DC7" w:rsidP="00151DC7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5F3D">
              <w:rPr>
                <w:rFonts w:ascii="Times New Roman" w:hAnsi="Times New Roman"/>
                <w:b/>
                <w:bCs/>
                <w:sz w:val="28"/>
                <w:szCs w:val="28"/>
              </w:rPr>
              <w:t>14 406 547,62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F09" w:rsidRDefault="00943F09">
      <w:pPr>
        <w:spacing w:after="0" w:line="240" w:lineRule="auto"/>
      </w:pPr>
      <w:r>
        <w:separator/>
      </w:r>
    </w:p>
  </w:endnote>
  <w:endnote w:type="continuationSeparator" w:id="0">
    <w:p w:rsidR="00943F09" w:rsidRDefault="0094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F09" w:rsidRDefault="00943F09">
      <w:pPr>
        <w:spacing w:after="0" w:line="240" w:lineRule="auto"/>
      </w:pPr>
      <w:r>
        <w:separator/>
      </w:r>
    </w:p>
  </w:footnote>
  <w:footnote w:type="continuationSeparator" w:id="0">
    <w:p w:rsidR="00943F09" w:rsidRDefault="00943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325A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05AD4"/>
    <w:rsid w:val="009229E3"/>
    <w:rsid w:val="00931616"/>
    <w:rsid w:val="00943F09"/>
    <w:rsid w:val="00950A04"/>
    <w:rsid w:val="00965588"/>
    <w:rsid w:val="00A713DC"/>
    <w:rsid w:val="00AC1A09"/>
    <w:rsid w:val="00B325AF"/>
    <w:rsid w:val="00B74512"/>
    <w:rsid w:val="00B765D5"/>
    <w:rsid w:val="00BF6751"/>
    <w:rsid w:val="00C221AF"/>
    <w:rsid w:val="00C912C1"/>
    <w:rsid w:val="00C94B3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949ADF5-F490-4064-A768-D8DE6769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29</cp:revision>
  <cp:lastPrinted>2020-12-21T03:26:00Z</cp:lastPrinted>
  <dcterms:created xsi:type="dcterms:W3CDTF">2019-11-03T08:59:00Z</dcterms:created>
  <dcterms:modified xsi:type="dcterms:W3CDTF">2020-12-21T03:26:00Z</dcterms:modified>
</cp:coreProperties>
</file>