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6A5F7B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A5F7B">
        <w:rPr>
          <w:rFonts w:ascii="Times New Roman" w:hAnsi="Times New Roman"/>
          <w:color w:val="000000"/>
          <w:sz w:val="28"/>
          <w:szCs w:val="28"/>
        </w:rPr>
        <w:t>от 21.12.2020 № 969-КЗ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55CB1">
        <w:rPr>
          <w:rFonts w:ascii="Times New Roman" w:hAnsi="Times New Roman"/>
          <w:color w:val="000000"/>
          <w:sz w:val="28"/>
          <w:szCs w:val="28"/>
        </w:rPr>
        <w:t>7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1B601E" w:rsidRDefault="00F55CB1" w:rsidP="00F55CB1">
      <w:pPr>
        <w:widowControl w:val="0"/>
        <w:autoSpaceDE w:val="0"/>
        <w:autoSpaceDN w:val="0"/>
        <w:adjustRightInd w:val="0"/>
        <w:spacing w:after="0" w:line="240" w:lineRule="auto"/>
        <w:ind w:right="31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Субсидии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F55CB1">
        <w:rPr>
          <w:rFonts w:ascii="Times New Roman" w:hAnsi="Times New Roman"/>
          <w:color w:val="000000"/>
          <w:sz w:val="28"/>
          <w:szCs w:val="28"/>
        </w:rPr>
        <w:t xml:space="preserve">бюджетам муниципальных образований Приморского края на строительство, реконструкцию, </w:t>
      </w:r>
      <w:r w:rsidR="00E00980">
        <w:rPr>
          <w:rFonts w:ascii="Times New Roman" w:hAnsi="Times New Roman"/>
          <w:color w:val="000000"/>
          <w:sz w:val="28"/>
          <w:szCs w:val="28"/>
        </w:rPr>
        <w:br/>
      </w:r>
      <w:r w:rsidRPr="00F55CB1">
        <w:rPr>
          <w:rFonts w:ascii="Times New Roman" w:hAnsi="Times New Roman"/>
          <w:color w:val="000000"/>
          <w:sz w:val="28"/>
          <w:szCs w:val="28"/>
        </w:rPr>
        <w:t xml:space="preserve">приобретение зданий муниципальных образовательных организаций, реализующих основную общеобразовательную программу дошкольного образования, согласно плану социального развития центров экономического роста </w:t>
      </w:r>
      <w:r w:rsidR="00E00980">
        <w:rPr>
          <w:rFonts w:ascii="Times New Roman" w:hAnsi="Times New Roman"/>
          <w:color w:val="000000"/>
          <w:sz w:val="28"/>
          <w:szCs w:val="28"/>
        </w:rPr>
        <w:br/>
      </w:r>
      <w:r w:rsidRPr="00F55CB1">
        <w:rPr>
          <w:rFonts w:ascii="Times New Roman" w:hAnsi="Times New Roman"/>
          <w:color w:val="000000"/>
          <w:sz w:val="28"/>
          <w:szCs w:val="28"/>
        </w:rPr>
        <w:t>Приморского края за счет средств федерального бюджета</w:t>
      </w:r>
    </w:p>
    <w:p w:rsidR="00F55CB1" w:rsidRDefault="00F55CB1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A713DC" w:rsidRDefault="00E57117" w:rsidP="00253834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965588">
        <w:rPr>
          <w:rFonts w:ascii="Times New Roman" w:hAnsi="Times New Roman"/>
          <w:color w:val="000000"/>
          <w:sz w:val="28"/>
          <w:szCs w:val="28"/>
          <w:lang w:val="en-US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965588">
        <w:rPr>
          <w:rFonts w:ascii="Times New Roman" w:hAnsi="Times New Roman"/>
          <w:color w:val="000000"/>
          <w:sz w:val="28"/>
          <w:szCs w:val="28"/>
          <w:lang w:val="en-US"/>
        </w:rPr>
        <w:t>)</w:t>
      </w:r>
    </w:p>
    <w:p w:rsidR="0041749C" w:rsidRPr="0041749C" w:rsidRDefault="0041749C" w:rsidP="00253834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Arial" w:hAnsi="Arial" w:cs="Arial"/>
          <w:sz w:val="2"/>
          <w:szCs w:val="2"/>
        </w:rPr>
      </w:pPr>
    </w:p>
    <w:tbl>
      <w:tblPr>
        <w:tblW w:w="15026" w:type="dxa"/>
        <w:tblInd w:w="152" w:type="dxa"/>
        <w:tblLayout w:type="fixed"/>
        <w:tblLook w:val="0000" w:firstRow="0" w:lastRow="0" w:firstColumn="0" w:lastColumn="0" w:noHBand="0" w:noVBand="0"/>
      </w:tblPr>
      <w:tblGrid>
        <w:gridCol w:w="5670"/>
        <w:gridCol w:w="3119"/>
        <w:gridCol w:w="3260"/>
        <w:gridCol w:w="2977"/>
      </w:tblGrid>
      <w:tr w:rsidR="00123F4D" w:rsidTr="00E00980">
        <w:trPr>
          <w:trHeight w:val="397"/>
        </w:trPr>
        <w:tc>
          <w:tcPr>
            <w:tcW w:w="567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3F4D" w:rsidRDefault="00123F4D" w:rsidP="00123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образований Приморского края</w:t>
            </w:r>
          </w:p>
        </w:tc>
        <w:tc>
          <w:tcPr>
            <w:tcW w:w="9356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3F4D" w:rsidRDefault="00123F4D" w:rsidP="00A12F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123F4D" w:rsidTr="00E00980">
        <w:trPr>
          <w:trHeight w:val="397"/>
        </w:trPr>
        <w:tc>
          <w:tcPr>
            <w:tcW w:w="5670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3F4D" w:rsidRDefault="00123F4D" w:rsidP="00A12F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3F4D" w:rsidRDefault="00123F4D" w:rsidP="00A12F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3F4D" w:rsidRDefault="00123F4D" w:rsidP="00A12F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3F4D" w:rsidRDefault="00123F4D" w:rsidP="00A12F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  <w:tr w:rsidR="00F55CB1" w:rsidTr="00F55CB1">
        <w:trPr>
          <w:trHeight w:val="340"/>
        </w:trPr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55CB1" w:rsidRDefault="00F55CB1" w:rsidP="00F5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F55CB1" w:rsidRDefault="00F55CB1" w:rsidP="00F5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118 358 600,00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F55CB1" w:rsidRDefault="00F55CB1" w:rsidP="00F5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F55CB1" w:rsidRDefault="00F55CB1" w:rsidP="00F5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55CB1" w:rsidTr="00F55CB1">
        <w:trPr>
          <w:trHeight w:val="340"/>
        </w:trPr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55CB1" w:rsidRDefault="00F55CB1" w:rsidP="00F5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F55CB1" w:rsidRDefault="00F55CB1" w:rsidP="00F5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118 358 600,00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F55CB1" w:rsidRDefault="00F55CB1" w:rsidP="00F5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F55CB1" w:rsidRDefault="00F55CB1" w:rsidP="00F5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/>
    <w:sectPr w:rsidR="00A713DC" w:rsidSect="00123F4D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0435" w:rsidRDefault="00050435">
      <w:pPr>
        <w:spacing w:after="0" w:line="240" w:lineRule="auto"/>
      </w:pPr>
      <w:r>
        <w:separator/>
      </w:r>
    </w:p>
  </w:endnote>
  <w:endnote w:type="continuationSeparator" w:id="0">
    <w:p w:rsidR="00050435" w:rsidRDefault="000504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0435" w:rsidRDefault="00050435">
      <w:pPr>
        <w:spacing w:after="0" w:line="240" w:lineRule="auto"/>
      </w:pPr>
      <w:r>
        <w:separator/>
      </w:r>
    </w:p>
  </w:footnote>
  <w:footnote w:type="continuationSeparator" w:id="0">
    <w:p w:rsidR="00050435" w:rsidRDefault="000504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253834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50435"/>
    <w:rsid w:val="00064FFE"/>
    <w:rsid w:val="00066602"/>
    <w:rsid w:val="000860A1"/>
    <w:rsid w:val="000E6196"/>
    <w:rsid w:val="00123F4D"/>
    <w:rsid w:val="0014424F"/>
    <w:rsid w:val="00170868"/>
    <w:rsid w:val="001A700D"/>
    <w:rsid w:val="001B601E"/>
    <w:rsid w:val="001C3E4A"/>
    <w:rsid w:val="001D4C6F"/>
    <w:rsid w:val="001D5B82"/>
    <w:rsid w:val="00211C32"/>
    <w:rsid w:val="0021502F"/>
    <w:rsid w:val="00253834"/>
    <w:rsid w:val="00267726"/>
    <w:rsid w:val="00333F6E"/>
    <w:rsid w:val="003871E8"/>
    <w:rsid w:val="003D7CF0"/>
    <w:rsid w:val="0040367C"/>
    <w:rsid w:val="0041749C"/>
    <w:rsid w:val="00465469"/>
    <w:rsid w:val="00495E41"/>
    <w:rsid w:val="004C4936"/>
    <w:rsid w:val="005A0651"/>
    <w:rsid w:val="005E6708"/>
    <w:rsid w:val="00672F95"/>
    <w:rsid w:val="006A5F7B"/>
    <w:rsid w:val="007B0FF1"/>
    <w:rsid w:val="0080458C"/>
    <w:rsid w:val="00833673"/>
    <w:rsid w:val="008C706F"/>
    <w:rsid w:val="0090349A"/>
    <w:rsid w:val="00905AD4"/>
    <w:rsid w:val="009229E3"/>
    <w:rsid w:val="00931616"/>
    <w:rsid w:val="00950A04"/>
    <w:rsid w:val="00965588"/>
    <w:rsid w:val="00A713DC"/>
    <w:rsid w:val="00B74512"/>
    <w:rsid w:val="00B765D5"/>
    <w:rsid w:val="00BF6751"/>
    <w:rsid w:val="00C04815"/>
    <w:rsid w:val="00C221AF"/>
    <w:rsid w:val="00C912C1"/>
    <w:rsid w:val="00C94B31"/>
    <w:rsid w:val="00D32F86"/>
    <w:rsid w:val="00D87009"/>
    <w:rsid w:val="00E00980"/>
    <w:rsid w:val="00E32844"/>
    <w:rsid w:val="00E57117"/>
    <w:rsid w:val="00E74CFB"/>
    <w:rsid w:val="00E80C04"/>
    <w:rsid w:val="00ED2FC0"/>
    <w:rsid w:val="00ED7949"/>
    <w:rsid w:val="00EE0DFD"/>
    <w:rsid w:val="00EF01AF"/>
    <w:rsid w:val="00F55CB1"/>
    <w:rsid w:val="00F81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DA93DDB6-532D-4102-99F3-21F1F5E7D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92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33</cp:revision>
  <cp:lastPrinted>2020-12-21T02:26:00Z</cp:lastPrinted>
  <dcterms:created xsi:type="dcterms:W3CDTF">2019-11-03T08:59:00Z</dcterms:created>
  <dcterms:modified xsi:type="dcterms:W3CDTF">2020-12-21T02:26:00Z</dcterms:modified>
</cp:coreProperties>
</file>