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187AE5" w:rsidTr="001A2660">
        <w:tc>
          <w:tcPr>
            <w:tcW w:w="9570" w:type="dxa"/>
          </w:tcPr>
          <w:p w:rsidR="00187AE5" w:rsidRDefault="00187AE5" w:rsidP="001A2660">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70056202" r:id="rId7"/>
              </w:object>
            </w:r>
          </w:p>
        </w:tc>
      </w:tr>
      <w:tr w:rsidR="00187AE5" w:rsidTr="001A2660">
        <w:tc>
          <w:tcPr>
            <w:tcW w:w="9570" w:type="dxa"/>
          </w:tcPr>
          <w:p w:rsidR="00187AE5" w:rsidRDefault="00187AE5" w:rsidP="001A2660">
            <w:pPr>
              <w:pStyle w:val="1"/>
              <w:jc w:val="center"/>
              <w:rPr>
                <w:spacing w:val="84"/>
                <w:sz w:val="32"/>
              </w:rPr>
            </w:pPr>
            <w:r>
              <w:rPr>
                <w:spacing w:val="84"/>
                <w:sz w:val="32"/>
              </w:rPr>
              <w:t>ЗАКОН ПРИМОРСКОГО КРАЯ</w:t>
            </w:r>
          </w:p>
        </w:tc>
      </w:tr>
    </w:tbl>
    <w:p w:rsidR="00EF567F" w:rsidRPr="00EF567F" w:rsidRDefault="00EF567F" w:rsidP="00EF567F">
      <w:pPr>
        <w:jc w:val="center"/>
        <w:rPr>
          <w:b/>
        </w:rPr>
      </w:pPr>
      <w:r w:rsidRPr="00EF567F">
        <w:rPr>
          <w:b/>
        </w:rPr>
        <w:t xml:space="preserve">О КРАЕВОМ БЮДЖЕТЕ НА 2021 ГОД И ПЛАНОВЫЙ </w:t>
      </w:r>
    </w:p>
    <w:p w:rsidR="00BE0544" w:rsidRPr="00EF567F" w:rsidRDefault="00EF567F" w:rsidP="00EF567F">
      <w:pPr>
        <w:jc w:val="center"/>
        <w:rPr>
          <w:b/>
        </w:rPr>
      </w:pPr>
      <w:r w:rsidRPr="00EF567F">
        <w:rPr>
          <w:b/>
        </w:rPr>
        <w:t>ПЕРИОД 2022 И 2023 ГОДОВ</w:t>
      </w:r>
    </w:p>
    <w:p w:rsidR="00EF567F" w:rsidRDefault="00EF567F"/>
    <w:p w:rsidR="00C70CDE" w:rsidRDefault="00C70CDE" w:rsidP="00426F26">
      <w:pPr>
        <w:ind w:firstLine="709"/>
        <w:jc w:val="both"/>
      </w:pPr>
      <w:r>
        <w:t xml:space="preserve">Принят Законодательным Собранием Приморского края </w:t>
      </w:r>
      <w:r w:rsidR="00435523">
        <w:t>18 декабря 2020 года</w:t>
      </w:r>
    </w:p>
    <w:p w:rsidR="00EF567F" w:rsidRDefault="00EF567F" w:rsidP="00EF567F">
      <w:pPr>
        <w:ind w:firstLine="709"/>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EF567F" w:rsidRPr="00DA1BAD" w:rsidTr="00290C6A">
        <w:tc>
          <w:tcPr>
            <w:tcW w:w="1560" w:type="dxa"/>
            <w:tcBorders>
              <w:top w:val="nil"/>
              <w:left w:val="nil"/>
              <w:bottom w:val="nil"/>
              <w:right w:val="nil"/>
            </w:tcBorders>
            <w:shd w:val="clear" w:color="auto" w:fill="auto"/>
          </w:tcPr>
          <w:p w:rsidR="00EF567F" w:rsidRPr="00DA1BAD" w:rsidRDefault="00EF567F" w:rsidP="00290C6A">
            <w:pPr>
              <w:ind w:right="-108"/>
              <w:jc w:val="both"/>
              <w:rPr>
                <w:caps/>
                <w:szCs w:val="28"/>
              </w:rPr>
            </w:pPr>
            <w:bookmarkStart w:id="0" w:name="OLE_LINK1"/>
            <w:r w:rsidRPr="00DA1BAD">
              <w:rPr>
                <w:caps/>
                <w:szCs w:val="28"/>
              </w:rPr>
              <w:t>Статья 1.</w:t>
            </w:r>
          </w:p>
        </w:tc>
        <w:tc>
          <w:tcPr>
            <w:tcW w:w="7230" w:type="dxa"/>
            <w:tcBorders>
              <w:top w:val="nil"/>
              <w:left w:val="nil"/>
              <w:bottom w:val="nil"/>
              <w:right w:val="nil"/>
            </w:tcBorders>
            <w:shd w:val="clear" w:color="auto" w:fill="auto"/>
          </w:tcPr>
          <w:p w:rsidR="00EF567F" w:rsidRPr="00DA1BAD" w:rsidRDefault="00EF567F" w:rsidP="00290C6A">
            <w:pPr>
              <w:ind w:left="-108"/>
              <w:rPr>
                <w:caps/>
                <w:szCs w:val="28"/>
              </w:rPr>
            </w:pPr>
            <w:r w:rsidRPr="00DA1BAD">
              <w:rPr>
                <w:szCs w:val="28"/>
              </w:rPr>
              <w:t xml:space="preserve">ОСНОВНЫЕ ХАРАКТЕРИСТИКИ И ИНЫЕ ПОКАЗАТЕЛИ КРАЕВОГО БЮДЖЕТА НА 2021 ГОД </w:t>
            </w:r>
            <w:r w:rsidR="00312250">
              <w:rPr>
                <w:szCs w:val="28"/>
              </w:rPr>
              <w:t xml:space="preserve">   </w:t>
            </w:r>
            <w:r w:rsidRPr="00DA1BAD">
              <w:rPr>
                <w:szCs w:val="28"/>
              </w:rPr>
              <w:t>И ПЛАНОВЫЙ ПЕРИОД 2022 И 2023 ГОДОВ</w:t>
            </w:r>
          </w:p>
        </w:tc>
      </w:tr>
    </w:tbl>
    <w:p w:rsidR="00EF567F" w:rsidRPr="00DA1BAD" w:rsidRDefault="00EF567F" w:rsidP="00EF567F">
      <w:pPr>
        <w:ind w:firstLine="709"/>
        <w:jc w:val="both"/>
        <w:rPr>
          <w:szCs w:val="28"/>
        </w:rPr>
      </w:pPr>
    </w:p>
    <w:p w:rsidR="00EF567F" w:rsidRPr="00DA1BAD" w:rsidRDefault="00EF567F" w:rsidP="00EF567F">
      <w:pPr>
        <w:ind w:firstLine="709"/>
        <w:jc w:val="both"/>
        <w:rPr>
          <w:szCs w:val="28"/>
        </w:rPr>
      </w:pPr>
      <w:r w:rsidRPr="00DA1BAD">
        <w:rPr>
          <w:szCs w:val="28"/>
        </w:rPr>
        <w:t>1.Утвердить основные характеристики краевого бюджета на 2021 год:</w:t>
      </w:r>
    </w:p>
    <w:p w:rsidR="00EF567F" w:rsidRPr="00DA1BAD" w:rsidRDefault="00EF567F" w:rsidP="00EF567F">
      <w:pPr>
        <w:ind w:firstLine="709"/>
        <w:jc w:val="both"/>
        <w:rPr>
          <w:szCs w:val="28"/>
        </w:rPr>
      </w:pPr>
      <w:r w:rsidRPr="00DA1BAD">
        <w:rPr>
          <w:szCs w:val="28"/>
        </w:rPr>
        <w:t xml:space="preserve">1)общий объем доходов краевого бюджета – в сумме </w:t>
      </w:r>
      <w:r w:rsidRPr="00DA1BAD">
        <w:rPr>
          <w:szCs w:val="28"/>
        </w:rPr>
        <w:br/>
        <w:t xml:space="preserve">139 766 249 324,78 рубля, в том числе объем межбюджетных трансфертов, получаемых из других бюджетов бюджетной системы Российской Федерации, – в сумме 44 428 095 939,00 рубля; </w:t>
      </w:r>
    </w:p>
    <w:p w:rsidR="00EF567F" w:rsidRPr="00DA1BAD" w:rsidRDefault="00EF567F" w:rsidP="00EF567F">
      <w:pPr>
        <w:ind w:firstLine="709"/>
        <w:jc w:val="both"/>
        <w:rPr>
          <w:szCs w:val="28"/>
        </w:rPr>
      </w:pPr>
      <w:r w:rsidRPr="00DA1BAD">
        <w:rPr>
          <w:szCs w:val="28"/>
        </w:rPr>
        <w:t xml:space="preserve">2)общий объем расходов краевого бюджета – в сумме </w:t>
      </w:r>
      <w:r w:rsidRPr="00DA1BAD">
        <w:rPr>
          <w:szCs w:val="28"/>
        </w:rPr>
        <w:br/>
        <w:t>144 036 523 619,26 рубля, в том числе общий объем бюджетных ассигнований на исполнение государственных гарантий Приморского края по возможным гарантийным случаям</w:t>
      </w:r>
      <w:r w:rsidR="00037CFB">
        <w:rPr>
          <w:szCs w:val="28"/>
        </w:rPr>
        <w:t xml:space="preserve"> </w:t>
      </w:r>
      <w:r w:rsidR="00037CFB" w:rsidRPr="00DA1BAD">
        <w:rPr>
          <w:szCs w:val="28"/>
        </w:rPr>
        <w:t>–</w:t>
      </w:r>
      <w:r w:rsidRPr="00DA1BAD">
        <w:rPr>
          <w:szCs w:val="28"/>
        </w:rPr>
        <w:t xml:space="preserve"> 891 578 980,06 рубля;</w:t>
      </w:r>
    </w:p>
    <w:p w:rsidR="00EF567F" w:rsidRPr="00DA1BAD" w:rsidRDefault="00EF567F" w:rsidP="00EF567F">
      <w:pPr>
        <w:ind w:firstLine="709"/>
        <w:jc w:val="both"/>
        <w:rPr>
          <w:szCs w:val="28"/>
        </w:rPr>
      </w:pPr>
      <w:r w:rsidRPr="00DA1BAD">
        <w:rPr>
          <w:szCs w:val="28"/>
        </w:rPr>
        <w:t>3)</w:t>
      </w:r>
      <w:bookmarkStart w:id="1" w:name="OLE_LINK3"/>
      <w:bookmarkStart w:id="2" w:name="OLE_LINK4"/>
      <w:r w:rsidRPr="00DA1BAD">
        <w:rPr>
          <w:szCs w:val="28"/>
        </w:rPr>
        <w:t xml:space="preserve">размер дефицита краевого бюджета – в сумме </w:t>
      </w:r>
      <w:r w:rsidRPr="00DA1BAD">
        <w:rPr>
          <w:szCs w:val="28"/>
        </w:rPr>
        <w:br/>
        <w:t>4 270 274 294,48 рубл</w:t>
      </w:r>
      <w:bookmarkEnd w:id="1"/>
      <w:bookmarkEnd w:id="2"/>
      <w:r w:rsidRPr="00DA1BAD">
        <w:rPr>
          <w:szCs w:val="28"/>
        </w:rPr>
        <w:t>я;</w:t>
      </w:r>
    </w:p>
    <w:p w:rsidR="00EF567F" w:rsidRPr="00DA1BAD" w:rsidRDefault="00EF567F" w:rsidP="00EF567F">
      <w:pPr>
        <w:ind w:firstLine="708"/>
        <w:jc w:val="both"/>
        <w:rPr>
          <w:szCs w:val="28"/>
        </w:rPr>
      </w:pPr>
      <w:r w:rsidRPr="00DA1BAD">
        <w:rPr>
          <w:szCs w:val="28"/>
        </w:rPr>
        <w:t>4)верхний предел государственного внутреннего долга Приморского края на 1 января 2022 года – в сумме 11 361 476 481,48 рубля, в том числе верхний предел долга по государственным гарантиям Приморского края – 438 430 006,66 рубля</w:t>
      </w:r>
      <w:r w:rsidRPr="00DA1BAD">
        <w:rPr>
          <w:snapToGrid w:val="0"/>
          <w:szCs w:val="28"/>
        </w:rPr>
        <w:t>.</w:t>
      </w:r>
    </w:p>
    <w:p w:rsidR="00EF567F" w:rsidRPr="00DA1BAD" w:rsidRDefault="00EF567F" w:rsidP="00EF567F">
      <w:pPr>
        <w:ind w:firstLine="709"/>
        <w:jc w:val="both"/>
        <w:rPr>
          <w:snapToGrid w:val="0"/>
          <w:spacing w:val="-3"/>
          <w:szCs w:val="28"/>
        </w:rPr>
      </w:pPr>
      <w:r w:rsidRPr="00DA1BAD">
        <w:rPr>
          <w:snapToGrid w:val="0"/>
          <w:spacing w:val="-3"/>
          <w:szCs w:val="28"/>
        </w:rPr>
        <w:t>2.Утвердить основные характеристики краевого бюджета на 2022 год и 2023 год:</w:t>
      </w:r>
    </w:p>
    <w:p w:rsidR="00EF567F" w:rsidRPr="00DA1BAD" w:rsidRDefault="00EF567F" w:rsidP="00EF567F">
      <w:pPr>
        <w:ind w:firstLine="709"/>
        <w:jc w:val="both"/>
        <w:rPr>
          <w:szCs w:val="28"/>
        </w:rPr>
      </w:pPr>
      <w:r w:rsidRPr="00DA1BAD">
        <w:rPr>
          <w:spacing w:val="-3"/>
          <w:szCs w:val="28"/>
        </w:rPr>
        <w:t xml:space="preserve">1)прогнозируемый общий объем доходов краевого бюджета на </w:t>
      </w:r>
      <w:r w:rsidRPr="00DA1BAD">
        <w:rPr>
          <w:spacing w:val="-3"/>
          <w:szCs w:val="28"/>
        </w:rPr>
        <w:br/>
        <w:t xml:space="preserve">2022 год </w:t>
      </w:r>
      <w:r w:rsidRPr="00DA1BAD">
        <w:rPr>
          <w:szCs w:val="28"/>
        </w:rPr>
        <w:t>–</w:t>
      </w:r>
      <w:r w:rsidRPr="00DA1BAD">
        <w:rPr>
          <w:spacing w:val="-3"/>
          <w:szCs w:val="28"/>
        </w:rPr>
        <w:t xml:space="preserve"> в сумме 132 456 463 572,00 рубля</w:t>
      </w:r>
      <w:r w:rsidRPr="00DA1BAD">
        <w:rPr>
          <w:szCs w:val="28"/>
        </w:rPr>
        <w:t xml:space="preserve">, в том числе объем межбюджетных трансфертов, получаемых из других бюджетов бюджетной системы Российской Федерации, – в сумме 31 178 437 493,00 рубля, </w:t>
      </w:r>
      <w:r w:rsidRPr="00DA1BAD">
        <w:rPr>
          <w:spacing w:val="-3"/>
          <w:szCs w:val="28"/>
        </w:rPr>
        <w:t xml:space="preserve">на </w:t>
      </w:r>
      <w:r w:rsidRPr="00DA1BAD">
        <w:rPr>
          <w:spacing w:val="-3"/>
          <w:szCs w:val="28"/>
        </w:rPr>
        <w:br/>
        <w:t xml:space="preserve">2023 год </w:t>
      </w:r>
      <w:r w:rsidRPr="00DA1BAD">
        <w:rPr>
          <w:szCs w:val="28"/>
        </w:rPr>
        <w:t>–</w:t>
      </w:r>
      <w:r w:rsidRPr="00DA1BAD">
        <w:rPr>
          <w:spacing w:val="-3"/>
          <w:szCs w:val="28"/>
        </w:rPr>
        <w:t xml:space="preserve"> в сумме 137 411 371 895,00 рубля,</w:t>
      </w:r>
      <w:r w:rsidRPr="00DA1BAD">
        <w:rPr>
          <w:szCs w:val="28"/>
        </w:rPr>
        <w:t xml:space="preserve"> в том числе объем межбюджетных трансфертов, получаемых из других бюджетов бюджетной системы Российской Федерации, – в сумме 30 771 199 502,00 рубля; </w:t>
      </w:r>
    </w:p>
    <w:p w:rsidR="00EF567F" w:rsidRPr="00DA1BAD" w:rsidRDefault="00EF567F" w:rsidP="00EF567F">
      <w:pPr>
        <w:ind w:firstLine="709"/>
        <w:jc w:val="both"/>
        <w:rPr>
          <w:szCs w:val="28"/>
        </w:rPr>
      </w:pPr>
      <w:r w:rsidRPr="00DA1BAD">
        <w:rPr>
          <w:szCs w:val="28"/>
        </w:rPr>
        <w:t>2)общий объем расходов краевого бюджета на 2022 год – в сумме 134 808 241 881,66 рубля, в том числе условно утвержденные расходы –</w:t>
      </w:r>
      <w:r w:rsidRPr="00DA1BAD">
        <w:rPr>
          <w:snapToGrid w:val="0"/>
          <w:szCs w:val="28"/>
        </w:rPr>
        <w:t xml:space="preserve"> </w:t>
      </w:r>
      <w:r w:rsidRPr="00DA1BAD">
        <w:rPr>
          <w:szCs w:val="28"/>
        </w:rPr>
        <w:t xml:space="preserve">в сумме 2 678 010 436,63 рубля, общий объем бюджетных ассигнований на исполнение государственных гарантий Приморского края по возможным гарантийным случаям – 0,00 рубля, на 2023 год – в сумме </w:t>
      </w:r>
      <w:r w:rsidRPr="00DA1BAD">
        <w:rPr>
          <w:szCs w:val="28"/>
        </w:rPr>
        <w:br/>
        <w:t>138 896 199 138,13 рубля, в том числе условно утвержденные расходы –</w:t>
      </w:r>
      <w:r w:rsidRPr="00DA1BAD">
        <w:rPr>
          <w:snapToGrid w:val="0"/>
          <w:szCs w:val="28"/>
        </w:rPr>
        <w:t xml:space="preserve"> </w:t>
      </w:r>
      <w:r w:rsidRPr="00DA1BAD">
        <w:rPr>
          <w:szCs w:val="28"/>
        </w:rPr>
        <w:t xml:space="preserve">в сумме 5 561 705 443,78 рубля, общий объем бюджетных ассигнований на </w:t>
      </w:r>
      <w:r w:rsidRPr="00DA1BAD">
        <w:rPr>
          <w:szCs w:val="28"/>
        </w:rPr>
        <w:lastRenderedPageBreak/>
        <w:t>исполнение государственных гарантий Приморского края по возможным гарантийным случаям – 0,00 рубля;</w:t>
      </w:r>
    </w:p>
    <w:p w:rsidR="00EF567F" w:rsidRPr="00DA1BAD" w:rsidRDefault="00EF567F" w:rsidP="00EF567F">
      <w:pPr>
        <w:ind w:firstLine="709"/>
        <w:jc w:val="both"/>
        <w:rPr>
          <w:szCs w:val="28"/>
        </w:rPr>
      </w:pPr>
      <w:r w:rsidRPr="00DA1BAD">
        <w:rPr>
          <w:szCs w:val="28"/>
        </w:rPr>
        <w:t>3)размер дефицита краевого бюджета на 2022 год – в сумме 2 351 778 309,66 рубля, на 2023 год – в сумме 1 484 827 243,13 рубля;</w:t>
      </w:r>
    </w:p>
    <w:p w:rsidR="00EF567F" w:rsidRPr="00DA1BAD" w:rsidRDefault="00EF567F" w:rsidP="00EF567F">
      <w:pPr>
        <w:pStyle w:val="ConsPlusNormal"/>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4)верхний предел государственного внутреннего долга Приморского края на 1 января 2023 года </w:t>
      </w:r>
      <w:r w:rsidR="00037CFB" w:rsidRPr="00DA1BAD">
        <w:rPr>
          <w:szCs w:val="28"/>
        </w:rPr>
        <w:t>–</w:t>
      </w:r>
      <w:r w:rsidRPr="00DA1BAD">
        <w:rPr>
          <w:rFonts w:ascii="Times New Roman" w:hAnsi="Times New Roman" w:cs="Times New Roman"/>
          <w:sz w:val="28"/>
          <w:szCs w:val="28"/>
        </w:rPr>
        <w:t xml:space="preserve"> в сумме 12 152 763 129,48 рубля, в том числе верхний предел долга по государственным гарантиям Приморского края – 438 430 006,66 рубля;</w:t>
      </w:r>
    </w:p>
    <w:p w:rsidR="00EF567F" w:rsidRPr="00DA1BAD" w:rsidRDefault="00EF567F" w:rsidP="00EF567F">
      <w:pPr>
        <w:pStyle w:val="ConsPlusNormal"/>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5)верхний предел государственного внутреннего долга Приморского края на 1 января 2024 года </w:t>
      </w:r>
      <w:r w:rsidR="00037CFB" w:rsidRPr="00DA1BAD">
        <w:rPr>
          <w:szCs w:val="28"/>
        </w:rPr>
        <w:t>–</w:t>
      </w:r>
      <w:r w:rsidRPr="00DA1BAD">
        <w:rPr>
          <w:rFonts w:ascii="Times New Roman" w:hAnsi="Times New Roman" w:cs="Times New Roman"/>
          <w:sz w:val="28"/>
          <w:szCs w:val="28"/>
        </w:rPr>
        <w:t xml:space="preserve"> в сумме 11 730 418 963,23 рубля, в том числе верхний предел долга по государственным гарантиям Приморского края – 438 430 006,66 рубля.</w:t>
      </w:r>
    </w:p>
    <w:p w:rsidR="00EF567F" w:rsidRPr="00DA1BAD" w:rsidRDefault="00EF567F" w:rsidP="00EF567F">
      <w:pPr>
        <w:ind w:firstLine="708"/>
        <w:jc w:val="both"/>
        <w:rPr>
          <w:szCs w:val="28"/>
        </w:rPr>
      </w:pPr>
      <w:r w:rsidRPr="00DA1BAD">
        <w:rPr>
          <w:szCs w:val="28"/>
        </w:rPr>
        <w:t>3.Установить источники внутреннего финансирования дефицита краевого бюджета на 2021 год и плановый период 2022 и 2023 годов согласно приложению 1 к настоящему Закону.</w:t>
      </w:r>
    </w:p>
    <w:p w:rsidR="00EF567F" w:rsidRPr="00DA1BAD" w:rsidRDefault="00EF567F" w:rsidP="00EF567F">
      <w:pPr>
        <w:ind w:firstLine="709"/>
        <w:jc w:val="both"/>
        <w:rPr>
          <w:szCs w:val="28"/>
        </w:rPr>
      </w:pPr>
      <w:r w:rsidRPr="00DA1BAD">
        <w:rPr>
          <w:szCs w:val="28"/>
        </w:rPr>
        <w:t>4.Установить общий объем бюджетных ассигнований на исполнение публичных нормативных обязательств Приморского края на 2021 год и плановый период 2022 и 2023 годов согласно приложению 2 к настоящему Закону.</w:t>
      </w:r>
    </w:p>
    <w:p w:rsidR="00EF567F" w:rsidRPr="00DA1BAD" w:rsidRDefault="00EF567F" w:rsidP="00EF567F">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left="34" w:right="-108"/>
              <w:jc w:val="both"/>
              <w:rPr>
                <w:caps/>
                <w:szCs w:val="28"/>
              </w:rPr>
            </w:pPr>
            <w:r w:rsidRPr="00DA1BAD">
              <w:rPr>
                <w:caps/>
                <w:szCs w:val="28"/>
              </w:rPr>
              <w:t>Статья 2</w:t>
            </w:r>
            <w:r w:rsidRPr="00DA1BAD">
              <w:rPr>
                <w:szCs w:val="28"/>
              </w:rPr>
              <w:t>.</w:t>
            </w:r>
          </w:p>
        </w:tc>
        <w:tc>
          <w:tcPr>
            <w:tcW w:w="7229" w:type="dxa"/>
            <w:tcBorders>
              <w:top w:val="nil"/>
              <w:left w:val="nil"/>
              <w:bottom w:val="nil"/>
              <w:right w:val="nil"/>
            </w:tcBorders>
            <w:hideMark/>
          </w:tcPr>
          <w:p w:rsidR="00312250" w:rsidRDefault="00EF567F" w:rsidP="00290C6A">
            <w:pPr>
              <w:ind w:left="-108" w:right="-108"/>
              <w:rPr>
                <w:szCs w:val="28"/>
              </w:rPr>
            </w:pPr>
            <w:r w:rsidRPr="00DA1BAD">
              <w:rPr>
                <w:szCs w:val="28"/>
              </w:rPr>
              <w:t xml:space="preserve">ГЛАВНЫЕ АДМИНИСТРАТОРЫ ДОХОДОВ </w:t>
            </w:r>
          </w:p>
          <w:p w:rsidR="00312250" w:rsidRDefault="00EF567F" w:rsidP="00312250">
            <w:pPr>
              <w:ind w:left="-108" w:right="-108"/>
              <w:rPr>
                <w:szCs w:val="28"/>
              </w:rPr>
            </w:pPr>
            <w:r w:rsidRPr="00DA1BAD">
              <w:rPr>
                <w:szCs w:val="28"/>
              </w:rPr>
              <w:t xml:space="preserve">КРАЕВОГО И МЕСТНЫХ БЮДЖЕТОВ, ГЛАВНЫЕ АДМИНИСТРАТОРЫ ИСТОЧНИКОВ ФИНАНСИРОВАНИЯ ДЕФИЦИТА </w:t>
            </w:r>
          </w:p>
          <w:p w:rsidR="00EF567F" w:rsidRPr="00DA1BAD" w:rsidRDefault="00EF567F" w:rsidP="00312250">
            <w:pPr>
              <w:ind w:left="-108" w:right="-108"/>
              <w:rPr>
                <w:caps/>
                <w:szCs w:val="28"/>
              </w:rPr>
            </w:pPr>
            <w:r w:rsidRPr="00DA1BAD">
              <w:rPr>
                <w:szCs w:val="28"/>
              </w:rPr>
              <w:t>КРАЕВОГО БЮДЖЕТА</w:t>
            </w:r>
          </w:p>
        </w:tc>
      </w:tr>
    </w:tbl>
    <w:p w:rsidR="00EF567F" w:rsidRPr="00DA1BAD" w:rsidRDefault="00EF567F" w:rsidP="00EF567F">
      <w:pPr>
        <w:widowControl w:val="0"/>
        <w:autoSpaceDE w:val="0"/>
        <w:autoSpaceDN w:val="0"/>
        <w:adjustRightInd w:val="0"/>
        <w:ind w:firstLine="540"/>
        <w:jc w:val="both"/>
        <w:rPr>
          <w:szCs w:val="28"/>
        </w:rPr>
      </w:pP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1.Установить коды главных администраторов доходов краевого и местных бюджетов </w:t>
      </w:r>
      <w:r w:rsidR="00037CFB" w:rsidRPr="00DA1BAD">
        <w:rPr>
          <w:szCs w:val="28"/>
        </w:rPr>
        <w:t>–</w:t>
      </w:r>
      <w:r w:rsidRPr="00DA1BAD">
        <w:rPr>
          <w:szCs w:val="28"/>
        </w:rPr>
        <w:t xml:space="preserve">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3 к настоящему Закону.</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2.Утвердить перечень главных администраторов доходов краевого бюджета </w:t>
      </w:r>
      <w:r w:rsidR="00D17A15" w:rsidRPr="00DA1BAD">
        <w:rPr>
          <w:szCs w:val="28"/>
        </w:rPr>
        <w:t>–</w:t>
      </w:r>
      <w:r w:rsidR="00D17A15">
        <w:rPr>
          <w:szCs w:val="28"/>
        </w:rPr>
        <w:t xml:space="preserve"> </w:t>
      </w:r>
      <w:r w:rsidRPr="00DA1BAD">
        <w:rPr>
          <w:szCs w:val="28"/>
        </w:rPr>
        <w:t>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4 к настоящему Закону.</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3.Утвердить перечень главных администраторов доходов краевого бюджета </w:t>
      </w:r>
      <w:r w:rsidR="00D17A15" w:rsidRPr="00DA1BAD">
        <w:rPr>
          <w:szCs w:val="28"/>
        </w:rPr>
        <w:t>–</w:t>
      </w:r>
      <w:r w:rsidRPr="00DA1BAD">
        <w:rPr>
          <w:szCs w:val="28"/>
        </w:rPr>
        <w:t xml:space="preserve">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5 к настоящему Закону.</w:t>
      </w:r>
    </w:p>
    <w:p w:rsidR="00EF567F" w:rsidRPr="00DA1BAD" w:rsidRDefault="00EF567F" w:rsidP="00EF567F">
      <w:pPr>
        <w:widowControl w:val="0"/>
        <w:autoSpaceDE w:val="0"/>
        <w:autoSpaceDN w:val="0"/>
        <w:adjustRightInd w:val="0"/>
        <w:ind w:firstLine="709"/>
        <w:jc w:val="both"/>
        <w:rPr>
          <w:szCs w:val="28"/>
        </w:rPr>
      </w:pPr>
      <w:r w:rsidRPr="00DA1BAD">
        <w:rPr>
          <w:szCs w:val="28"/>
        </w:rPr>
        <w:t>4.Утвердить перечень главных администраторов источников внутреннего финансирования дефицита краевого бюджета согласно приложению 6 к настоящему Закону.</w:t>
      </w:r>
    </w:p>
    <w:p w:rsidR="00EF567F" w:rsidRDefault="00EF567F" w:rsidP="00EF567F">
      <w:pPr>
        <w:widowControl w:val="0"/>
        <w:autoSpaceDE w:val="0"/>
        <w:autoSpaceDN w:val="0"/>
        <w:adjustRightInd w:val="0"/>
        <w:ind w:firstLine="709"/>
        <w:jc w:val="both"/>
        <w:rPr>
          <w:szCs w:val="28"/>
        </w:rPr>
      </w:pPr>
    </w:p>
    <w:p w:rsidR="00435523" w:rsidRDefault="00435523" w:rsidP="00EF567F">
      <w:pPr>
        <w:widowControl w:val="0"/>
        <w:autoSpaceDE w:val="0"/>
        <w:autoSpaceDN w:val="0"/>
        <w:adjustRightInd w:val="0"/>
        <w:ind w:firstLine="709"/>
        <w:jc w:val="both"/>
        <w:rPr>
          <w:szCs w:val="28"/>
        </w:rPr>
      </w:pPr>
    </w:p>
    <w:p w:rsidR="00435523" w:rsidRDefault="00435523" w:rsidP="00EF567F">
      <w:pPr>
        <w:widowControl w:val="0"/>
        <w:autoSpaceDE w:val="0"/>
        <w:autoSpaceDN w:val="0"/>
        <w:adjustRightInd w:val="0"/>
        <w:ind w:firstLine="709"/>
        <w:jc w:val="both"/>
        <w:rPr>
          <w:szCs w:val="28"/>
        </w:rPr>
      </w:pPr>
    </w:p>
    <w:p w:rsidR="00435523" w:rsidRDefault="00435523" w:rsidP="00EF567F">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right="-108"/>
              <w:jc w:val="both"/>
              <w:rPr>
                <w:caps/>
                <w:szCs w:val="28"/>
                <w:lang w:eastAsia="en-US"/>
              </w:rPr>
            </w:pPr>
            <w:r w:rsidRPr="00DA1BAD">
              <w:rPr>
                <w:szCs w:val="28"/>
                <w:lang w:eastAsia="en-US"/>
              </w:rPr>
              <w:lastRenderedPageBreak/>
              <w:t>СТАТЬЯ 3.</w:t>
            </w:r>
          </w:p>
        </w:tc>
        <w:tc>
          <w:tcPr>
            <w:tcW w:w="7229" w:type="dxa"/>
            <w:tcBorders>
              <w:top w:val="nil"/>
              <w:left w:val="nil"/>
              <w:bottom w:val="nil"/>
              <w:right w:val="nil"/>
            </w:tcBorders>
            <w:hideMark/>
          </w:tcPr>
          <w:p w:rsidR="00EF567F" w:rsidRPr="00DA1BAD" w:rsidRDefault="00EF567F" w:rsidP="00290C6A">
            <w:pPr>
              <w:ind w:left="-108" w:right="-108"/>
              <w:rPr>
                <w:caps/>
                <w:szCs w:val="28"/>
                <w:lang w:eastAsia="en-US"/>
              </w:rPr>
            </w:pPr>
            <w:r w:rsidRPr="00DA1BAD">
              <w:rPr>
                <w:szCs w:val="28"/>
                <w:lang w:eastAsia="en-US"/>
              </w:rPr>
              <w:t>ФОРМИРОВАНИЕ ДОХОДОВ КРАЕВОГО БЮДЖЕТА</w:t>
            </w:r>
          </w:p>
        </w:tc>
      </w:tr>
    </w:tbl>
    <w:p w:rsidR="00EF567F" w:rsidRPr="00DA1BAD" w:rsidRDefault="00EF567F" w:rsidP="00EF567F">
      <w:pPr>
        <w:widowControl w:val="0"/>
        <w:autoSpaceDE w:val="0"/>
        <w:autoSpaceDN w:val="0"/>
        <w:adjustRightInd w:val="0"/>
        <w:ind w:firstLine="709"/>
        <w:jc w:val="both"/>
        <w:rPr>
          <w:szCs w:val="28"/>
        </w:rPr>
      </w:pP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1.Установить, что доходы краевого бюджета, поступающие в </w:t>
      </w:r>
      <w:r w:rsidRPr="00DA1BAD">
        <w:rPr>
          <w:szCs w:val="28"/>
        </w:rPr>
        <w:br/>
        <w:t>2021 году, формируются за счет:</w:t>
      </w:r>
    </w:p>
    <w:p w:rsidR="00EF567F" w:rsidRPr="00DA1BAD" w:rsidRDefault="00EF567F" w:rsidP="00EF567F">
      <w:pPr>
        <w:widowControl w:val="0"/>
        <w:autoSpaceDE w:val="0"/>
        <w:autoSpaceDN w:val="0"/>
        <w:adjustRightInd w:val="0"/>
        <w:ind w:firstLine="709"/>
        <w:jc w:val="both"/>
        <w:rPr>
          <w:szCs w:val="28"/>
        </w:rPr>
      </w:pPr>
      <w:r w:rsidRPr="00DA1BAD">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EF567F" w:rsidRPr="00DA1BAD" w:rsidRDefault="00EF567F" w:rsidP="00EF567F">
      <w:pPr>
        <w:widowControl w:val="0"/>
        <w:autoSpaceDE w:val="0"/>
        <w:autoSpaceDN w:val="0"/>
        <w:adjustRightInd w:val="0"/>
        <w:ind w:firstLine="709"/>
        <w:jc w:val="both"/>
        <w:rPr>
          <w:szCs w:val="28"/>
        </w:rPr>
      </w:pPr>
      <w:r w:rsidRPr="00DA1BAD">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00D17A15">
        <w:rPr>
          <w:szCs w:val="28"/>
        </w:rPr>
        <w:br/>
      </w:r>
      <w:r w:rsidRPr="00DA1BAD">
        <w:rPr>
          <w:szCs w:val="28"/>
        </w:rPr>
        <w:t xml:space="preserve">бюджет, </w:t>
      </w:r>
      <w:r w:rsidR="00D17A15" w:rsidRPr="00DA1BAD">
        <w:rPr>
          <w:szCs w:val="28"/>
        </w:rPr>
        <w:t>–</w:t>
      </w:r>
      <w:r w:rsidRPr="00DA1BAD">
        <w:rPr>
          <w:szCs w:val="28"/>
        </w:rPr>
        <w:t xml:space="preserve"> в размере не менее 95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доходов от платежей, взимаемых государственными организациями Приморского края за выполнение определенных функций, </w:t>
      </w:r>
      <w:r w:rsidR="00D17A15" w:rsidRPr="00DA1BAD">
        <w:rPr>
          <w:szCs w:val="28"/>
        </w:rPr>
        <w:t>–</w:t>
      </w:r>
      <w:r w:rsidRPr="00DA1BAD">
        <w:rPr>
          <w:szCs w:val="28"/>
        </w:rPr>
        <w:t xml:space="preserve"> по нормативу 100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w:t>
      </w:r>
      <w:r w:rsidR="00195F75" w:rsidRPr="00DA1BAD">
        <w:rPr>
          <w:szCs w:val="28"/>
        </w:rPr>
        <w:t>–</w:t>
      </w:r>
      <w:r w:rsidR="00195F75">
        <w:rPr>
          <w:szCs w:val="28"/>
        </w:rPr>
        <w:t xml:space="preserve"> </w:t>
      </w:r>
      <w:r w:rsidRPr="00DA1BAD">
        <w:rPr>
          <w:szCs w:val="28"/>
        </w:rPr>
        <w:t>по нормативу 50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237438" w:rsidRPr="00DA1BAD">
        <w:rPr>
          <w:szCs w:val="28"/>
        </w:rPr>
        <w:t>–</w:t>
      </w:r>
      <w:r w:rsidRPr="00DA1BAD">
        <w:rPr>
          <w:szCs w:val="28"/>
        </w:rPr>
        <w:t xml:space="preserve"> по нормативу 50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237438" w:rsidRPr="00DA1BAD">
        <w:rPr>
          <w:szCs w:val="28"/>
        </w:rPr>
        <w:t>–</w:t>
      </w:r>
      <w:r w:rsidRPr="00DA1BAD">
        <w:rPr>
          <w:szCs w:val="28"/>
        </w:rPr>
        <w:t xml:space="preserve"> по нормативу 50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237438" w:rsidRPr="00DA1BAD">
        <w:rPr>
          <w:szCs w:val="28"/>
        </w:rPr>
        <w:t>–</w:t>
      </w:r>
      <w:r w:rsidRPr="00DA1BAD">
        <w:rPr>
          <w:szCs w:val="28"/>
        </w:rPr>
        <w:t xml:space="preserve"> по нормативу </w:t>
      </w:r>
      <w:r w:rsidRPr="00DA1BAD">
        <w:rPr>
          <w:szCs w:val="28"/>
        </w:rPr>
        <w:br/>
        <w:t>50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доходов в виде безвозмездных поступлений;</w:t>
      </w:r>
    </w:p>
    <w:p w:rsidR="00187AE5" w:rsidRDefault="00187AE5" w:rsidP="00EF567F">
      <w:pPr>
        <w:widowControl w:val="0"/>
        <w:autoSpaceDE w:val="0"/>
        <w:autoSpaceDN w:val="0"/>
        <w:adjustRightInd w:val="0"/>
        <w:ind w:firstLine="709"/>
        <w:jc w:val="both"/>
        <w:rPr>
          <w:szCs w:val="28"/>
        </w:rPr>
      </w:pPr>
    </w:p>
    <w:p w:rsidR="00EF567F" w:rsidRPr="00DA1BAD" w:rsidRDefault="00EF567F" w:rsidP="00EF567F">
      <w:pPr>
        <w:widowControl w:val="0"/>
        <w:autoSpaceDE w:val="0"/>
        <w:autoSpaceDN w:val="0"/>
        <w:adjustRightInd w:val="0"/>
        <w:ind w:firstLine="709"/>
        <w:jc w:val="both"/>
        <w:rPr>
          <w:szCs w:val="28"/>
        </w:rPr>
      </w:pPr>
      <w:r w:rsidRPr="00DA1BAD">
        <w:rPr>
          <w:szCs w:val="28"/>
        </w:rPr>
        <w:lastRenderedPageBreak/>
        <w:t xml:space="preserve">невыясненных поступлений, зачисляемых в бюджеты субъектов Российской Федерации, </w:t>
      </w:r>
      <w:r w:rsidR="00237438" w:rsidRPr="00DA1BAD">
        <w:rPr>
          <w:szCs w:val="28"/>
        </w:rPr>
        <w:t>–</w:t>
      </w:r>
      <w:r w:rsidRPr="00DA1BAD">
        <w:rPr>
          <w:szCs w:val="28"/>
        </w:rPr>
        <w:t xml:space="preserve"> по нормативу 100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прочих неналоговых доходов бюджетов субъектов Российской Федерации </w:t>
      </w:r>
      <w:r w:rsidR="00237438" w:rsidRPr="00DA1BAD">
        <w:rPr>
          <w:szCs w:val="28"/>
        </w:rPr>
        <w:t>–</w:t>
      </w:r>
      <w:r w:rsidRPr="00DA1BAD">
        <w:rPr>
          <w:szCs w:val="28"/>
        </w:rPr>
        <w:t xml:space="preserve"> по нормативу 100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2.Установить, что в доходы краевого бюджета зачисляются:</w:t>
      </w:r>
    </w:p>
    <w:p w:rsidR="00EF567F" w:rsidRPr="00DA1BAD" w:rsidRDefault="00EF567F" w:rsidP="00EF567F">
      <w:pPr>
        <w:widowControl w:val="0"/>
        <w:autoSpaceDE w:val="0"/>
        <w:autoSpaceDN w:val="0"/>
        <w:adjustRightInd w:val="0"/>
        <w:ind w:firstLine="709"/>
        <w:jc w:val="both"/>
        <w:rPr>
          <w:szCs w:val="28"/>
        </w:rPr>
      </w:pPr>
      <w:r w:rsidRPr="00DA1BAD">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2)суммы задолженности и перерасчеты по налогу с продаж и сбору на нужды образовательных учреждений, взимаемому с юридических лиц, </w:t>
      </w:r>
      <w:r w:rsidR="00237438" w:rsidRPr="00DA1BAD">
        <w:rPr>
          <w:szCs w:val="28"/>
        </w:rPr>
        <w:t>–</w:t>
      </w:r>
      <w:r w:rsidRPr="00DA1BAD">
        <w:rPr>
          <w:szCs w:val="28"/>
        </w:rPr>
        <w:t xml:space="preserve"> по нормативу 100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3)суммы задолженности и перерасчеты по прочим налогам и сборам субъектов Российской Федерации </w:t>
      </w:r>
      <w:r w:rsidR="00237438" w:rsidRPr="00DA1BAD">
        <w:rPr>
          <w:szCs w:val="28"/>
        </w:rPr>
        <w:t>–</w:t>
      </w:r>
      <w:r w:rsidRPr="00DA1BAD">
        <w:rPr>
          <w:szCs w:val="28"/>
        </w:rPr>
        <w:t xml:space="preserve"> в размере 100 процентов доходов;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4)средства, поступающие на лицевые счета получателей средств краевого бюджета в погашение дебиторской задолженности прошлых лет, </w:t>
      </w:r>
      <w:r w:rsidR="00237438" w:rsidRPr="00DA1BAD">
        <w:rPr>
          <w:szCs w:val="28"/>
        </w:rPr>
        <w:t>–</w:t>
      </w:r>
      <w:r w:rsidRPr="00DA1BAD">
        <w:rPr>
          <w:szCs w:val="28"/>
        </w:rPr>
        <w:t xml:space="preserve"> в размере 100 процентов доходов.</w:t>
      </w:r>
    </w:p>
    <w:p w:rsidR="00EF567F" w:rsidRPr="00DA1BAD" w:rsidRDefault="00EF567F" w:rsidP="00EF567F">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right="-108"/>
              <w:jc w:val="both"/>
              <w:rPr>
                <w:caps/>
                <w:szCs w:val="28"/>
                <w:lang w:eastAsia="en-US"/>
              </w:rPr>
            </w:pPr>
            <w:r w:rsidRPr="00DA1BAD">
              <w:rPr>
                <w:szCs w:val="28"/>
                <w:lang w:eastAsia="en-US"/>
              </w:rPr>
              <w:t>СТАТЬЯ 4.</w:t>
            </w:r>
          </w:p>
        </w:tc>
        <w:tc>
          <w:tcPr>
            <w:tcW w:w="7229" w:type="dxa"/>
            <w:tcBorders>
              <w:top w:val="nil"/>
              <w:left w:val="nil"/>
              <w:bottom w:val="nil"/>
              <w:right w:val="nil"/>
            </w:tcBorders>
            <w:hideMark/>
          </w:tcPr>
          <w:p w:rsidR="00EF567F" w:rsidRPr="00DA1BAD" w:rsidRDefault="00EF567F" w:rsidP="00290C6A">
            <w:pPr>
              <w:ind w:left="-108" w:right="-108"/>
              <w:rPr>
                <w:szCs w:val="28"/>
                <w:lang w:eastAsia="en-US"/>
              </w:rPr>
            </w:pPr>
            <w:r w:rsidRPr="00DA1BAD">
              <w:rPr>
                <w:szCs w:val="28"/>
                <w:lang w:eastAsia="en-US"/>
              </w:rPr>
              <w:t xml:space="preserve">ДОПОЛНИТЕЛЬНЫЕ НОРМАТИВЫ ОТЧИСЛЕНИЙ </w:t>
            </w:r>
          </w:p>
          <w:p w:rsidR="00EF567F" w:rsidRPr="00DA1BAD" w:rsidRDefault="00EF567F" w:rsidP="00290C6A">
            <w:pPr>
              <w:ind w:left="-108" w:right="-108"/>
              <w:rPr>
                <w:caps/>
                <w:szCs w:val="28"/>
                <w:lang w:eastAsia="en-US"/>
              </w:rPr>
            </w:pPr>
            <w:r w:rsidRPr="00DA1BAD">
              <w:rPr>
                <w:szCs w:val="28"/>
                <w:lang w:eastAsia="en-US"/>
              </w:rPr>
              <w:t>ОТ НАЛОГА НА ДОХОДЫ ФИЗИЧЕСКИХ ЛИЦ</w:t>
            </w:r>
          </w:p>
        </w:tc>
      </w:tr>
    </w:tbl>
    <w:p w:rsidR="00EF567F" w:rsidRPr="00DA1BAD" w:rsidRDefault="00EF567F" w:rsidP="00EF567F">
      <w:pPr>
        <w:widowControl w:val="0"/>
        <w:autoSpaceDE w:val="0"/>
        <w:autoSpaceDN w:val="0"/>
        <w:adjustRightInd w:val="0"/>
        <w:ind w:firstLine="540"/>
        <w:jc w:val="both"/>
        <w:rPr>
          <w:szCs w:val="28"/>
        </w:rPr>
      </w:pPr>
    </w:p>
    <w:p w:rsidR="00EF567F" w:rsidRPr="00DA1BAD" w:rsidRDefault="00EF567F" w:rsidP="00EF567F">
      <w:pPr>
        <w:widowControl w:val="0"/>
        <w:tabs>
          <w:tab w:val="left" w:pos="709"/>
        </w:tabs>
        <w:autoSpaceDE w:val="0"/>
        <w:autoSpaceDN w:val="0"/>
        <w:adjustRightInd w:val="0"/>
        <w:ind w:firstLine="709"/>
        <w:jc w:val="both"/>
        <w:rPr>
          <w:szCs w:val="28"/>
        </w:rPr>
      </w:pPr>
      <w:r w:rsidRPr="00DA1BAD">
        <w:rPr>
          <w:szCs w:val="28"/>
        </w:rPr>
        <w:t>Установить дополнительные нормативы отчислений от налога на доходы физических лиц в бюджеты муниципальных районов (муниципальных округов,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(муниципальных округов, городских округов) дополнительным нормативом, на 2021 год и плановый период 2022 и 2023 годов согласно приложению 7 к настоящему Закону.</w:t>
      </w:r>
    </w:p>
    <w:p w:rsidR="00EF567F" w:rsidRPr="00DA1BAD" w:rsidRDefault="00EF567F" w:rsidP="00EF567F">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right="-108"/>
              <w:jc w:val="both"/>
              <w:rPr>
                <w:caps/>
                <w:szCs w:val="28"/>
                <w:lang w:eastAsia="en-US"/>
              </w:rPr>
            </w:pPr>
            <w:r w:rsidRPr="00DA1BAD">
              <w:rPr>
                <w:szCs w:val="28"/>
                <w:lang w:eastAsia="en-US"/>
              </w:rPr>
              <w:t>СТАТЬЯ 5.</w:t>
            </w:r>
          </w:p>
        </w:tc>
        <w:tc>
          <w:tcPr>
            <w:tcW w:w="7229" w:type="dxa"/>
            <w:tcBorders>
              <w:top w:val="nil"/>
              <w:left w:val="nil"/>
              <w:bottom w:val="nil"/>
              <w:right w:val="nil"/>
            </w:tcBorders>
            <w:hideMark/>
          </w:tcPr>
          <w:p w:rsidR="00EF567F" w:rsidRPr="00DA1BAD" w:rsidRDefault="00EF567F" w:rsidP="00290C6A">
            <w:pPr>
              <w:ind w:left="-108" w:right="-108"/>
              <w:rPr>
                <w:caps/>
                <w:szCs w:val="28"/>
                <w:lang w:eastAsia="en-US"/>
              </w:rPr>
            </w:pPr>
            <w:r w:rsidRPr="00DA1BAD">
              <w:rPr>
                <w:szCs w:val="28"/>
              </w:rPr>
              <w:t>ДИФФЕРЕНЦИРОВАННЫЕ НОРМАТИВЫ ОТЧИСЛЕНИЙ ОТ АКЦИЗОВ НА НЕФТЕПРОДУКТЫ</w:t>
            </w:r>
            <w:r w:rsidRPr="00DA1BAD">
              <w:rPr>
                <w:szCs w:val="28"/>
                <w:lang w:eastAsia="en-US"/>
              </w:rPr>
              <w:t xml:space="preserve"> </w:t>
            </w:r>
          </w:p>
        </w:tc>
      </w:tr>
    </w:tbl>
    <w:p w:rsidR="00EF567F" w:rsidRPr="00DA1BAD" w:rsidRDefault="00EF567F" w:rsidP="00EF567F">
      <w:pPr>
        <w:widowControl w:val="0"/>
        <w:tabs>
          <w:tab w:val="left" w:pos="709"/>
        </w:tabs>
        <w:autoSpaceDE w:val="0"/>
        <w:autoSpaceDN w:val="0"/>
        <w:adjustRightInd w:val="0"/>
        <w:ind w:firstLine="709"/>
        <w:jc w:val="both"/>
        <w:rPr>
          <w:sz w:val="24"/>
          <w:szCs w:val="24"/>
        </w:rPr>
      </w:pPr>
    </w:p>
    <w:p w:rsidR="00EF567F" w:rsidRPr="00DA1BAD" w:rsidRDefault="00EF567F" w:rsidP="00EF567F">
      <w:pPr>
        <w:autoSpaceDE w:val="0"/>
        <w:autoSpaceDN w:val="0"/>
        <w:adjustRightInd w:val="0"/>
        <w:ind w:firstLine="709"/>
        <w:jc w:val="both"/>
      </w:pPr>
      <w:r w:rsidRPr="00DA1BAD">
        <w:t xml:space="preserve">1.Установить, что в местные бюджеты подлежат зачислению </w:t>
      </w:r>
      <w:r w:rsidRPr="00DA1BAD">
        <w:br/>
        <w:t>10</w:t>
      </w:r>
      <w:r w:rsidR="00037CFB">
        <w:t xml:space="preserve"> </w:t>
      </w:r>
      <w:r w:rsidRPr="00DA1BAD">
        <w:t>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w:t>
      </w:r>
    </w:p>
    <w:p w:rsidR="00EF567F" w:rsidRPr="00DA1BAD" w:rsidRDefault="00EF567F" w:rsidP="00EF567F">
      <w:pPr>
        <w:autoSpaceDE w:val="0"/>
        <w:autoSpaceDN w:val="0"/>
        <w:adjustRightInd w:val="0"/>
        <w:ind w:firstLine="709"/>
        <w:jc w:val="both"/>
      </w:pPr>
      <w:r w:rsidRPr="00DA1BAD">
        <w:t xml:space="preserve">2.Установить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w:t>
      </w:r>
      <w:r w:rsidRPr="00DA1BAD">
        <w:lastRenderedPageBreak/>
        <w:t>Российской Федерации), на 2021 год и плановый период 2022 и 2023 годов согласно приложению 8 к настоящему Закону.</w:t>
      </w:r>
    </w:p>
    <w:p w:rsidR="00EF567F" w:rsidRDefault="00EF567F" w:rsidP="00EF567F">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right="-108" w:firstLine="34"/>
              <w:rPr>
                <w:caps/>
                <w:szCs w:val="28"/>
                <w:lang w:eastAsia="en-US"/>
              </w:rPr>
            </w:pPr>
            <w:r w:rsidRPr="00DA1BAD">
              <w:rPr>
                <w:szCs w:val="28"/>
                <w:lang w:eastAsia="en-US"/>
              </w:rPr>
              <w:t>СТАТЬЯ 6.</w:t>
            </w:r>
          </w:p>
        </w:tc>
        <w:tc>
          <w:tcPr>
            <w:tcW w:w="7229" w:type="dxa"/>
            <w:tcBorders>
              <w:top w:val="nil"/>
              <w:left w:val="nil"/>
              <w:bottom w:val="nil"/>
              <w:right w:val="nil"/>
            </w:tcBorders>
            <w:hideMark/>
          </w:tcPr>
          <w:p w:rsidR="00EF567F" w:rsidRPr="00DA1BAD" w:rsidRDefault="00EF567F" w:rsidP="00290C6A">
            <w:pPr>
              <w:ind w:left="-108" w:right="-108"/>
              <w:rPr>
                <w:caps/>
                <w:szCs w:val="28"/>
                <w:lang w:eastAsia="en-US"/>
              </w:rPr>
            </w:pPr>
            <w:r w:rsidRPr="00DA1BAD">
              <w:rPr>
                <w:szCs w:val="28"/>
                <w:lang w:eastAsia="en-US"/>
              </w:rPr>
              <w:t>ОБЪЕМЫ ДОХОДОВ КРАЕВОГО БЮДЖЕТА</w:t>
            </w:r>
          </w:p>
        </w:tc>
      </w:tr>
    </w:tbl>
    <w:p w:rsidR="00EF567F" w:rsidRPr="00DA1BAD" w:rsidRDefault="00EF567F" w:rsidP="00EF567F">
      <w:pPr>
        <w:ind w:firstLine="709"/>
        <w:jc w:val="both"/>
        <w:rPr>
          <w:szCs w:val="28"/>
        </w:rPr>
      </w:pPr>
    </w:p>
    <w:p w:rsidR="00EF567F" w:rsidRDefault="00EF567F" w:rsidP="00EF567F">
      <w:pPr>
        <w:ind w:firstLine="709"/>
        <w:jc w:val="both"/>
        <w:rPr>
          <w:szCs w:val="28"/>
        </w:rPr>
      </w:pPr>
      <w:r w:rsidRPr="00DA1BAD">
        <w:rPr>
          <w:szCs w:val="28"/>
        </w:rPr>
        <w:t xml:space="preserve">Учесть в краевом бюджете на 2021 год и плановый период 2022 и </w:t>
      </w:r>
      <w:r w:rsidR="00237438">
        <w:rPr>
          <w:szCs w:val="28"/>
        </w:rPr>
        <w:br/>
      </w:r>
      <w:r w:rsidRPr="00DA1BAD">
        <w:rPr>
          <w:szCs w:val="28"/>
        </w:rPr>
        <w:t>2023 годов доходы в объемах согласно приложению 9 к настоящему Закону.</w:t>
      </w:r>
    </w:p>
    <w:p w:rsidR="00EF567F" w:rsidRPr="00DA1BAD" w:rsidRDefault="00EF567F" w:rsidP="00EF567F">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tcPr>
          <w:p w:rsidR="00EF567F" w:rsidRPr="00DA1BAD" w:rsidRDefault="00EF567F" w:rsidP="00290C6A">
            <w:pPr>
              <w:ind w:right="-108"/>
              <w:jc w:val="both"/>
              <w:rPr>
                <w:caps/>
                <w:szCs w:val="28"/>
                <w:lang w:eastAsia="en-US"/>
              </w:rPr>
            </w:pPr>
            <w:bookmarkStart w:id="3" w:name="OLE_LINK8"/>
            <w:bookmarkStart w:id="4" w:name="OLE_LINK2"/>
            <w:r w:rsidRPr="00DA1BAD">
              <w:rPr>
                <w:caps/>
                <w:szCs w:val="28"/>
                <w:lang w:eastAsia="en-US"/>
              </w:rPr>
              <w:t xml:space="preserve">Статья </w:t>
            </w:r>
            <w:r>
              <w:rPr>
                <w:caps/>
                <w:szCs w:val="28"/>
                <w:lang w:eastAsia="en-US"/>
              </w:rPr>
              <w:t>7</w:t>
            </w:r>
            <w:r w:rsidRPr="00DA1BAD">
              <w:rPr>
                <w:caps/>
                <w:szCs w:val="28"/>
                <w:lang w:eastAsia="en-US"/>
              </w:rPr>
              <w:t>.</w:t>
            </w:r>
          </w:p>
        </w:tc>
        <w:tc>
          <w:tcPr>
            <w:tcW w:w="7229" w:type="dxa"/>
            <w:tcBorders>
              <w:top w:val="nil"/>
              <w:left w:val="nil"/>
              <w:bottom w:val="nil"/>
              <w:right w:val="nil"/>
            </w:tcBorders>
          </w:tcPr>
          <w:p w:rsidR="00EF567F" w:rsidRPr="00DA1BAD" w:rsidRDefault="00EF567F" w:rsidP="00290C6A">
            <w:pPr>
              <w:ind w:left="-108" w:right="-108"/>
              <w:rPr>
                <w:caps/>
                <w:szCs w:val="28"/>
                <w:lang w:eastAsia="en-US"/>
              </w:rPr>
            </w:pPr>
            <w:r w:rsidRPr="00DA1BAD">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EF567F" w:rsidRPr="00DA1BAD" w:rsidRDefault="00EF567F" w:rsidP="00EF567F">
      <w:pPr>
        <w:tabs>
          <w:tab w:val="center" w:pos="4677"/>
          <w:tab w:val="right" w:pos="9355"/>
        </w:tabs>
        <w:ind w:firstLine="709"/>
        <w:jc w:val="both"/>
        <w:rPr>
          <w:szCs w:val="28"/>
        </w:rPr>
      </w:pPr>
    </w:p>
    <w:p w:rsidR="00EF567F" w:rsidRPr="00DA1BAD" w:rsidRDefault="00EF567F" w:rsidP="00EF567F">
      <w:pPr>
        <w:autoSpaceDE w:val="0"/>
        <w:autoSpaceDN w:val="0"/>
        <w:adjustRightInd w:val="0"/>
        <w:ind w:firstLine="709"/>
        <w:jc w:val="both"/>
        <w:rPr>
          <w:szCs w:val="28"/>
        </w:rPr>
      </w:pPr>
      <w:r w:rsidRPr="00DA1BAD">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
    <w:p w:rsidR="00EF567F" w:rsidRPr="00DA1BAD" w:rsidRDefault="00EF567F" w:rsidP="00EF567F">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shd w:val="clear" w:color="auto" w:fill="auto"/>
          </w:tcPr>
          <w:p w:rsidR="00EF567F" w:rsidRPr="00DA1BAD" w:rsidRDefault="00EF567F" w:rsidP="00290C6A">
            <w:pPr>
              <w:ind w:right="-108"/>
              <w:jc w:val="both"/>
              <w:rPr>
                <w:caps/>
                <w:szCs w:val="28"/>
              </w:rPr>
            </w:pPr>
            <w:r w:rsidRPr="00DA1BAD">
              <w:rPr>
                <w:caps/>
                <w:szCs w:val="28"/>
              </w:rPr>
              <w:t xml:space="preserve">Статья </w:t>
            </w:r>
            <w:r>
              <w:rPr>
                <w:caps/>
                <w:szCs w:val="28"/>
              </w:rPr>
              <w:t>8</w:t>
            </w:r>
            <w:r w:rsidRPr="00DA1BAD">
              <w:rPr>
                <w:szCs w:val="28"/>
              </w:rPr>
              <w:t>.</w:t>
            </w:r>
          </w:p>
        </w:tc>
        <w:tc>
          <w:tcPr>
            <w:tcW w:w="7229" w:type="dxa"/>
            <w:tcBorders>
              <w:top w:val="nil"/>
              <w:left w:val="nil"/>
              <w:bottom w:val="nil"/>
              <w:right w:val="nil"/>
            </w:tcBorders>
            <w:shd w:val="clear" w:color="auto" w:fill="auto"/>
          </w:tcPr>
          <w:p w:rsidR="00EF567F" w:rsidRPr="00DA1BAD" w:rsidRDefault="00EF567F" w:rsidP="00D273AC">
            <w:pPr>
              <w:ind w:left="-108" w:right="-108"/>
              <w:rPr>
                <w:szCs w:val="28"/>
              </w:rPr>
            </w:pPr>
            <w:r w:rsidRPr="00DA1BAD">
              <w:rPr>
                <w:szCs w:val="28"/>
              </w:rPr>
              <w:t xml:space="preserve">БЮДЖЕТНЫЕ АССИГНОВАНИЯ КРАЕВОГО БЮДЖЕТА НА 2021 ГОД И ПЛАНОВЫЙ </w:t>
            </w:r>
            <w:r w:rsidR="00D273AC">
              <w:rPr>
                <w:szCs w:val="28"/>
              </w:rPr>
              <w:t xml:space="preserve">              </w:t>
            </w:r>
            <w:r w:rsidRPr="00DA1BAD">
              <w:rPr>
                <w:szCs w:val="28"/>
              </w:rPr>
              <w:t>ПЕРИОД 2022 И 2023 ГОДОВ</w:t>
            </w:r>
          </w:p>
        </w:tc>
      </w:tr>
    </w:tbl>
    <w:p w:rsidR="00EF567F" w:rsidRPr="00DA1BAD" w:rsidRDefault="00EF567F" w:rsidP="00EF567F">
      <w:pPr>
        <w:autoSpaceDE w:val="0"/>
        <w:autoSpaceDN w:val="0"/>
        <w:adjustRightInd w:val="0"/>
        <w:ind w:firstLine="709"/>
        <w:jc w:val="both"/>
        <w:rPr>
          <w:szCs w:val="28"/>
        </w:rPr>
      </w:pPr>
    </w:p>
    <w:p w:rsidR="00EF567F" w:rsidRPr="00DA1BAD" w:rsidRDefault="00EF567F" w:rsidP="00EF567F">
      <w:pPr>
        <w:autoSpaceDE w:val="0"/>
        <w:autoSpaceDN w:val="0"/>
        <w:adjustRightInd w:val="0"/>
        <w:ind w:firstLine="709"/>
        <w:jc w:val="both"/>
        <w:rPr>
          <w:szCs w:val="28"/>
        </w:rPr>
      </w:pPr>
      <w:r w:rsidRPr="00DA1BAD">
        <w:rPr>
          <w:szCs w:val="28"/>
        </w:rPr>
        <w:t>1.Утвердить в пределах общего объема расходов, установленн</w:t>
      </w:r>
      <w:r w:rsidR="00237438">
        <w:rPr>
          <w:szCs w:val="28"/>
        </w:rPr>
        <w:t>ого</w:t>
      </w:r>
      <w:r w:rsidRPr="00DA1BAD">
        <w:rPr>
          <w:szCs w:val="28"/>
        </w:rPr>
        <w:t xml:space="preserve"> частями 1, 2 статьи 1 настоящего Закона, распределение бюджетных ассигнований из краевого бюджета на 2021 год и плановый период 2022 и 2023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10 к настоящему Закону.</w:t>
      </w:r>
    </w:p>
    <w:p w:rsidR="00EF567F" w:rsidRPr="00DA1BAD" w:rsidRDefault="00EF567F" w:rsidP="00EF567F">
      <w:pPr>
        <w:autoSpaceDE w:val="0"/>
        <w:autoSpaceDN w:val="0"/>
        <w:adjustRightInd w:val="0"/>
        <w:ind w:firstLine="709"/>
        <w:jc w:val="both"/>
        <w:rPr>
          <w:szCs w:val="28"/>
        </w:rPr>
      </w:pPr>
      <w:r w:rsidRPr="00DA1BAD">
        <w:rPr>
          <w:szCs w:val="28"/>
        </w:rPr>
        <w:t>2.Утвердить распределение бюджетных ассигнований из краевого бюджета на 2021 год и плановый период 2022 и 2023 годов в ведомственной структуре расходов краевого бюджета согласно приложению 11 к настоящему Закону.</w:t>
      </w:r>
    </w:p>
    <w:p w:rsidR="00EF567F" w:rsidRPr="00DA1BAD" w:rsidRDefault="00EF567F" w:rsidP="00EF567F">
      <w:pPr>
        <w:autoSpaceDE w:val="0"/>
        <w:autoSpaceDN w:val="0"/>
        <w:adjustRightInd w:val="0"/>
        <w:ind w:firstLine="709"/>
        <w:jc w:val="both"/>
        <w:rPr>
          <w:szCs w:val="28"/>
        </w:rPr>
      </w:pPr>
      <w:r w:rsidRPr="00DA1BAD">
        <w:rPr>
          <w:szCs w:val="28"/>
        </w:rPr>
        <w:t>3.Утвердить распределение бюджетных ассигнований из краевого бюджета на 2021 год и плановый период 202</w:t>
      </w:r>
      <w:r w:rsidR="00237438">
        <w:rPr>
          <w:szCs w:val="28"/>
        </w:rPr>
        <w:t>2</w:t>
      </w:r>
      <w:r w:rsidRPr="00DA1BAD">
        <w:rPr>
          <w:szCs w:val="28"/>
        </w:rPr>
        <w:t xml:space="preserve"> и 2023 годов по государственным программам Приморского края и непрограммным направлениям деятельности согласно приложению 12 к настоящему Закону.</w:t>
      </w:r>
    </w:p>
    <w:p w:rsidR="00EF567F" w:rsidRDefault="00EF567F" w:rsidP="00EF567F">
      <w:pPr>
        <w:autoSpaceDE w:val="0"/>
        <w:autoSpaceDN w:val="0"/>
        <w:adjustRightInd w:val="0"/>
        <w:ind w:firstLine="709"/>
        <w:jc w:val="both"/>
        <w:rPr>
          <w:szCs w:val="28"/>
        </w:rPr>
      </w:pPr>
      <w:r w:rsidRPr="00DA1BAD">
        <w:rPr>
          <w:szCs w:val="28"/>
        </w:rPr>
        <w:t>4.Утвердить распределение бюджетных ассигнований из краевого бюджета, направленных на реализацию национальных проектов в Приморском крае, на 2021 год и плановый период 2022 и 2023 годов согласно приложению 13 к настоящему Закону.</w:t>
      </w:r>
    </w:p>
    <w:p w:rsidR="00EF567F" w:rsidRPr="00DA1BAD" w:rsidRDefault="00EF567F" w:rsidP="00EF567F">
      <w:pPr>
        <w:widowControl w:val="0"/>
        <w:autoSpaceDE w:val="0"/>
        <w:autoSpaceDN w:val="0"/>
        <w:ind w:firstLine="709"/>
        <w:jc w:val="both"/>
        <w:rPr>
          <w:szCs w:val="28"/>
        </w:rPr>
      </w:pPr>
      <w:r>
        <w:rPr>
          <w:szCs w:val="28"/>
        </w:rPr>
        <w:lastRenderedPageBreak/>
        <w:t xml:space="preserve">5.Утвердить размер </w:t>
      </w:r>
      <w:r w:rsidRPr="009858FF">
        <w:rPr>
          <w:szCs w:val="28"/>
        </w:rPr>
        <w:t>Резервн</w:t>
      </w:r>
      <w:r>
        <w:rPr>
          <w:szCs w:val="28"/>
        </w:rPr>
        <w:t>ого</w:t>
      </w:r>
      <w:r w:rsidRPr="009858FF">
        <w:rPr>
          <w:szCs w:val="28"/>
        </w:rPr>
        <w:t xml:space="preserve"> фонд</w:t>
      </w:r>
      <w:r>
        <w:rPr>
          <w:szCs w:val="28"/>
        </w:rPr>
        <w:t>а</w:t>
      </w:r>
      <w:r w:rsidRPr="009858FF">
        <w:rPr>
          <w:szCs w:val="28"/>
        </w:rPr>
        <w:t xml:space="preserve"> Правительства Приморского края</w:t>
      </w:r>
      <w:r>
        <w:rPr>
          <w:szCs w:val="28"/>
        </w:rPr>
        <w:t xml:space="preserve"> </w:t>
      </w:r>
      <w:r w:rsidRPr="00DA1BAD">
        <w:rPr>
          <w:szCs w:val="28"/>
        </w:rPr>
        <w:t xml:space="preserve">на 2021 год </w:t>
      </w:r>
      <w:r w:rsidR="00237438" w:rsidRPr="00DA1BAD">
        <w:rPr>
          <w:szCs w:val="28"/>
        </w:rPr>
        <w:t>–</w:t>
      </w:r>
      <w:r w:rsidRPr="00DA1BAD">
        <w:rPr>
          <w:szCs w:val="28"/>
        </w:rPr>
        <w:t xml:space="preserve"> в сумме </w:t>
      </w:r>
      <w:r>
        <w:rPr>
          <w:szCs w:val="28"/>
        </w:rPr>
        <w:t>50</w:t>
      </w:r>
      <w:r w:rsidRPr="00DA1BAD">
        <w:rPr>
          <w:szCs w:val="28"/>
        </w:rPr>
        <w:t> </w:t>
      </w:r>
      <w:r>
        <w:rPr>
          <w:szCs w:val="28"/>
        </w:rPr>
        <w:t>000</w:t>
      </w:r>
      <w:r w:rsidRPr="00DA1BAD">
        <w:rPr>
          <w:szCs w:val="28"/>
        </w:rPr>
        <w:t> </w:t>
      </w:r>
      <w:r>
        <w:rPr>
          <w:szCs w:val="28"/>
        </w:rPr>
        <w:t>000</w:t>
      </w:r>
      <w:r w:rsidRPr="00DA1BAD">
        <w:rPr>
          <w:szCs w:val="28"/>
        </w:rPr>
        <w:t>,0</w:t>
      </w:r>
      <w:r>
        <w:rPr>
          <w:szCs w:val="28"/>
        </w:rPr>
        <w:t xml:space="preserve">0 рубля, на 2022 год </w:t>
      </w:r>
      <w:r w:rsidR="00237438" w:rsidRPr="00DA1BAD">
        <w:rPr>
          <w:szCs w:val="28"/>
        </w:rPr>
        <w:t>–</w:t>
      </w:r>
      <w:r>
        <w:rPr>
          <w:szCs w:val="28"/>
        </w:rPr>
        <w:t xml:space="preserve"> в сумме 50 000 000</w:t>
      </w:r>
      <w:r w:rsidRPr="00DA1BAD">
        <w:rPr>
          <w:szCs w:val="28"/>
        </w:rPr>
        <w:t xml:space="preserve">,00 рубля, на 2023 год </w:t>
      </w:r>
      <w:r w:rsidR="00237438" w:rsidRPr="00DA1BAD">
        <w:rPr>
          <w:szCs w:val="28"/>
        </w:rPr>
        <w:t>–</w:t>
      </w:r>
      <w:r w:rsidRPr="00DA1BAD">
        <w:rPr>
          <w:szCs w:val="28"/>
        </w:rPr>
        <w:t xml:space="preserve"> в сумме </w:t>
      </w:r>
      <w:r>
        <w:rPr>
          <w:szCs w:val="28"/>
        </w:rPr>
        <w:t>50</w:t>
      </w:r>
      <w:r w:rsidRPr="00DA1BAD">
        <w:rPr>
          <w:szCs w:val="28"/>
        </w:rPr>
        <w:t> </w:t>
      </w:r>
      <w:r>
        <w:rPr>
          <w:szCs w:val="28"/>
        </w:rPr>
        <w:t>000</w:t>
      </w:r>
      <w:r w:rsidRPr="00DA1BAD">
        <w:rPr>
          <w:szCs w:val="28"/>
        </w:rPr>
        <w:t> </w:t>
      </w:r>
      <w:r>
        <w:rPr>
          <w:szCs w:val="28"/>
        </w:rPr>
        <w:t>000</w:t>
      </w:r>
      <w:r w:rsidRPr="00DA1BAD">
        <w:rPr>
          <w:szCs w:val="28"/>
        </w:rPr>
        <w:t>,00 рубля.</w:t>
      </w:r>
    </w:p>
    <w:p w:rsidR="00EF567F" w:rsidRPr="00DA1BAD" w:rsidRDefault="00EF567F" w:rsidP="00EF567F">
      <w:pPr>
        <w:widowControl w:val="0"/>
        <w:autoSpaceDE w:val="0"/>
        <w:autoSpaceDN w:val="0"/>
        <w:ind w:firstLine="709"/>
        <w:jc w:val="both"/>
        <w:rPr>
          <w:szCs w:val="28"/>
        </w:rPr>
      </w:pPr>
      <w:r>
        <w:rPr>
          <w:szCs w:val="28"/>
        </w:rPr>
        <w:t xml:space="preserve">6.Утвердить размер </w:t>
      </w:r>
      <w:r w:rsidRPr="009858FF">
        <w:rPr>
          <w:szCs w:val="28"/>
        </w:rPr>
        <w:t>Резервн</w:t>
      </w:r>
      <w:r>
        <w:rPr>
          <w:szCs w:val="28"/>
        </w:rPr>
        <w:t>ого</w:t>
      </w:r>
      <w:r w:rsidRPr="009858FF">
        <w:rPr>
          <w:szCs w:val="28"/>
        </w:rPr>
        <w:t xml:space="preserve"> фонд</w:t>
      </w:r>
      <w:r>
        <w:rPr>
          <w:szCs w:val="28"/>
        </w:rPr>
        <w:t>а</w:t>
      </w:r>
      <w:r w:rsidRPr="009858FF">
        <w:rPr>
          <w:szCs w:val="28"/>
        </w:rPr>
        <w:t xml:space="preserve"> Правительства Приморского края по ликвидации чрезвычайных ситуаций природного и техногенного характера</w:t>
      </w:r>
      <w:r>
        <w:rPr>
          <w:szCs w:val="28"/>
        </w:rPr>
        <w:t xml:space="preserve"> </w:t>
      </w:r>
      <w:r w:rsidRPr="00DA1BAD">
        <w:rPr>
          <w:szCs w:val="28"/>
        </w:rPr>
        <w:t xml:space="preserve">на 2021 год </w:t>
      </w:r>
      <w:r w:rsidR="00AD2FA4" w:rsidRPr="00DA1BAD">
        <w:rPr>
          <w:szCs w:val="28"/>
        </w:rPr>
        <w:t>–</w:t>
      </w:r>
      <w:r w:rsidRPr="00DA1BAD">
        <w:rPr>
          <w:szCs w:val="28"/>
        </w:rPr>
        <w:t xml:space="preserve"> в сумме </w:t>
      </w:r>
      <w:r>
        <w:rPr>
          <w:szCs w:val="28"/>
        </w:rPr>
        <w:t>140</w:t>
      </w:r>
      <w:r w:rsidRPr="00DA1BAD">
        <w:rPr>
          <w:szCs w:val="28"/>
        </w:rPr>
        <w:t> </w:t>
      </w:r>
      <w:r>
        <w:rPr>
          <w:szCs w:val="28"/>
        </w:rPr>
        <w:t>000</w:t>
      </w:r>
      <w:r w:rsidRPr="00DA1BAD">
        <w:rPr>
          <w:szCs w:val="28"/>
        </w:rPr>
        <w:t> </w:t>
      </w:r>
      <w:r>
        <w:rPr>
          <w:szCs w:val="28"/>
        </w:rPr>
        <w:t>000</w:t>
      </w:r>
      <w:r w:rsidRPr="00DA1BAD">
        <w:rPr>
          <w:szCs w:val="28"/>
        </w:rPr>
        <w:t>,0</w:t>
      </w:r>
      <w:r>
        <w:rPr>
          <w:szCs w:val="28"/>
        </w:rPr>
        <w:t xml:space="preserve">0 рубля, на 2022 год </w:t>
      </w:r>
      <w:r w:rsidR="00AD2FA4" w:rsidRPr="00DA1BAD">
        <w:rPr>
          <w:szCs w:val="28"/>
        </w:rPr>
        <w:t>–</w:t>
      </w:r>
      <w:r>
        <w:rPr>
          <w:szCs w:val="28"/>
        </w:rPr>
        <w:t xml:space="preserve"> в сумме 140 000 000</w:t>
      </w:r>
      <w:r w:rsidRPr="00DA1BAD">
        <w:rPr>
          <w:szCs w:val="28"/>
        </w:rPr>
        <w:t xml:space="preserve">,00 рубля, на 2023 год </w:t>
      </w:r>
      <w:r w:rsidR="00AD2FA4" w:rsidRPr="00DA1BAD">
        <w:rPr>
          <w:szCs w:val="28"/>
        </w:rPr>
        <w:t>–</w:t>
      </w:r>
      <w:r w:rsidRPr="00DA1BAD">
        <w:rPr>
          <w:szCs w:val="28"/>
        </w:rPr>
        <w:t xml:space="preserve"> в сумме </w:t>
      </w:r>
      <w:r>
        <w:rPr>
          <w:szCs w:val="28"/>
        </w:rPr>
        <w:t>140</w:t>
      </w:r>
      <w:r w:rsidRPr="00DA1BAD">
        <w:rPr>
          <w:szCs w:val="28"/>
        </w:rPr>
        <w:t> </w:t>
      </w:r>
      <w:r>
        <w:rPr>
          <w:szCs w:val="28"/>
        </w:rPr>
        <w:t>000</w:t>
      </w:r>
      <w:r w:rsidRPr="00DA1BAD">
        <w:rPr>
          <w:szCs w:val="28"/>
        </w:rPr>
        <w:t> </w:t>
      </w:r>
      <w:r>
        <w:rPr>
          <w:szCs w:val="28"/>
        </w:rPr>
        <w:t>000</w:t>
      </w:r>
      <w:r w:rsidRPr="00DA1BAD">
        <w:rPr>
          <w:szCs w:val="28"/>
        </w:rPr>
        <w:t>,00 рубля.</w:t>
      </w:r>
    </w:p>
    <w:p w:rsidR="00EF567F" w:rsidRDefault="00EF567F" w:rsidP="00EF567F">
      <w:pPr>
        <w:tabs>
          <w:tab w:val="center" w:pos="4153"/>
          <w:tab w:val="right" w:pos="8306"/>
        </w:tabs>
        <w:ind w:firstLine="720"/>
        <w:jc w:val="both"/>
        <w:rPr>
          <w:szCs w:val="28"/>
        </w:rPr>
      </w:pPr>
      <w:r>
        <w:rPr>
          <w:szCs w:val="28"/>
        </w:rPr>
        <w:t>7.</w:t>
      </w:r>
      <w:r w:rsidRPr="00DA1BAD">
        <w:rPr>
          <w:szCs w:val="28"/>
        </w:rPr>
        <w:t>Утвердить объем бюджетных ассигнований дорожного фонда Приморского края на 2021 год в размере 17 070 311 690,77 рубля, на плановый период 2022 и 2023 годов – в размере 11 643 130 228,00 рубля и 13 000 031 872,00 рубля</w:t>
      </w:r>
      <w:r w:rsidR="00037CFB" w:rsidRPr="00037CFB">
        <w:rPr>
          <w:szCs w:val="28"/>
        </w:rPr>
        <w:t xml:space="preserve"> </w:t>
      </w:r>
      <w:r w:rsidR="00037CFB" w:rsidRPr="00DA1BAD">
        <w:rPr>
          <w:szCs w:val="28"/>
        </w:rPr>
        <w:t>соответственно</w:t>
      </w:r>
      <w:r w:rsidRPr="00DA1BAD">
        <w:rPr>
          <w:szCs w:val="28"/>
        </w:rPr>
        <w:t xml:space="preserve">. </w:t>
      </w:r>
    </w:p>
    <w:p w:rsidR="00EF567F" w:rsidRPr="00DA1BAD" w:rsidRDefault="00EF567F" w:rsidP="00EF56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DA1BAD">
        <w:rPr>
          <w:rFonts w:ascii="Times New Roman" w:hAnsi="Times New Roman" w:cs="Times New Roman"/>
          <w:sz w:val="28"/>
          <w:szCs w:val="28"/>
        </w:rPr>
        <w:t xml:space="preserve">.Субсидии юридическим лицам (за исключением субсидий государственным учреждениям), индивидуальным предпринимателям и </w:t>
      </w:r>
      <w:r w:rsidRPr="00AD2FA4">
        <w:rPr>
          <w:rFonts w:ascii="Times New Roman" w:hAnsi="Times New Roman" w:cs="Times New Roman"/>
          <w:sz w:val="28"/>
          <w:szCs w:val="28"/>
        </w:rPr>
        <w:t>физическим</w:t>
      </w:r>
      <w:r w:rsidR="009317F0">
        <w:rPr>
          <w:rFonts w:ascii="Times New Roman" w:hAnsi="Times New Roman" w:cs="Times New Roman"/>
          <w:sz w:val="28"/>
          <w:szCs w:val="28"/>
        </w:rPr>
        <w:t xml:space="preserve"> </w:t>
      </w:r>
      <w:r w:rsidRPr="00AD2FA4">
        <w:rPr>
          <w:rFonts w:ascii="Times New Roman" w:hAnsi="Times New Roman" w:cs="Times New Roman"/>
          <w:sz w:val="28"/>
          <w:szCs w:val="28"/>
        </w:rPr>
        <w:t>лицам</w:t>
      </w:r>
      <w:r w:rsidR="00037CFB">
        <w:rPr>
          <w:rFonts w:ascii="Times New Roman" w:hAnsi="Times New Roman" w:cs="Times New Roman"/>
          <w:sz w:val="28"/>
          <w:szCs w:val="28"/>
        </w:rPr>
        <w:t xml:space="preserve"> </w:t>
      </w:r>
      <w:r w:rsidR="00AD2FA4" w:rsidRPr="00AD2FA4">
        <w:rPr>
          <w:rFonts w:ascii="Times New Roman" w:hAnsi="Times New Roman" w:cs="Times New Roman"/>
          <w:sz w:val="28"/>
          <w:szCs w:val="28"/>
        </w:rPr>
        <w:t>–</w:t>
      </w:r>
      <w:r w:rsidR="00037CFB">
        <w:rPr>
          <w:rFonts w:ascii="Times New Roman" w:hAnsi="Times New Roman" w:cs="Times New Roman"/>
          <w:sz w:val="28"/>
          <w:szCs w:val="28"/>
        </w:rPr>
        <w:t xml:space="preserve"> </w:t>
      </w:r>
      <w:r w:rsidRPr="00DA1BAD">
        <w:rPr>
          <w:rFonts w:ascii="Times New Roman" w:hAnsi="Times New Roman" w:cs="Times New Roman"/>
          <w:sz w:val="28"/>
          <w:szCs w:val="28"/>
        </w:rPr>
        <w:t>производителям</w:t>
      </w:r>
      <w:r w:rsidR="009317F0">
        <w:rPr>
          <w:rFonts w:ascii="Times New Roman" w:hAnsi="Times New Roman" w:cs="Times New Roman"/>
          <w:sz w:val="28"/>
          <w:szCs w:val="28"/>
        </w:rPr>
        <w:t xml:space="preserve"> </w:t>
      </w:r>
      <w:r w:rsidRPr="00DA1BAD">
        <w:rPr>
          <w:rFonts w:ascii="Times New Roman" w:hAnsi="Times New Roman" w:cs="Times New Roman"/>
          <w:sz w:val="28"/>
          <w:szCs w:val="28"/>
        </w:rPr>
        <w:t>товаров</w:t>
      </w:r>
      <w:r w:rsidR="009317F0">
        <w:rPr>
          <w:rFonts w:ascii="Times New Roman" w:hAnsi="Times New Roman" w:cs="Times New Roman"/>
          <w:sz w:val="28"/>
          <w:szCs w:val="28"/>
        </w:rPr>
        <w:t xml:space="preserve"> </w:t>
      </w:r>
      <w:r w:rsidRPr="00DA1BAD">
        <w:rPr>
          <w:rFonts w:ascii="Times New Roman" w:hAnsi="Times New Roman" w:cs="Times New Roman"/>
          <w:sz w:val="28"/>
          <w:szCs w:val="28"/>
        </w:rPr>
        <w:t>(работ,</w:t>
      </w:r>
      <w:r w:rsidR="009317F0">
        <w:rPr>
          <w:rFonts w:ascii="Times New Roman" w:hAnsi="Times New Roman" w:cs="Times New Roman"/>
          <w:sz w:val="28"/>
          <w:szCs w:val="28"/>
        </w:rPr>
        <w:t xml:space="preserve"> </w:t>
      </w:r>
      <w:r w:rsidRPr="00DA1BAD">
        <w:rPr>
          <w:rFonts w:ascii="Times New Roman" w:hAnsi="Times New Roman" w:cs="Times New Roman"/>
          <w:sz w:val="28"/>
          <w:szCs w:val="28"/>
        </w:rPr>
        <w:t>услуг),</w:t>
      </w:r>
      <w:r w:rsidR="00AD2FA4" w:rsidRPr="00DA1BAD">
        <w:rPr>
          <w:rFonts w:ascii="Times New Roman" w:hAnsi="Times New Roman" w:cs="Times New Roman"/>
          <w:sz w:val="28"/>
          <w:szCs w:val="28"/>
        </w:rPr>
        <w:t xml:space="preserve"> </w:t>
      </w:r>
      <w:r w:rsidR="009317F0">
        <w:rPr>
          <w:rFonts w:ascii="Times New Roman" w:hAnsi="Times New Roman" w:cs="Times New Roman"/>
          <w:sz w:val="28"/>
          <w:szCs w:val="28"/>
        </w:rPr>
        <w:t xml:space="preserve"> </w:t>
      </w:r>
      <w:r w:rsidRPr="00DA1BAD">
        <w:rPr>
          <w:rFonts w:ascii="Times New Roman" w:hAnsi="Times New Roman" w:cs="Times New Roman"/>
          <w:sz w:val="28"/>
          <w:szCs w:val="28"/>
        </w:rPr>
        <w:t>предусмотренные нормативными правовыми актами Приморского края, предоставляются в порядке, установленном Правительством Приморского края (далее – Правительство края), в следующих случаях:</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1)организациям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2)юридическим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3)авиационным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EF567F" w:rsidRPr="0080367C" w:rsidRDefault="00EF567F" w:rsidP="00EF567F">
      <w:pPr>
        <w:tabs>
          <w:tab w:val="center" w:pos="4153"/>
          <w:tab w:val="right" w:pos="8306"/>
        </w:tabs>
        <w:ind w:firstLine="720"/>
        <w:jc w:val="both"/>
        <w:rPr>
          <w:szCs w:val="28"/>
        </w:rPr>
      </w:pPr>
      <w:r w:rsidRPr="0080367C">
        <w:rPr>
          <w:szCs w:val="28"/>
        </w:rPr>
        <w:t>4)сельскохозяйственным товаропроизводителям Приморского края на возмещение части затрат, связанных с приобретением сельскохозяйственной техники, оборудования и скота, в том числе на условиях лизинга;</w:t>
      </w:r>
    </w:p>
    <w:p w:rsidR="00EF567F" w:rsidRPr="0080367C" w:rsidRDefault="00EF567F" w:rsidP="00EF567F">
      <w:pPr>
        <w:tabs>
          <w:tab w:val="center" w:pos="4153"/>
          <w:tab w:val="right" w:pos="8306"/>
        </w:tabs>
        <w:ind w:firstLine="720"/>
        <w:jc w:val="both"/>
        <w:rPr>
          <w:szCs w:val="28"/>
        </w:rPr>
      </w:pPr>
      <w:r w:rsidRPr="0080367C">
        <w:rPr>
          <w:szCs w:val="28"/>
        </w:rPr>
        <w:t>5)сельскохозяйственным товаропроизводителям Приморского края на возмещение части процентной ставки по инвестиционным кредитам (займам) в агропромышленном комплексе;</w:t>
      </w:r>
    </w:p>
    <w:p w:rsidR="00EF567F" w:rsidRPr="0080367C" w:rsidRDefault="00EF567F" w:rsidP="00EF567F">
      <w:pPr>
        <w:tabs>
          <w:tab w:val="center" w:pos="4153"/>
          <w:tab w:val="right" w:pos="8306"/>
        </w:tabs>
        <w:ind w:firstLine="720"/>
        <w:jc w:val="both"/>
        <w:rPr>
          <w:szCs w:val="28"/>
        </w:rPr>
      </w:pPr>
      <w:r w:rsidRPr="0080367C">
        <w:rPr>
          <w:szCs w:val="28"/>
        </w:rPr>
        <w:t>6)сельскохозяйственным товаропроизводителям Приморского края на возмещение части затрат на уплату процентов по инвестиционным кредитам (займам) в агропромышленном комплексе;</w:t>
      </w:r>
    </w:p>
    <w:p w:rsidR="00EF567F" w:rsidRPr="0080367C" w:rsidRDefault="00EF567F" w:rsidP="00EF567F">
      <w:pPr>
        <w:tabs>
          <w:tab w:val="center" w:pos="4153"/>
          <w:tab w:val="right" w:pos="8306"/>
        </w:tabs>
        <w:ind w:firstLine="720"/>
        <w:jc w:val="both"/>
        <w:rPr>
          <w:szCs w:val="28"/>
        </w:rPr>
      </w:pPr>
      <w:r w:rsidRPr="0080367C">
        <w:rPr>
          <w:szCs w:val="28"/>
        </w:rPr>
        <w:t>7)сельскохозяйственным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уплатой процентов по кредитам малых форм хозяйствования;</w:t>
      </w:r>
    </w:p>
    <w:p w:rsidR="00EF567F" w:rsidRPr="0080367C" w:rsidRDefault="00EF567F" w:rsidP="00EF567F">
      <w:pPr>
        <w:tabs>
          <w:tab w:val="center" w:pos="4153"/>
          <w:tab w:val="right" w:pos="8306"/>
        </w:tabs>
        <w:ind w:firstLine="720"/>
        <w:jc w:val="both"/>
        <w:rPr>
          <w:szCs w:val="28"/>
        </w:rPr>
      </w:pPr>
      <w:r w:rsidRPr="0080367C">
        <w:rPr>
          <w:szCs w:val="28"/>
        </w:rPr>
        <w:lastRenderedPageBreak/>
        <w:t>8)сельскохозяйственным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p w:rsidR="00EF567F" w:rsidRPr="0080367C" w:rsidRDefault="00EF567F" w:rsidP="00EF567F">
      <w:pPr>
        <w:tabs>
          <w:tab w:val="center" w:pos="4153"/>
          <w:tab w:val="right" w:pos="8306"/>
        </w:tabs>
        <w:ind w:firstLine="720"/>
        <w:jc w:val="both"/>
        <w:rPr>
          <w:szCs w:val="28"/>
        </w:rPr>
      </w:pPr>
      <w:r w:rsidRPr="0080367C">
        <w:rPr>
          <w:szCs w:val="28"/>
        </w:rPr>
        <w:t>9)сельскохозяйственным товаропроизводителям Приморского края на возмещение части затрат, связанных с производством и отгрузкой на собственную переработку гречихи и (или) риса;</w:t>
      </w:r>
    </w:p>
    <w:p w:rsidR="00EF567F" w:rsidRPr="0080367C" w:rsidRDefault="00EF567F" w:rsidP="00EF567F">
      <w:pPr>
        <w:tabs>
          <w:tab w:val="center" w:pos="4153"/>
          <w:tab w:val="right" w:pos="8306"/>
        </w:tabs>
        <w:ind w:firstLine="720"/>
        <w:jc w:val="both"/>
        <w:rPr>
          <w:szCs w:val="28"/>
        </w:rPr>
      </w:pPr>
      <w:r w:rsidRPr="0080367C">
        <w:rPr>
          <w:szCs w:val="28"/>
        </w:rPr>
        <w:t>10)сельскохозяйственным товаропроизводителям Приморского края на возмещение части затрат, связанных с производством и реализацией овощей закрытого грунта;</w:t>
      </w:r>
    </w:p>
    <w:p w:rsidR="00EF567F" w:rsidRPr="0080367C" w:rsidRDefault="00EF567F" w:rsidP="00EF567F">
      <w:pPr>
        <w:tabs>
          <w:tab w:val="center" w:pos="4153"/>
          <w:tab w:val="right" w:pos="8306"/>
        </w:tabs>
        <w:ind w:firstLine="720"/>
        <w:jc w:val="both"/>
        <w:rPr>
          <w:szCs w:val="28"/>
        </w:rPr>
      </w:pPr>
      <w:r w:rsidRPr="0080367C">
        <w:rPr>
          <w:szCs w:val="28"/>
        </w:rPr>
        <w:t>11)сельскохозяйственным товаропроизводителям Приморского края на возмещение части затрат, связанных с производством и реализацией картофеля и овощей открытого грунта;</w:t>
      </w:r>
    </w:p>
    <w:p w:rsidR="00EF567F" w:rsidRPr="0080367C" w:rsidRDefault="00EF567F" w:rsidP="00EF567F">
      <w:pPr>
        <w:tabs>
          <w:tab w:val="center" w:pos="4153"/>
          <w:tab w:val="right" w:pos="8306"/>
        </w:tabs>
        <w:ind w:firstLine="720"/>
        <w:jc w:val="both"/>
        <w:rPr>
          <w:szCs w:val="28"/>
        </w:rPr>
      </w:pPr>
      <w:r w:rsidRPr="0080367C">
        <w:rPr>
          <w:szCs w:val="28"/>
        </w:rPr>
        <w:t>12)сельскохозяйственным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на приобретение семян, на закладку и уход за многолетними плодовыми и ягодными насаждениями;</w:t>
      </w:r>
    </w:p>
    <w:p w:rsidR="00EF567F" w:rsidRPr="0080367C" w:rsidRDefault="00EF567F" w:rsidP="00EF567F">
      <w:pPr>
        <w:tabs>
          <w:tab w:val="center" w:pos="4153"/>
          <w:tab w:val="right" w:pos="8306"/>
        </w:tabs>
        <w:ind w:firstLine="720"/>
        <w:jc w:val="both"/>
        <w:rPr>
          <w:szCs w:val="28"/>
        </w:rPr>
      </w:pPr>
      <w:r w:rsidRPr="0080367C">
        <w:rPr>
          <w:szCs w:val="28"/>
        </w:rPr>
        <w:t>13)сельскохозяйственным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проведение агротехнологических работ;</w:t>
      </w:r>
    </w:p>
    <w:p w:rsidR="00EF567F" w:rsidRPr="0080367C" w:rsidRDefault="00EF567F" w:rsidP="00EF567F">
      <w:pPr>
        <w:tabs>
          <w:tab w:val="center" w:pos="4153"/>
          <w:tab w:val="right" w:pos="8306"/>
        </w:tabs>
        <w:ind w:firstLine="720"/>
        <w:jc w:val="both"/>
        <w:rPr>
          <w:szCs w:val="28"/>
        </w:rPr>
      </w:pPr>
      <w:r w:rsidRPr="0080367C">
        <w:rPr>
          <w:szCs w:val="28"/>
        </w:rPr>
        <w:t>14)сельскохозяйственным товаропроизводителям Приморского края на возмещение части затрат, связанных с развитием отрасли животноводства;</w:t>
      </w:r>
    </w:p>
    <w:p w:rsidR="00EF567F" w:rsidRPr="0080367C" w:rsidRDefault="00EF567F" w:rsidP="00EF567F">
      <w:pPr>
        <w:tabs>
          <w:tab w:val="center" w:pos="4153"/>
          <w:tab w:val="right" w:pos="8306"/>
        </w:tabs>
        <w:ind w:firstLine="720"/>
        <w:jc w:val="both"/>
        <w:rPr>
          <w:szCs w:val="28"/>
        </w:rPr>
      </w:pPr>
      <w:r w:rsidRPr="0080367C">
        <w:rPr>
          <w:szCs w:val="28"/>
        </w:rPr>
        <w:t>15)сельскохозяйственным товаропроизводителям Приморского края на возмещение части затрат, связанных с развитием племенного животноводства;</w:t>
      </w:r>
    </w:p>
    <w:p w:rsidR="00EF567F" w:rsidRPr="0080367C" w:rsidRDefault="00EF567F" w:rsidP="00EF567F">
      <w:pPr>
        <w:tabs>
          <w:tab w:val="center" w:pos="4153"/>
          <w:tab w:val="right" w:pos="8306"/>
        </w:tabs>
        <w:ind w:firstLine="720"/>
        <w:jc w:val="both"/>
        <w:rPr>
          <w:szCs w:val="28"/>
        </w:rPr>
      </w:pPr>
      <w:r w:rsidRPr="0080367C">
        <w:rPr>
          <w:szCs w:val="28"/>
        </w:rPr>
        <w:t>16)сельскохозяйственным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p w:rsidR="00EF567F" w:rsidRPr="0080367C" w:rsidRDefault="00EF567F" w:rsidP="00EF567F">
      <w:pPr>
        <w:tabs>
          <w:tab w:val="center" w:pos="4153"/>
          <w:tab w:val="right" w:pos="8306"/>
        </w:tabs>
        <w:ind w:firstLine="720"/>
        <w:jc w:val="both"/>
        <w:rPr>
          <w:szCs w:val="28"/>
        </w:rPr>
      </w:pPr>
      <w:r w:rsidRPr="0080367C">
        <w:rPr>
          <w:szCs w:val="28"/>
        </w:rPr>
        <w:t>17)сельскохозяйственным товаропроизводителям Приморского края гранты на развитие семейных животноводческих ферм;</w:t>
      </w:r>
    </w:p>
    <w:p w:rsidR="00EF567F" w:rsidRPr="0080367C" w:rsidRDefault="00EF567F" w:rsidP="00EF567F">
      <w:pPr>
        <w:tabs>
          <w:tab w:val="center" w:pos="4153"/>
          <w:tab w:val="right" w:pos="8306"/>
        </w:tabs>
        <w:ind w:firstLine="720"/>
        <w:jc w:val="both"/>
        <w:rPr>
          <w:szCs w:val="28"/>
        </w:rPr>
      </w:pPr>
      <w:r w:rsidRPr="0080367C">
        <w:rPr>
          <w:szCs w:val="28"/>
        </w:rPr>
        <w:t>18)сельскохозяйственным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по созданию и развитию крестьянских (фермерских) хозяйств;</w:t>
      </w:r>
    </w:p>
    <w:p w:rsidR="00EF567F" w:rsidRPr="0080367C" w:rsidRDefault="00EF567F" w:rsidP="00EF567F">
      <w:pPr>
        <w:tabs>
          <w:tab w:val="center" w:pos="4153"/>
          <w:tab w:val="right" w:pos="8306"/>
        </w:tabs>
        <w:ind w:firstLine="720"/>
        <w:jc w:val="both"/>
        <w:rPr>
          <w:szCs w:val="28"/>
        </w:rPr>
      </w:pPr>
      <w:r w:rsidRPr="0080367C">
        <w:rPr>
          <w:szCs w:val="28"/>
        </w:rPr>
        <w:t>19)сельскохозяйственным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на грантовую поддержку сельскохозяйственных потребительских кооперативов;</w:t>
      </w:r>
    </w:p>
    <w:p w:rsidR="00EF567F" w:rsidRPr="0080367C" w:rsidRDefault="00EF567F" w:rsidP="00EF567F">
      <w:pPr>
        <w:tabs>
          <w:tab w:val="center" w:pos="4153"/>
          <w:tab w:val="right" w:pos="8306"/>
        </w:tabs>
        <w:ind w:firstLine="720"/>
        <w:jc w:val="both"/>
        <w:rPr>
          <w:szCs w:val="28"/>
        </w:rPr>
      </w:pPr>
      <w:r w:rsidRPr="0080367C">
        <w:rPr>
          <w:szCs w:val="28"/>
        </w:rPr>
        <w:lastRenderedPageBreak/>
        <w:t>20)сельскохозяйственным товаропроизводителям Приморского края на реализацию мероприятий в области мелиорации земель сельскохозяйственного назначения;</w:t>
      </w:r>
    </w:p>
    <w:p w:rsidR="00EF567F" w:rsidRPr="0080367C" w:rsidRDefault="00EF567F" w:rsidP="00EF567F">
      <w:pPr>
        <w:tabs>
          <w:tab w:val="center" w:pos="4153"/>
          <w:tab w:val="right" w:pos="8306"/>
        </w:tabs>
        <w:ind w:firstLine="720"/>
        <w:jc w:val="both"/>
        <w:rPr>
          <w:szCs w:val="28"/>
        </w:rPr>
      </w:pPr>
      <w:r w:rsidRPr="0080367C">
        <w:rPr>
          <w:szCs w:val="28"/>
        </w:rPr>
        <w:t>21)сельскохозяйственным товаропроизводителям Приморского края на реализацию мероприятий в области мелиорации земель сельскохозяйственного назначения в рамках федерального проекта "Экспорт продукции АПК";</w:t>
      </w:r>
    </w:p>
    <w:p w:rsidR="00EF567F" w:rsidRPr="0080367C" w:rsidRDefault="00EF567F" w:rsidP="00EF567F">
      <w:pPr>
        <w:tabs>
          <w:tab w:val="center" w:pos="4153"/>
          <w:tab w:val="right" w:pos="8306"/>
        </w:tabs>
        <w:ind w:firstLine="720"/>
        <w:jc w:val="both"/>
        <w:rPr>
          <w:szCs w:val="28"/>
        </w:rPr>
      </w:pPr>
      <w:r w:rsidRPr="0080367C">
        <w:rPr>
          <w:szCs w:val="28"/>
        </w:rPr>
        <w:t>22)сельскохозяйственным товаропроизводителям Приморского края на возмещение части затрат, связанных со стимулированием увеличения производства масличных культур;</w:t>
      </w:r>
    </w:p>
    <w:p w:rsidR="00EF567F" w:rsidRPr="0080367C" w:rsidRDefault="00EF567F" w:rsidP="00EF567F">
      <w:pPr>
        <w:tabs>
          <w:tab w:val="center" w:pos="4153"/>
          <w:tab w:val="right" w:pos="8306"/>
        </w:tabs>
        <w:ind w:firstLine="720"/>
        <w:jc w:val="both"/>
        <w:rPr>
          <w:szCs w:val="28"/>
        </w:rPr>
      </w:pPr>
      <w:r w:rsidRPr="0080367C">
        <w:rPr>
          <w:szCs w:val="28"/>
        </w:rPr>
        <w:t>23)сельскохозяйственным товаропроизводителям Приморского края на создание системы поддержки фермеров и развитие сельской кооперации;</w:t>
      </w:r>
    </w:p>
    <w:p w:rsidR="00EF567F" w:rsidRDefault="00EF567F" w:rsidP="00EF567F">
      <w:pPr>
        <w:tabs>
          <w:tab w:val="center" w:pos="4153"/>
          <w:tab w:val="right" w:pos="8306"/>
        </w:tabs>
        <w:ind w:firstLine="720"/>
        <w:jc w:val="both"/>
        <w:rPr>
          <w:szCs w:val="28"/>
        </w:rPr>
      </w:pPr>
      <w:r w:rsidRPr="0080367C">
        <w:rPr>
          <w:szCs w:val="28"/>
        </w:rPr>
        <w:t>24)Центру компетенций в сфере сельскохозяйственной кооперации и поддержки фермеров на обеспечение деятельности;</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 xml:space="preserve">5)хлебопекарным предприятиям Приморского края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на возмещение части затрат, связанных с производством социальных сортов хлеба;</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 xml:space="preserve">6)работодателям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владельцам сертификатов на привлечение трудовых ресурсов в Приморский край в рамках подпрограммы "Повышение мобильности трудовых ресурсов" государственной программы Приморского края "Содействие занятости населения Приморского края </w:t>
      </w:r>
      <w:r w:rsidRPr="00DA1BAD">
        <w:rPr>
          <w:rFonts w:ascii="Times New Roman" w:hAnsi="Times New Roman" w:cs="Times New Roman"/>
          <w:sz w:val="28"/>
          <w:szCs w:val="28"/>
        </w:rPr>
        <w:br/>
        <w:t>на 2020-2027 годы";</w:t>
      </w:r>
    </w:p>
    <w:p w:rsidR="00EF567F" w:rsidRPr="00DA1BAD" w:rsidRDefault="00EF567F" w:rsidP="00EF56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7)работодателям-организациям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EF567F" w:rsidRPr="00DA1BAD" w:rsidRDefault="00EF567F" w:rsidP="00EF56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8)работодателям-организациям на реализацию дополнительных мероприятий в сфере занятости населения;</w:t>
      </w:r>
    </w:p>
    <w:p w:rsidR="00EF567F" w:rsidRPr="00DA1BAD" w:rsidRDefault="00EF567F" w:rsidP="00EF56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 xml:space="preserve">9)организациям, производящим электрическую энергию и поставляющим ее для населения Приморского края,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0)организациям,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топлива;</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 xml:space="preserve">1)теплоснабжающим организациям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на компенсацию выпадающих доходов, возникающих в результате установления льготного тарифа на тепловую энергию (мощность);</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 xml:space="preserve">2)организациям, оказывающим на территории Приморского края услуги по теплоснабжению объектов жилищно-коммунального хозяйства,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на проведение мероприятий энергоресурсосбережения и модернизации объектов коммунальной инфраструктуры Приморского края;</w:t>
      </w:r>
    </w:p>
    <w:p w:rsidR="00187AE5" w:rsidRDefault="00187AE5" w:rsidP="00EF567F">
      <w:pPr>
        <w:pStyle w:val="ConsPlusNormal"/>
        <w:shd w:val="clear" w:color="auto" w:fill="FFFFFF"/>
        <w:ind w:firstLine="709"/>
        <w:jc w:val="both"/>
        <w:rPr>
          <w:rFonts w:ascii="Times New Roman" w:hAnsi="Times New Roman" w:cs="Times New Roman"/>
          <w:sz w:val="28"/>
          <w:szCs w:val="28"/>
        </w:rPr>
      </w:pP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Pr="00DA1BAD">
        <w:rPr>
          <w:rFonts w:ascii="Times New Roman" w:hAnsi="Times New Roman" w:cs="Times New Roman"/>
          <w:sz w:val="28"/>
          <w:szCs w:val="28"/>
        </w:rPr>
        <w:t>3)казенному предприятию Приморского края "Единая дирекция по строительству объектов на территории Приморского края" в целях восстановления платежеспособности;</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4)акционерному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p w:rsidR="00EF567F" w:rsidRPr="0080367C" w:rsidRDefault="00EF567F" w:rsidP="00EF567F">
      <w:pPr>
        <w:tabs>
          <w:tab w:val="center" w:pos="4153"/>
          <w:tab w:val="right" w:pos="8306"/>
        </w:tabs>
        <w:ind w:firstLine="720"/>
        <w:jc w:val="both"/>
        <w:rPr>
          <w:szCs w:val="28"/>
        </w:rPr>
      </w:pPr>
      <w:r w:rsidRPr="0080367C">
        <w:rPr>
          <w:szCs w:val="28"/>
        </w:rPr>
        <w:t>35)организациям, осуществляющим аквакультуру (рыбоводство) и воспроизводство водных биоресурсов,</w:t>
      </w:r>
      <w:r w:rsidRPr="0080367C">
        <w:t xml:space="preserve"> </w:t>
      </w:r>
      <w:r w:rsidRPr="0080367C">
        <w:rPr>
          <w:szCs w:val="28"/>
        </w:rPr>
        <w:t>на возмещение части затрат;</w:t>
      </w:r>
    </w:p>
    <w:p w:rsidR="00EF567F" w:rsidRPr="0080367C" w:rsidRDefault="00EF567F" w:rsidP="00EF567F">
      <w:pPr>
        <w:tabs>
          <w:tab w:val="center" w:pos="4153"/>
          <w:tab w:val="right" w:pos="8306"/>
        </w:tabs>
        <w:ind w:firstLine="720"/>
        <w:jc w:val="both"/>
        <w:rPr>
          <w:szCs w:val="28"/>
        </w:rPr>
      </w:pPr>
      <w:r w:rsidRPr="0080367C">
        <w:rPr>
          <w:szCs w:val="28"/>
        </w:rPr>
        <w:t>36)организациям, осуществляющим рыбохозяйственную деятельность,</w:t>
      </w:r>
      <w:r w:rsidRPr="0080367C">
        <w:t xml:space="preserve"> </w:t>
      </w:r>
      <w:r w:rsidRPr="0080367C">
        <w:rPr>
          <w:szCs w:val="28"/>
        </w:rPr>
        <w:t>на возмещение части затрат;</w:t>
      </w:r>
    </w:p>
    <w:p w:rsidR="00EF567F" w:rsidRPr="0080367C" w:rsidRDefault="00EF567F" w:rsidP="00EF567F">
      <w:pPr>
        <w:tabs>
          <w:tab w:val="center" w:pos="4153"/>
          <w:tab w:val="right" w:pos="8306"/>
        </w:tabs>
        <w:ind w:firstLine="720"/>
        <w:jc w:val="both"/>
        <w:rPr>
          <w:szCs w:val="28"/>
        </w:rPr>
      </w:pPr>
      <w:r w:rsidRPr="0080367C">
        <w:rPr>
          <w:szCs w:val="28"/>
        </w:rPr>
        <w:t>37)организациям, осуществляющим производство и экспорт рыбных консервов,</w:t>
      </w:r>
      <w:r w:rsidRPr="0080367C">
        <w:t xml:space="preserve"> </w:t>
      </w:r>
      <w:r w:rsidRPr="0080367C">
        <w:rPr>
          <w:szCs w:val="28"/>
        </w:rPr>
        <w:t>на возмещение части затрат</w:t>
      </w:r>
      <w:r w:rsidR="009317F0">
        <w:rPr>
          <w:szCs w:val="28"/>
        </w:rPr>
        <w:t>;</w:t>
      </w:r>
    </w:p>
    <w:p w:rsidR="00EF567F" w:rsidRPr="00E75831" w:rsidRDefault="00EF567F" w:rsidP="00EF567F">
      <w:pPr>
        <w:tabs>
          <w:tab w:val="center" w:pos="4153"/>
          <w:tab w:val="right" w:pos="8306"/>
        </w:tabs>
        <w:ind w:firstLine="720"/>
        <w:jc w:val="both"/>
        <w:rPr>
          <w:szCs w:val="28"/>
        </w:rPr>
      </w:pPr>
      <w:r w:rsidRPr="0080367C">
        <w:rPr>
          <w:szCs w:val="28"/>
        </w:rPr>
        <w:t>38)сельскохозяйственным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39</w:t>
      </w:r>
      <w:r w:rsidRPr="00DA1BAD">
        <w:rPr>
          <w:rFonts w:ascii="Times New Roman" w:hAnsi="Times New Roman" w:cs="Times New Roman"/>
          <w:sz w:val="28"/>
          <w:szCs w:val="28"/>
        </w:rPr>
        <w:t>)юридическим лицам на возмещение недополученных доходов по договорам финансовой аренды (лизинга);</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40</w:t>
      </w:r>
      <w:r w:rsidRPr="00DA1BAD">
        <w:rPr>
          <w:rFonts w:ascii="Times New Roman" w:hAnsi="Times New Roman" w:cs="Times New Roman"/>
          <w:sz w:val="28"/>
          <w:szCs w:val="28"/>
        </w:rPr>
        <w:t>)собственникам, владельцам и пользователям земельных участков, на которых находятся памятники природы краевого значения, на возмещение затрат по обеспечению режима особой охраны памятников природы;</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41</w:t>
      </w:r>
      <w:r w:rsidRPr="00DA1BAD">
        <w:rPr>
          <w:rFonts w:ascii="Times New Roman" w:hAnsi="Times New Roman" w:cs="Times New Roman"/>
          <w:sz w:val="28"/>
          <w:szCs w:val="28"/>
        </w:rPr>
        <w:t>)энергоемким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p w:rsidR="00EF567F" w:rsidRPr="00DA1BAD" w:rsidRDefault="00EF567F" w:rsidP="00EF567F">
      <w:pPr>
        <w:autoSpaceDE w:val="0"/>
        <w:autoSpaceDN w:val="0"/>
        <w:adjustRightInd w:val="0"/>
        <w:ind w:firstLine="709"/>
        <w:jc w:val="both"/>
        <w:rPr>
          <w:rFonts w:eastAsia="Calibri"/>
          <w:szCs w:val="28"/>
          <w:lang w:eastAsia="en-US"/>
        </w:rPr>
      </w:pPr>
      <w:r>
        <w:rPr>
          <w:szCs w:val="28"/>
        </w:rPr>
        <w:t>42</w:t>
      </w:r>
      <w:r w:rsidRPr="00DA1BAD">
        <w:rPr>
          <w:szCs w:val="28"/>
        </w:rPr>
        <w:t>)</w:t>
      </w:r>
      <w:r w:rsidRPr="00DA1BAD">
        <w:rPr>
          <w:rFonts w:eastAsia="Calibri"/>
          <w:szCs w:val="28"/>
          <w:lang w:eastAsia="en-US"/>
        </w:rPr>
        <w:t>специализированным службам по вопросам похоронного дела на возмещение стоимости услуг по погребению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w:t>
      </w:r>
    </w:p>
    <w:p w:rsidR="00EF567F" w:rsidRPr="00DA1BAD" w:rsidRDefault="00EF567F" w:rsidP="00EF567F">
      <w:pPr>
        <w:autoSpaceDE w:val="0"/>
        <w:autoSpaceDN w:val="0"/>
        <w:adjustRightInd w:val="0"/>
        <w:ind w:firstLine="709"/>
        <w:jc w:val="both"/>
        <w:rPr>
          <w:szCs w:val="28"/>
        </w:rPr>
      </w:pPr>
      <w:r>
        <w:rPr>
          <w:szCs w:val="28"/>
        </w:rPr>
        <w:t>43</w:t>
      </w:r>
      <w:r w:rsidRPr="00DA1BAD">
        <w:rPr>
          <w:szCs w:val="28"/>
        </w:rPr>
        <w:t xml:space="preserve">)юридическим лицам, индивидуальным предпринимателям </w:t>
      </w:r>
      <w:r w:rsidR="00AD2FA4" w:rsidRPr="00DA1BAD">
        <w:rPr>
          <w:szCs w:val="28"/>
        </w:rPr>
        <w:t>–</w:t>
      </w:r>
      <w:r w:rsidRPr="00DA1BAD">
        <w:rPr>
          <w:szCs w:val="28"/>
        </w:rPr>
        <w:t xml:space="preserve"> поставщикам социальных услуг, включенным в реестр поставщиков социальных услуг Приморского края, </w:t>
      </w:r>
      <w:r w:rsidR="00AD2FA4" w:rsidRPr="00DA1BAD">
        <w:rPr>
          <w:szCs w:val="28"/>
        </w:rPr>
        <w:t>–</w:t>
      </w:r>
      <w:r w:rsidRPr="00DA1BAD">
        <w:rPr>
          <w:szCs w:val="28"/>
        </w:rPr>
        <w:t xml:space="preserve">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EF567F" w:rsidRPr="00DA1BAD" w:rsidRDefault="00EF567F" w:rsidP="00EF567F">
      <w:pPr>
        <w:autoSpaceDE w:val="0"/>
        <w:autoSpaceDN w:val="0"/>
        <w:adjustRightInd w:val="0"/>
        <w:ind w:firstLine="709"/>
        <w:jc w:val="both"/>
        <w:rPr>
          <w:rFonts w:eastAsia="Calibri"/>
          <w:szCs w:val="28"/>
          <w:lang w:eastAsia="en-US"/>
        </w:rPr>
      </w:pPr>
      <w:r>
        <w:rPr>
          <w:rFonts w:eastAsia="Calibri"/>
          <w:szCs w:val="28"/>
          <w:lang w:eastAsia="en-US"/>
        </w:rPr>
        <w:t>44</w:t>
      </w:r>
      <w:r w:rsidRPr="00DA1BAD">
        <w:rPr>
          <w:rFonts w:eastAsia="Calibri"/>
          <w:szCs w:val="28"/>
          <w:lang w:eastAsia="en-US"/>
        </w:rPr>
        <w:t xml:space="preserve">)работодателям </w:t>
      </w:r>
      <w:r w:rsidR="00AD2FA4" w:rsidRPr="00DA1BAD">
        <w:rPr>
          <w:szCs w:val="28"/>
        </w:rPr>
        <w:t>–</w:t>
      </w:r>
      <w:r w:rsidRPr="00DA1BAD">
        <w:rPr>
          <w:rFonts w:eastAsia="Calibri"/>
          <w:szCs w:val="28"/>
          <w:lang w:eastAsia="en-US"/>
        </w:rPr>
        <w:t xml:space="preserve"> организациям (за исключением государственных (муниципальных) учреждений), индивидуальным предпринимателям на возмещение затрат на проведение стажировки получателей государственной социальной помощи, заключивших социальный контракт на реализацию мероприятия по прохождению профессионального обучения и (или) дополнительного профессионального образования;</w:t>
      </w:r>
    </w:p>
    <w:p w:rsidR="00EF567F" w:rsidRPr="00DA1BAD" w:rsidRDefault="00EF567F" w:rsidP="00EF567F">
      <w:pPr>
        <w:widowControl w:val="0"/>
        <w:autoSpaceDE w:val="0"/>
        <w:autoSpaceDN w:val="0"/>
        <w:ind w:firstLine="709"/>
        <w:jc w:val="both"/>
        <w:rPr>
          <w:szCs w:val="28"/>
        </w:rPr>
      </w:pPr>
      <w:r>
        <w:rPr>
          <w:szCs w:val="28"/>
        </w:rPr>
        <w:t>45</w:t>
      </w:r>
      <w:r w:rsidRPr="00DA1BAD">
        <w:rPr>
          <w:szCs w:val="28"/>
        </w:rPr>
        <w:t xml:space="preserve">)юридическим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w:t>
      </w:r>
      <w:r w:rsidRPr="00DA1BAD">
        <w:rPr>
          <w:szCs w:val="28"/>
        </w:rPr>
        <w:lastRenderedPageBreak/>
        <w:t>обеспечении ими занятий адаптивной физической культурой и спортом инвалидов и лиц с ограниченными возможностями здоровья;</w:t>
      </w:r>
    </w:p>
    <w:p w:rsidR="00EF567F" w:rsidRPr="00DA1BAD" w:rsidRDefault="00EF567F" w:rsidP="00EF567F">
      <w:pPr>
        <w:widowControl w:val="0"/>
        <w:autoSpaceDE w:val="0"/>
        <w:autoSpaceDN w:val="0"/>
        <w:ind w:firstLine="709"/>
        <w:jc w:val="both"/>
        <w:rPr>
          <w:szCs w:val="28"/>
        </w:rPr>
      </w:pPr>
      <w:r>
        <w:rPr>
          <w:szCs w:val="28"/>
        </w:rPr>
        <w:t>46</w:t>
      </w:r>
      <w:r w:rsidRPr="00DA1BAD">
        <w:rPr>
          <w:szCs w:val="28"/>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EF567F" w:rsidRPr="00DA1BAD" w:rsidRDefault="00EF567F" w:rsidP="00EF567F">
      <w:pPr>
        <w:widowControl w:val="0"/>
        <w:autoSpaceDE w:val="0"/>
        <w:autoSpaceDN w:val="0"/>
        <w:ind w:firstLine="709"/>
        <w:jc w:val="both"/>
        <w:rPr>
          <w:szCs w:val="28"/>
        </w:rPr>
      </w:pPr>
      <w:r>
        <w:rPr>
          <w:szCs w:val="28"/>
        </w:rPr>
        <w:t>47</w:t>
      </w:r>
      <w:r w:rsidRPr="00DA1BAD">
        <w:rPr>
          <w:szCs w:val="28"/>
        </w:rPr>
        <w:t>)частным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p w:rsidR="00EF567F" w:rsidRPr="00DA1BAD" w:rsidRDefault="00EF567F" w:rsidP="00EF567F">
      <w:pPr>
        <w:widowControl w:val="0"/>
        <w:autoSpaceDE w:val="0"/>
        <w:autoSpaceDN w:val="0"/>
        <w:ind w:firstLine="709"/>
        <w:jc w:val="both"/>
        <w:rPr>
          <w:szCs w:val="28"/>
        </w:rPr>
      </w:pPr>
      <w:r>
        <w:rPr>
          <w:szCs w:val="28"/>
        </w:rPr>
        <w:t>48</w:t>
      </w:r>
      <w:r w:rsidRPr="00DA1BAD">
        <w:rPr>
          <w:szCs w:val="28"/>
        </w:rPr>
        <w:t>)организациям и индивидуальным предпринимателям, оказывающим услуги по организации отдыха и оздоровления детей на территории Приморского края на возмещение недополученных доходов, возникающих при предоставлении ими услуг по организации отдыха и оздоровления детей на территории Приморского края;</w:t>
      </w:r>
    </w:p>
    <w:p w:rsidR="00EF567F" w:rsidRDefault="00EF567F" w:rsidP="00EF567F">
      <w:pPr>
        <w:widowControl w:val="0"/>
        <w:autoSpaceDE w:val="0"/>
        <w:autoSpaceDN w:val="0"/>
        <w:ind w:firstLine="709"/>
        <w:jc w:val="both"/>
        <w:rPr>
          <w:szCs w:val="28"/>
        </w:rPr>
      </w:pPr>
      <w:r>
        <w:rPr>
          <w:szCs w:val="28"/>
        </w:rPr>
        <w:t>49</w:t>
      </w:r>
      <w:r w:rsidRPr="00DA1BAD">
        <w:rPr>
          <w:szCs w:val="28"/>
        </w:rPr>
        <w:t>)организациям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r w:rsidR="009317F0">
        <w:rPr>
          <w:szCs w:val="28"/>
        </w:rPr>
        <w:t>;</w:t>
      </w:r>
    </w:p>
    <w:p w:rsidR="00EF567F" w:rsidRDefault="00EF567F" w:rsidP="00EF567F">
      <w:pPr>
        <w:widowControl w:val="0"/>
        <w:autoSpaceDE w:val="0"/>
        <w:autoSpaceDN w:val="0"/>
        <w:ind w:firstLine="709"/>
        <w:jc w:val="both"/>
        <w:rPr>
          <w:szCs w:val="28"/>
        </w:rPr>
      </w:pPr>
      <w:r>
        <w:rPr>
          <w:szCs w:val="28"/>
        </w:rPr>
        <w:t>50)</w:t>
      </w:r>
      <w:r w:rsidRPr="009426D5">
        <w:rPr>
          <w:szCs w:val="28"/>
        </w:rPr>
        <w:t>организациям и индивидуальным предпринимателям, осуществляющим образовательную деятельность по образовательным программам дошкольного образования, в том числе адаптированным, и присмотр и уход за детьми, на создание дополнительных мест (групп) для детей в возрасте от 1,</w:t>
      </w:r>
      <w:r>
        <w:rPr>
          <w:szCs w:val="28"/>
        </w:rPr>
        <w:t>5 до 3 лет любой направленности.</w:t>
      </w:r>
    </w:p>
    <w:p w:rsidR="00EF567F" w:rsidRPr="00DA1BAD" w:rsidRDefault="00EF567F" w:rsidP="00EF56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DA1BAD">
        <w:rPr>
          <w:rFonts w:ascii="Times New Roman" w:hAnsi="Times New Roman" w:cs="Times New Roman"/>
          <w:sz w:val="28"/>
          <w:szCs w:val="28"/>
        </w:rPr>
        <w:t>.Утвердить субсидии следующим некоммерческим организациям, не являющимся краевыми государственными учреждениями:</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1)работодателям </w:t>
      </w:r>
      <w:r w:rsidR="009317F0" w:rsidRPr="00DA1BAD">
        <w:rPr>
          <w:rFonts w:ascii="Times New Roman" w:hAnsi="Times New Roman" w:cs="Times New Roman"/>
          <w:sz w:val="28"/>
          <w:szCs w:val="28"/>
        </w:rPr>
        <w:t>–</w:t>
      </w:r>
      <w:r w:rsidRPr="00DA1BAD">
        <w:rPr>
          <w:rFonts w:ascii="Times New Roman" w:hAnsi="Times New Roman" w:cs="Times New Roman"/>
          <w:sz w:val="28"/>
          <w:szCs w:val="28"/>
        </w:rPr>
        <w:t xml:space="preserve"> некоммерческим организациям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2)работодателям </w:t>
      </w:r>
      <w:r w:rsidR="009317F0" w:rsidRPr="00DA1BAD">
        <w:rPr>
          <w:rFonts w:ascii="Times New Roman" w:hAnsi="Times New Roman" w:cs="Times New Roman"/>
          <w:sz w:val="28"/>
          <w:szCs w:val="28"/>
        </w:rPr>
        <w:t>–</w:t>
      </w:r>
      <w:r w:rsidRPr="00DA1BAD">
        <w:rPr>
          <w:rFonts w:ascii="Times New Roman" w:hAnsi="Times New Roman" w:cs="Times New Roman"/>
          <w:sz w:val="28"/>
          <w:szCs w:val="28"/>
        </w:rPr>
        <w:t xml:space="preserve"> некоммерческим организациям на реализацию дополнительных мероприятий в сфере занятости населения;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3)фонду Приморского края "Фонд капитального ремонта многоквартирных домов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4)Фонду поддержки обманутых дольщиков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5)унитарной некоммерческой организации "Фонд защиты прав </w:t>
      </w:r>
      <w:r w:rsidR="009317F0">
        <w:rPr>
          <w:rFonts w:ascii="Times New Roman" w:hAnsi="Times New Roman" w:cs="Times New Roman"/>
          <w:sz w:val="28"/>
          <w:szCs w:val="28"/>
        </w:rPr>
        <w:br/>
      </w:r>
      <w:r w:rsidRPr="00DA1BAD">
        <w:rPr>
          <w:rFonts w:ascii="Times New Roman" w:hAnsi="Times New Roman" w:cs="Times New Roman"/>
          <w:sz w:val="28"/>
          <w:szCs w:val="28"/>
        </w:rPr>
        <w:t xml:space="preserve">граждан </w:t>
      </w:r>
      <w:r w:rsidR="009317F0" w:rsidRPr="00DA1BAD">
        <w:rPr>
          <w:rFonts w:ascii="Times New Roman" w:hAnsi="Times New Roman" w:cs="Times New Roman"/>
          <w:sz w:val="28"/>
          <w:szCs w:val="28"/>
        </w:rPr>
        <w:t>–</w:t>
      </w:r>
      <w:r w:rsidRPr="00DA1BAD">
        <w:rPr>
          <w:rFonts w:ascii="Times New Roman" w:hAnsi="Times New Roman" w:cs="Times New Roman"/>
          <w:sz w:val="28"/>
          <w:szCs w:val="28"/>
        </w:rPr>
        <w:t xml:space="preserve"> участников долевого строительства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6)автономной некоммерческой организации "Туристско-информационный центр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7)автономной некоммерческой организации "Инвестиционное Агентство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8)автономной некоммерческой организации "Центр поддержки предпринимательства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9)Гарантийному фонду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lastRenderedPageBreak/>
        <w:t>10)Микрокредитной компании "Фонд развития предпринимательства и промышленности Приморского края";</w:t>
      </w:r>
    </w:p>
    <w:p w:rsidR="00EF567F" w:rsidRPr="00DA1BAD" w:rsidRDefault="00EF567F" w:rsidP="00EF567F">
      <w:pPr>
        <w:widowControl w:val="0"/>
        <w:autoSpaceDE w:val="0"/>
        <w:autoSpaceDN w:val="0"/>
        <w:adjustRightInd w:val="0"/>
        <w:ind w:firstLine="709"/>
        <w:jc w:val="both"/>
        <w:rPr>
          <w:szCs w:val="28"/>
        </w:rPr>
      </w:pPr>
      <w:r w:rsidRPr="00DA1BAD">
        <w:rPr>
          <w:szCs w:val="28"/>
        </w:rPr>
        <w:t>11)адвокатской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12)физкультурно-спортивным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13)физкультурно-спортивным организациям на подготовку спортивного резерва для спортивных команд спортивных клубов по игровым видам спорта;</w:t>
      </w:r>
    </w:p>
    <w:p w:rsidR="00EF567F" w:rsidRPr="00312250" w:rsidRDefault="00EF567F" w:rsidP="00EF567F">
      <w:pPr>
        <w:autoSpaceDE w:val="0"/>
        <w:autoSpaceDN w:val="0"/>
        <w:adjustRightInd w:val="0"/>
        <w:ind w:firstLine="709"/>
        <w:jc w:val="both"/>
        <w:rPr>
          <w:rFonts w:eastAsia="Calibri"/>
          <w:strike/>
          <w:szCs w:val="28"/>
          <w:lang w:eastAsia="en-US"/>
        </w:rPr>
      </w:pPr>
      <w:r w:rsidRPr="00DA1BAD">
        <w:rPr>
          <w:rFonts w:eastAsia="Calibri"/>
          <w:szCs w:val="28"/>
          <w:lang w:eastAsia="en-US"/>
        </w:rPr>
        <w:t>14)автономной некоммерческой организации "Центр содействия развитию молодежи Приморского края"</w:t>
      </w:r>
      <w:r w:rsidRPr="001E04A3">
        <w:rPr>
          <w:rFonts w:eastAsia="Calibri"/>
          <w:szCs w:val="28"/>
          <w:lang w:eastAsia="en-US"/>
        </w:rPr>
        <w:t>;</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15)Региональному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16)Приморскому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17)автономной некоммерческой организации "Приморский культурно-исторический центр"</w:t>
      </w:r>
      <w:r w:rsidRPr="00F34C5A">
        <w:rPr>
          <w:rFonts w:eastAsia="Calibri"/>
          <w:szCs w:val="28"/>
          <w:lang w:eastAsia="en-US"/>
        </w:rPr>
        <w:t>;</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18)социально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19)Приморской краевой общественной организации ветеранов (пенсионеров) войны, труда, Вооруженных Сил и правоохранительных органов;</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20)Приморской краевой организации общероссийской общественной организации "Всероссийское общество инвалидов";</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21)Приморской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22)Приморскому региональному отделению Общероссийской общественной организации инвалидов "Всероссийское общество глухих";</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23)Приморскому отдельскому казачьему обществу Уссурийского войскового казачьего общества;</w:t>
      </w:r>
    </w:p>
    <w:p w:rsidR="00EF567F"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24)</w:t>
      </w:r>
      <w:r w:rsidR="00426F26">
        <w:rPr>
          <w:rFonts w:eastAsia="Calibri"/>
          <w:szCs w:val="28"/>
          <w:lang w:eastAsia="en-US"/>
        </w:rPr>
        <w:t>Н</w:t>
      </w:r>
      <w:r w:rsidRPr="00DA1BAD">
        <w:rPr>
          <w:rFonts w:eastAsia="Calibri"/>
          <w:szCs w:val="28"/>
          <w:lang w:eastAsia="en-US"/>
        </w:rPr>
        <w:t xml:space="preserve">екоммерческому партнерству </w:t>
      </w:r>
      <w:r>
        <w:rPr>
          <w:rFonts w:eastAsia="Calibri"/>
          <w:szCs w:val="28"/>
          <w:lang w:eastAsia="en-US"/>
        </w:rPr>
        <w:t>"Дальневосточный музей авиации";</w:t>
      </w:r>
    </w:p>
    <w:p w:rsidR="001D5A5F" w:rsidRDefault="001D5A5F" w:rsidP="00EF567F">
      <w:pPr>
        <w:autoSpaceDE w:val="0"/>
        <w:autoSpaceDN w:val="0"/>
        <w:adjustRightInd w:val="0"/>
        <w:ind w:firstLine="709"/>
        <w:jc w:val="both"/>
        <w:rPr>
          <w:rFonts w:eastAsia="Calibri"/>
          <w:szCs w:val="28"/>
          <w:lang w:eastAsia="en-US"/>
        </w:rPr>
      </w:pPr>
    </w:p>
    <w:p w:rsidR="00EF567F" w:rsidRPr="00DA1BAD" w:rsidRDefault="00EF567F" w:rsidP="00EF567F">
      <w:pPr>
        <w:widowControl w:val="0"/>
        <w:autoSpaceDE w:val="0"/>
        <w:autoSpaceDN w:val="0"/>
        <w:ind w:firstLine="709"/>
        <w:jc w:val="both"/>
        <w:rPr>
          <w:szCs w:val="28"/>
        </w:rPr>
      </w:pPr>
      <w:r>
        <w:rPr>
          <w:szCs w:val="28"/>
        </w:rPr>
        <w:lastRenderedPageBreak/>
        <w:t>25</w:t>
      </w:r>
      <w:r w:rsidRPr="00DA1BAD">
        <w:rPr>
          <w:szCs w:val="28"/>
        </w:rPr>
        <w:t>)частным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p w:rsidR="00EF567F" w:rsidRPr="00DA1BAD" w:rsidRDefault="00EF567F" w:rsidP="00EF567F">
      <w:pPr>
        <w:widowControl w:val="0"/>
        <w:autoSpaceDE w:val="0"/>
        <w:autoSpaceDN w:val="0"/>
        <w:ind w:firstLine="709"/>
        <w:jc w:val="both"/>
        <w:rPr>
          <w:szCs w:val="28"/>
        </w:rPr>
      </w:pPr>
      <w:r>
        <w:rPr>
          <w:szCs w:val="28"/>
        </w:rPr>
        <w:t>26</w:t>
      </w:r>
      <w:r w:rsidRPr="00DA1BAD">
        <w:rPr>
          <w:szCs w:val="28"/>
        </w:rPr>
        <w:t>)частным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p w:rsidR="00EF567F" w:rsidRPr="00DA1BAD" w:rsidRDefault="00EF567F" w:rsidP="00EF567F">
      <w:pPr>
        <w:widowControl w:val="0"/>
        <w:autoSpaceDE w:val="0"/>
        <w:autoSpaceDN w:val="0"/>
        <w:ind w:firstLine="709"/>
        <w:jc w:val="both"/>
        <w:rPr>
          <w:szCs w:val="28"/>
        </w:rPr>
      </w:pPr>
      <w:r>
        <w:rPr>
          <w:szCs w:val="28"/>
        </w:rPr>
        <w:t>27</w:t>
      </w:r>
      <w:r w:rsidRPr="00DA1BAD">
        <w:rPr>
          <w:szCs w:val="28"/>
        </w:rPr>
        <w:t>)частным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p w:rsidR="00EF567F" w:rsidRPr="00DA1BAD" w:rsidRDefault="00EF567F" w:rsidP="00EF567F">
      <w:pPr>
        <w:widowControl w:val="0"/>
        <w:autoSpaceDE w:val="0"/>
        <w:autoSpaceDN w:val="0"/>
        <w:ind w:firstLine="709"/>
        <w:jc w:val="both"/>
        <w:rPr>
          <w:szCs w:val="28"/>
        </w:rPr>
      </w:pPr>
      <w:r>
        <w:rPr>
          <w:szCs w:val="28"/>
        </w:rPr>
        <w:t>28</w:t>
      </w:r>
      <w:r w:rsidRPr="00DA1BAD">
        <w:rPr>
          <w:szCs w:val="28"/>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EF567F" w:rsidRDefault="00EF567F" w:rsidP="00EF567F">
      <w:pPr>
        <w:widowControl w:val="0"/>
        <w:autoSpaceDE w:val="0"/>
        <w:autoSpaceDN w:val="0"/>
        <w:ind w:firstLine="709"/>
        <w:jc w:val="both"/>
        <w:rPr>
          <w:szCs w:val="28"/>
        </w:rPr>
      </w:pPr>
      <w:r>
        <w:rPr>
          <w:szCs w:val="28"/>
        </w:rPr>
        <w:t>29</w:t>
      </w:r>
      <w:r w:rsidRPr="00DA1BAD">
        <w:rPr>
          <w:szCs w:val="28"/>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w:t>
      </w:r>
      <w:r>
        <w:rPr>
          <w:szCs w:val="28"/>
        </w:rPr>
        <w:t>слуг населению Приморского края</w:t>
      </w:r>
      <w:r w:rsidR="009317F0">
        <w:rPr>
          <w:szCs w:val="28"/>
        </w:rPr>
        <w:t>;</w:t>
      </w:r>
    </w:p>
    <w:p w:rsidR="00EF567F" w:rsidRPr="00DA1BAD" w:rsidRDefault="00EF567F" w:rsidP="00EF567F">
      <w:pPr>
        <w:autoSpaceDE w:val="0"/>
        <w:autoSpaceDN w:val="0"/>
        <w:adjustRightInd w:val="0"/>
        <w:ind w:firstLine="709"/>
        <w:jc w:val="both"/>
        <w:rPr>
          <w:szCs w:val="28"/>
        </w:rPr>
      </w:pPr>
      <w:r>
        <w:rPr>
          <w:szCs w:val="28"/>
        </w:rPr>
        <w:t>30</w:t>
      </w:r>
      <w:r w:rsidRPr="00DA1BAD">
        <w:rPr>
          <w:szCs w:val="28"/>
        </w:rPr>
        <w:t xml:space="preserve">)поставщикам социальных услуг, включенным в реестр поставщиков социальных услуг Приморского края, </w:t>
      </w:r>
      <w:r w:rsidR="009317F0" w:rsidRPr="00DA1BAD">
        <w:rPr>
          <w:szCs w:val="28"/>
        </w:rPr>
        <w:t>–</w:t>
      </w:r>
      <w:r w:rsidRPr="00DA1BAD">
        <w:rPr>
          <w:szCs w:val="28"/>
        </w:rPr>
        <w:t xml:space="preserve">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EF567F" w:rsidRPr="00A648D3" w:rsidRDefault="00EF567F" w:rsidP="00EF567F">
      <w:pPr>
        <w:widowControl w:val="0"/>
        <w:autoSpaceDE w:val="0"/>
        <w:autoSpaceDN w:val="0"/>
        <w:ind w:firstLine="709"/>
        <w:jc w:val="both"/>
        <w:rPr>
          <w:szCs w:val="28"/>
        </w:rPr>
      </w:pPr>
      <w:r>
        <w:rPr>
          <w:szCs w:val="28"/>
        </w:rPr>
        <w:t>31)</w:t>
      </w:r>
      <w:r w:rsidRPr="00A648D3">
        <w:rPr>
          <w:szCs w:val="28"/>
        </w:rPr>
        <w:t>организациям и индивидуальным предпринимателям, осуществляющим образовательную деятельность по образовательным программам дошкольного образования, в том числе адаптированным, и присмотр и уход за детьми, на создание дополнительных мест (групп) для детей в возрасте от 1,</w:t>
      </w:r>
      <w:r>
        <w:rPr>
          <w:szCs w:val="28"/>
        </w:rPr>
        <w:t>5 до 3 лет любой направленности.</w:t>
      </w:r>
    </w:p>
    <w:p w:rsidR="00EF567F" w:rsidRPr="00DA1BAD" w:rsidRDefault="00EF567F" w:rsidP="009317F0">
      <w:pPr>
        <w:widowControl w:val="0"/>
        <w:autoSpaceDE w:val="0"/>
        <w:autoSpaceDN w:val="0"/>
        <w:ind w:firstLine="709"/>
        <w:jc w:val="both"/>
        <w:rPr>
          <w:szCs w:val="28"/>
        </w:rPr>
      </w:pPr>
      <w:r>
        <w:rPr>
          <w:szCs w:val="28"/>
        </w:rPr>
        <w:t>10</w:t>
      </w:r>
      <w:r w:rsidRPr="00DA1BAD">
        <w:rPr>
          <w:szCs w:val="28"/>
        </w:rPr>
        <w:t>.Порядок определения объема и предоставления указанных в</w:t>
      </w:r>
      <w:r w:rsidR="00312250">
        <w:rPr>
          <w:szCs w:val="28"/>
        </w:rPr>
        <w:br/>
      </w:r>
      <w:r w:rsidRPr="00DA1BAD">
        <w:rPr>
          <w:szCs w:val="28"/>
        </w:rPr>
        <w:t xml:space="preserve">части </w:t>
      </w:r>
      <w:r>
        <w:rPr>
          <w:szCs w:val="28"/>
        </w:rPr>
        <w:t>9</w:t>
      </w:r>
      <w:r w:rsidRPr="00DA1BAD">
        <w:rPr>
          <w:szCs w:val="28"/>
        </w:rPr>
        <w:t xml:space="preserve"> настоящей статьи субсидий из краевого бюджета устанавливается Правительством края.</w:t>
      </w:r>
    </w:p>
    <w:p w:rsidR="00EF567F" w:rsidRPr="00DA1BAD" w:rsidRDefault="00EF567F" w:rsidP="00EF567F">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037CFB">
        <w:tc>
          <w:tcPr>
            <w:tcW w:w="1560" w:type="dxa"/>
            <w:tcBorders>
              <w:top w:val="nil"/>
              <w:left w:val="nil"/>
              <w:bottom w:val="nil"/>
              <w:right w:val="nil"/>
            </w:tcBorders>
            <w:shd w:val="clear" w:color="auto" w:fill="auto"/>
          </w:tcPr>
          <w:p w:rsidR="00EF567F" w:rsidRPr="00DA1BAD" w:rsidRDefault="00EF567F" w:rsidP="00290C6A">
            <w:pPr>
              <w:ind w:right="-108"/>
              <w:jc w:val="both"/>
              <w:rPr>
                <w:caps/>
                <w:szCs w:val="28"/>
              </w:rPr>
            </w:pPr>
            <w:r w:rsidRPr="00DA1BAD">
              <w:rPr>
                <w:caps/>
                <w:szCs w:val="28"/>
              </w:rPr>
              <w:t xml:space="preserve">Статья </w:t>
            </w:r>
            <w:r>
              <w:rPr>
                <w:caps/>
                <w:szCs w:val="28"/>
              </w:rPr>
              <w:t>9</w:t>
            </w:r>
            <w:r w:rsidRPr="00037CFB">
              <w:rPr>
                <w:caps/>
                <w:szCs w:val="28"/>
              </w:rPr>
              <w:t>.</w:t>
            </w:r>
          </w:p>
        </w:tc>
        <w:tc>
          <w:tcPr>
            <w:tcW w:w="7229" w:type="dxa"/>
            <w:tcBorders>
              <w:top w:val="nil"/>
              <w:left w:val="nil"/>
              <w:bottom w:val="nil"/>
              <w:right w:val="nil"/>
            </w:tcBorders>
            <w:shd w:val="clear" w:color="auto" w:fill="auto"/>
          </w:tcPr>
          <w:p w:rsidR="00472500" w:rsidRPr="00F34C5A" w:rsidRDefault="00EF567F" w:rsidP="00472500">
            <w:pPr>
              <w:ind w:left="-108" w:right="-108"/>
              <w:rPr>
                <w:caps/>
                <w:szCs w:val="28"/>
              </w:rPr>
            </w:pPr>
            <w:r w:rsidRPr="00DA1BAD">
              <w:rPr>
                <w:szCs w:val="28"/>
              </w:rPr>
              <w:t>МЕЖБЮДЖЕТНЫЕ ТРАНСФЕРТЫ</w:t>
            </w:r>
            <w:r w:rsidR="00472500">
              <w:rPr>
                <w:szCs w:val="28"/>
              </w:rPr>
              <w:t xml:space="preserve">, </w:t>
            </w:r>
            <w:r w:rsidR="00472500" w:rsidRPr="00F34C5A">
              <w:rPr>
                <w:szCs w:val="28"/>
              </w:rPr>
              <w:t xml:space="preserve">ПРЕДОСТАВЯЕМЫЕ ДРУГИМ </w:t>
            </w:r>
            <w:r w:rsidRPr="00F34C5A">
              <w:rPr>
                <w:szCs w:val="28"/>
              </w:rPr>
              <w:t xml:space="preserve">БЮДЖЕТАМ </w:t>
            </w:r>
          </w:p>
          <w:p w:rsidR="00EF567F" w:rsidRPr="00DA1BAD" w:rsidRDefault="00472500" w:rsidP="00290C6A">
            <w:pPr>
              <w:ind w:left="-108" w:right="-108"/>
              <w:rPr>
                <w:caps/>
                <w:szCs w:val="28"/>
              </w:rPr>
            </w:pPr>
            <w:r w:rsidRPr="00F34C5A">
              <w:rPr>
                <w:caps/>
                <w:szCs w:val="28"/>
              </w:rPr>
              <w:t>БЮДЖЕТНОЙ СИСТЕМЫ Российской Федерации</w:t>
            </w:r>
            <w:r>
              <w:rPr>
                <w:caps/>
                <w:szCs w:val="28"/>
              </w:rPr>
              <w:t xml:space="preserve"> </w:t>
            </w:r>
          </w:p>
        </w:tc>
      </w:tr>
    </w:tbl>
    <w:p w:rsidR="00472500" w:rsidRDefault="00472500" w:rsidP="00EF567F">
      <w:pPr>
        <w:widowControl w:val="0"/>
        <w:autoSpaceDE w:val="0"/>
        <w:autoSpaceDN w:val="0"/>
        <w:ind w:firstLine="709"/>
        <w:jc w:val="both"/>
        <w:rPr>
          <w:szCs w:val="28"/>
        </w:rPr>
      </w:pPr>
    </w:p>
    <w:p w:rsidR="00EF567F" w:rsidRPr="00DA1BAD" w:rsidRDefault="00EF567F" w:rsidP="00EF567F">
      <w:pPr>
        <w:widowControl w:val="0"/>
        <w:autoSpaceDE w:val="0"/>
        <w:autoSpaceDN w:val="0"/>
        <w:ind w:firstLine="709"/>
        <w:jc w:val="both"/>
        <w:rPr>
          <w:szCs w:val="28"/>
        </w:rPr>
      </w:pPr>
      <w:r w:rsidRPr="00DA1BAD">
        <w:rPr>
          <w:szCs w:val="28"/>
        </w:rPr>
        <w:t xml:space="preserve">1.Утвердить перечень субсидий бюджетам муниципальных образований Приморского края, предоставляемых из краевого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2021 год и плановый период 2022 и </w:t>
      </w:r>
      <w:r w:rsidR="009317F0">
        <w:rPr>
          <w:szCs w:val="28"/>
        </w:rPr>
        <w:br/>
      </w:r>
      <w:r w:rsidRPr="00DA1BAD">
        <w:rPr>
          <w:szCs w:val="28"/>
        </w:rPr>
        <w:t>2023 годов согласно приложению 14 к настоящему Закону.</w:t>
      </w:r>
    </w:p>
    <w:p w:rsidR="00037CFB" w:rsidRDefault="00037CFB" w:rsidP="00EF567F">
      <w:pPr>
        <w:widowControl w:val="0"/>
        <w:autoSpaceDE w:val="0"/>
        <w:autoSpaceDN w:val="0"/>
        <w:ind w:firstLine="709"/>
        <w:jc w:val="both"/>
        <w:rPr>
          <w:szCs w:val="28"/>
        </w:rPr>
      </w:pPr>
    </w:p>
    <w:p w:rsidR="00EF567F" w:rsidRPr="00DA1BAD" w:rsidRDefault="00EF567F" w:rsidP="00EF567F">
      <w:pPr>
        <w:widowControl w:val="0"/>
        <w:autoSpaceDE w:val="0"/>
        <w:autoSpaceDN w:val="0"/>
        <w:ind w:firstLine="709"/>
        <w:jc w:val="both"/>
        <w:rPr>
          <w:szCs w:val="28"/>
        </w:rPr>
      </w:pPr>
      <w:r w:rsidRPr="00DA1BAD">
        <w:rPr>
          <w:szCs w:val="28"/>
        </w:rPr>
        <w:lastRenderedPageBreak/>
        <w:t>2.Утвердить общий объем межбюджетных трансфертов, предоставляемых бюджетам муниципальных образований Приморского края:</w:t>
      </w:r>
    </w:p>
    <w:p w:rsidR="00472500" w:rsidRPr="00DA1BAD" w:rsidRDefault="00472500" w:rsidP="00472500">
      <w:pPr>
        <w:widowControl w:val="0"/>
        <w:autoSpaceDE w:val="0"/>
        <w:autoSpaceDN w:val="0"/>
        <w:ind w:firstLine="709"/>
        <w:rPr>
          <w:szCs w:val="28"/>
        </w:rPr>
      </w:pPr>
      <w:r>
        <w:rPr>
          <w:szCs w:val="28"/>
        </w:rPr>
        <w:t xml:space="preserve">1)на </w:t>
      </w:r>
      <w:r w:rsidRPr="00DA1BAD">
        <w:rPr>
          <w:szCs w:val="28"/>
        </w:rPr>
        <w:t>2021 год – в сумме 38 414 841 844,11 рубля, в том числе:</w:t>
      </w:r>
    </w:p>
    <w:p w:rsidR="00472500" w:rsidRPr="00DA1BAD" w:rsidRDefault="00472500" w:rsidP="00472500">
      <w:pPr>
        <w:widowControl w:val="0"/>
        <w:autoSpaceDE w:val="0"/>
        <w:autoSpaceDN w:val="0"/>
        <w:ind w:firstLine="709"/>
        <w:rPr>
          <w:szCs w:val="28"/>
        </w:rPr>
      </w:pPr>
      <w:r>
        <w:rPr>
          <w:szCs w:val="28"/>
        </w:rPr>
        <w:t>а)</w:t>
      </w:r>
      <w:r w:rsidRPr="00DA1BAD">
        <w:rPr>
          <w:szCs w:val="28"/>
        </w:rPr>
        <w:t>дотации –</w:t>
      </w:r>
      <w:r>
        <w:rPr>
          <w:szCs w:val="28"/>
        </w:rPr>
        <w:t xml:space="preserve"> </w:t>
      </w:r>
      <w:r w:rsidRPr="00DA1BAD">
        <w:rPr>
          <w:szCs w:val="28"/>
        </w:rPr>
        <w:t>в сумме 2 660 520 148,00 рубля;</w:t>
      </w:r>
    </w:p>
    <w:p w:rsidR="00472500" w:rsidRPr="00DA1BAD" w:rsidRDefault="00472500" w:rsidP="00472500">
      <w:pPr>
        <w:widowControl w:val="0"/>
        <w:autoSpaceDE w:val="0"/>
        <w:autoSpaceDN w:val="0"/>
        <w:ind w:firstLine="709"/>
        <w:rPr>
          <w:szCs w:val="28"/>
        </w:rPr>
      </w:pPr>
      <w:r>
        <w:rPr>
          <w:szCs w:val="28"/>
        </w:rPr>
        <w:t>б)</w:t>
      </w:r>
      <w:r w:rsidRPr="00DA1BAD">
        <w:rPr>
          <w:szCs w:val="28"/>
        </w:rPr>
        <w:t>субсидии –</w:t>
      </w:r>
      <w:r>
        <w:rPr>
          <w:szCs w:val="28"/>
        </w:rPr>
        <w:t xml:space="preserve"> </w:t>
      </w:r>
      <w:r w:rsidRPr="00DA1BAD">
        <w:rPr>
          <w:szCs w:val="28"/>
        </w:rPr>
        <w:t>в сумме 11 701 054 223,16 рубля;</w:t>
      </w:r>
    </w:p>
    <w:p w:rsidR="00472500" w:rsidRPr="00DA1BAD" w:rsidRDefault="00472500" w:rsidP="00472500">
      <w:pPr>
        <w:widowControl w:val="0"/>
        <w:autoSpaceDE w:val="0"/>
        <w:autoSpaceDN w:val="0"/>
        <w:ind w:firstLine="709"/>
        <w:rPr>
          <w:szCs w:val="28"/>
        </w:rPr>
      </w:pPr>
      <w:r>
        <w:rPr>
          <w:szCs w:val="28"/>
        </w:rPr>
        <w:t>в)</w:t>
      </w:r>
      <w:r w:rsidRPr="00DA1BAD">
        <w:rPr>
          <w:szCs w:val="28"/>
        </w:rPr>
        <w:t>субвенции –</w:t>
      </w:r>
      <w:r>
        <w:rPr>
          <w:szCs w:val="28"/>
        </w:rPr>
        <w:t xml:space="preserve"> </w:t>
      </w:r>
      <w:r w:rsidRPr="00DA1BAD">
        <w:rPr>
          <w:szCs w:val="28"/>
        </w:rPr>
        <w:t>в сумме 22 268 238 672,95 рубля;</w:t>
      </w:r>
    </w:p>
    <w:p w:rsidR="00472500" w:rsidRPr="00DA1BAD" w:rsidRDefault="00472500" w:rsidP="00472500">
      <w:pPr>
        <w:widowControl w:val="0"/>
        <w:autoSpaceDE w:val="0"/>
        <w:autoSpaceDN w:val="0"/>
        <w:ind w:firstLine="709"/>
        <w:rPr>
          <w:szCs w:val="28"/>
        </w:rPr>
      </w:pPr>
      <w:r>
        <w:rPr>
          <w:szCs w:val="28"/>
        </w:rPr>
        <w:t>г)</w:t>
      </w:r>
      <w:r w:rsidRPr="00DA1BAD">
        <w:rPr>
          <w:szCs w:val="28"/>
        </w:rPr>
        <w:t>иные межбюджетные трансферты</w:t>
      </w:r>
      <w:r>
        <w:rPr>
          <w:szCs w:val="28"/>
        </w:rPr>
        <w:t xml:space="preserve"> </w:t>
      </w:r>
      <w:r w:rsidRPr="00DA1BAD">
        <w:rPr>
          <w:szCs w:val="28"/>
        </w:rPr>
        <w:t>– в сумме 1 785 028 800,00 рубля;</w:t>
      </w:r>
    </w:p>
    <w:p w:rsidR="00472500" w:rsidRPr="00DA1BAD" w:rsidRDefault="00472500" w:rsidP="00472500">
      <w:pPr>
        <w:widowControl w:val="0"/>
        <w:autoSpaceDE w:val="0"/>
        <w:autoSpaceDN w:val="0"/>
        <w:ind w:firstLine="709"/>
        <w:jc w:val="both"/>
        <w:rPr>
          <w:szCs w:val="28"/>
        </w:rPr>
      </w:pPr>
      <w:r>
        <w:rPr>
          <w:szCs w:val="28"/>
        </w:rPr>
        <w:t xml:space="preserve">2)на </w:t>
      </w:r>
      <w:r w:rsidRPr="00DA1BAD">
        <w:rPr>
          <w:szCs w:val="28"/>
        </w:rPr>
        <w:t>плановый период</w:t>
      </w:r>
      <w:r>
        <w:rPr>
          <w:szCs w:val="28"/>
        </w:rPr>
        <w:t xml:space="preserve"> </w:t>
      </w:r>
      <w:r w:rsidRPr="00DA1BAD">
        <w:rPr>
          <w:szCs w:val="28"/>
        </w:rPr>
        <w:t>2022 год</w:t>
      </w:r>
      <w:r>
        <w:rPr>
          <w:szCs w:val="28"/>
        </w:rPr>
        <w:t>а</w:t>
      </w:r>
      <w:r w:rsidRPr="00DA1BAD">
        <w:rPr>
          <w:szCs w:val="28"/>
        </w:rPr>
        <w:t xml:space="preserve"> –</w:t>
      </w:r>
      <w:r>
        <w:rPr>
          <w:szCs w:val="28"/>
        </w:rPr>
        <w:t xml:space="preserve"> </w:t>
      </w:r>
      <w:r w:rsidR="00037CFB" w:rsidRPr="00DA1BAD">
        <w:rPr>
          <w:szCs w:val="28"/>
        </w:rPr>
        <w:t xml:space="preserve">в сумме </w:t>
      </w:r>
      <w:r w:rsidRPr="00DA1BAD">
        <w:rPr>
          <w:szCs w:val="28"/>
        </w:rPr>
        <w:t>31 686 020 909,78 рубля, в том числе:</w:t>
      </w:r>
    </w:p>
    <w:p w:rsidR="00472500" w:rsidRPr="00DA1BAD" w:rsidRDefault="00472500" w:rsidP="00472500">
      <w:pPr>
        <w:widowControl w:val="0"/>
        <w:autoSpaceDE w:val="0"/>
        <w:autoSpaceDN w:val="0"/>
        <w:ind w:firstLine="709"/>
        <w:rPr>
          <w:szCs w:val="28"/>
        </w:rPr>
      </w:pPr>
      <w:r>
        <w:rPr>
          <w:szCs w:val="28"/>
        </w:rPr>
        <w:t>а)</w:t>
      </w:r>
      <w:r w:rsidRPr="00DA1BAD">
        <w:rPr>
          <w:szCs w:val="28"/>
        </w:rPr>
        <w:t>дотации –</w:t>
      </w:r>
      <w:r>
        <w:rPr>
          <w:szCs w:val="28"/>
        </w:rPr>
        <w:t xml:space="preserve"> </w:t>
      </w:r>
      <w:r w:rsidRPr="00DA1BAD">
        <w:rPr>
          <w:szCs w:val="28"/>
        </w:rPr>
        <w:t>в сумме 1 994 444 475,00 рубля;</w:t>
      </w:r>
    </w:p>
    <w:p w:rsidR="00472500" w:rsidRPr="00DA1BAD" w:rsidRDefault="00472500" w:rsidP="00472500">
      <w:pPr>
        <w:widowControl w:val="0"/>
        <w:autoSpaceDE w:val="0"/>
        <w:autoSpaceDN w:val="0"/>
        <w:ind w:firstLine="709"/>
        <w:rPr>
          <w:szCs w:val="28"/>
        </w:rPr>
      </w:pPr>
      <w:r>
        <w:rPr>
          <w:szCs w:val="28"/>
        </w:rPr>
        <w:t>б)</w:t>
      </w:r>
      <w:r w:rsidRPr="00DA1BAD">
        <w:rPr>
          <w:szCs w:val="28"/>
        </w:rPr>
        <w:t>субсидии –</w:t>
      </w:r>
      <w:r>
        <w:rPr>
          <w:szCs w:val="28"/>
        </w:rPr>
        <w:t xml:space="preserve"> </w:t>
      </w:r>
      <w:r w:rsidRPr="00DA1BAD">
        <w:rPr>
          <w:szCs w:val="28"/>
        </w:rPr>
        <w:t>в сумме 5 430 918 589,83 рубля;</w:t>
      </w:r>
    </w:p>
    <w:p w:rsidR="00472500" w:rsidRPr="00DA1BAD" w:rsidRDefault="00472500" w:rsidP="00472500">
      <w:pPr>
        <w:widowControl w:val="0"/>
        <w:autoSpaceDE w:val="0"/>
        <w:autoSpaceDN w:val="0"/>
        <w:ind w:firstLine="709"/>
        <w:rPr>
          <w:szCs w:val="28"/>
        </w:rPr>
      </w:pPr>
      <w:r>
        <w:rPr>
          <w:szCs w:val="28"/>
        </w:rPr>
        <w:t>в)</w:t>
      </w:r>
      <w:r w:rsidRPr="00DA1BAD">
        <w:rPr>
          <w:szCs w:val="28"/>
        </w:rPr>
        <w:t>субвенции –</w:t>
      </w:r>
      <w:r>
        <w:rPr>
          <w:szCs w:val="28"/>
        </w:rPr>
        <w:t xml:space="preserve"> </w:t>
      </w:r>
      <w:r w:rsidRPr="00DA1BAD">
        <w:rPr>
          <w:szCs w:val="28"/>
        </w:rPr>
        <w:t>в сумме 22 814 075 844,95 рубля;</w:t>
      </w:r>
    </w:p>
    <w:p w:rsidR="00472500" w:rsidRPr="00DA1BAD" w:rsidRDefault="00472500" w:rsidP="00472500">
      <w:pPr>
        <w:widowControl w:val="0"/>
        <w:autoSpaceDE w:val="0"/>
        <w:autoSpaceDN w:val="0"/>
        <w:ind w:firstLine="709"/>
        <w:rPr>
          <w:szCs w:val="28"/>
        </w:rPr>
      </w:pPr>
      <w:r>
        <w:rPr>
          <w:szCs w:val="28"/>
        </w:rPr>
        <w:t>г)</w:t>
      </w:r>
      <w:r w:rsidRPr="00DA1BAD">
        <w:rPr>
          <w:szCs w:val="28"/>
        </w:rPr>
        <w:t>иные межбюджетные трансферты –</w:t>
      </w:r>
      <w:r>
        <w:rPr>
          <w:szCs w:val="28"/>
        </w:rPr>
        <w:t xml:space="preserve"> </w:t>
      </w:r>
      <w:r w:rsidRPr="00DA1BAD">
        <w:rPr>
          <w:szCs w:val="28"/>
        </w:rPr>
        <w:t>в сумме 1 446 582 000,00 рубля;</w:t>
      </w:r>
    </w:p>
    <w:p w:rsidR="00472500" w:rsidRPr="00DA1BAD" w:rsidRDefault="00472500" w:rsidP="00472500">
      <w:pPr>
        <w:widowControl w:val="0"/>
        <w:autoSpaceDE w:val="0"/>
        <w:autoSpaceDN w:val="0"/>
        <w:ind w:firstLine="709"/>
        <w:jc w:val="both"/>
        <w:rPr>
          <w:szCs w:val="28"/>
        </w:rPr>
      </w:pPr>
      <w:r>
        <w:rPr>
          <w:szCs w:val="28"/>
        </w:rPr>
        <w:t xml:space="preserve">3)на плановый период </w:t>
      </w:r>
      <w:r w:rsidRPr="00DA1BAD">
        <w:rPr>
          <w:szCs w:val="28"/>
        </w:rPr>
        <w:t>2023 год</w:t>
      </w:r>
      <w:r>
        <w:rPr>
          <w:szCs w:val="28"/>
        </w:rPr>
        <w:t xml:space="preserve">а </w:t>
      </w:r>
      <w:r w:rsidRPr="00D53090">
        <w:rPr>
          <w:szCs w:val="28"/>
        </w:rPr>
        <w:t>–</w:t>
      </w:r>
      <w:r w:rsidRPr="00DA1BAD">
        <w:rPr>
          <w:szCs w:val="28"/>
        </w:rPr>
        <w:t xml:space="preserve"> в сумме 32 233 598 647,72 рубля, в том числе:</w:t>
      </w:r>
    </w:p>
    <w:p w:rsidR="00472500" w:rsidRPr="00DA1BAD" w:rsidRDefault="00472500" w:rsidP="00472500">
      <w:pPr>
        <w:widowControl w:val="0"/>
        <w:autoSpaceDE w:val="0"/>
        <w:autoSpaceDN w:val="0"/>
        <w:ind w:firstLine="709"/>
        <w:rPr>
          <w:szCs w:val="28"/>
        </w:rPr>
      </w:pPr>
      <w:r>
        <w:rPr>
          <w:szCs w:val="28"/>
        </w:rPr>
        <w:t>а)</w:t>
      </w:r>
      <w:r w:rsidRPr="00DA1BAD">
        <w:rPr>
          <w:szCs w:val="28"/>
        </w:rPr>
        <w:t>дотации –</w:t>
      </w:r>
      <w:r>
        <w:rPr>
          <w:szCs w:val="28"/>
        </w:rPr>
        <w:t xml:space="preserve"> </w:t>
      </w:r>
      <w:r w:rsidRPr="00DA1BAD">
        <w:rPr>
          <w:szCs w:val="28"/>
        </w:rPr>
        <w:t>в сумме 2 102 575 664,00 рубля;</w:t>
      </w:r>
    </w:p>
    <w:p w:rsidR="00472500" w:rsidRPr="00DA1BAD" w:rsidRDefault="00472500" w:rsidP="00472500">
      <w:pPr>
        <w:widowControl w:val="0"/>
        <w:autoSpaceDE w:val="0"/>
        <w:autoSpaceDN w:val="0"/>
        <w:ind w:firstLine="709"/>
        <w:rPr>
          <w:szCs w:val="28"/>
        </w:rPr>
      </w:pPr>
      <w:r>
        <w:rPr>
          <w:szCs w:val="28"/>
        </w:rPr>
        <w:t>б)</w:t>
      </w:r>
      <w:r w:rsidRPr="00DA1BAD">
        <w:rPr>
          <w:szCs w:val="28"/>
        </w:rPr>
        <w:t>субсидии –</w:t>
      </w:r>
      <w:r>
        <w:rPr>
          <w:szCs w:val="28"/>
        </w:rPr>
        <w:t xml:space="preserve"> </w:t>
      </w:r>
      <w:r w:rsidRPr="00DA1BAD">
        <w:rPr>
          <w:szCs w:val="28"/>
        </w:rPr>
        <w:t>в сумме 4 831 109 909,58 рубля;</w:t>
      </w:r>
    </w:p>
    <w:p w:rsidR="00472500" w:rsidRPr="00DA1BAD" w:rsidRDefault="00472500" w:rsidP="00472500">
      <w:pPr>
        <w:widowControl w:val="0"/>
        <w:autoSpaceDE w:val="0"/>
        <w:autoSpaceDN w:val="0"/>
        <w:ind w:firstLine="709"/>
        <w:rPr>
          <w:szCs w:val="28"/>
        </w:rPr>
      </w:pPr>
      <w:r>
        <w:rPr>
          <w:szCs w:val="28"/>
        </w:rPr>
        <w:t>в)</w:t>
      </w:r>
      <w:r w:rsidRPr="00DA1BAD">
        <w:rPr>
          <w:szCs w:val="28"/>
        </w:rPr>
        <w:t>субвенции –</w:t>
      </w:r>
      <w:r>
        <w:rPr>
          <w:szCs w:val="28"/>
        </w:rPr>
        <w:t xml:space="preserve"> </w:t>
      </w:r>
      <w:r w:rsidRPr="00DA1BAD">
        <w:rPr>
          <w:szCs w:val="28"/>
        </w:rPr>
        <w:t>в сумме 23 881 788 474,14 рубля;</w:t>
      </w:r>
    </w:p>
    <w:p w:rsidR="00472500" w:rsidRPr="00DA1BAD" w:rsidRDefault="00472500" w:rsidP="00472500">
      <w:pPr>
        <w:widowControl w:val="0"/>
        <w:autoSpaceDE w:val="0"/>
        <w:autoSpaceDN w:val="0"/>
        <w:ind w:firstLine="709"/>
        <w:rPr>
          <w:szCs w:val="28"/>
        </w:rPr>
      </w:pPr>
      <w:r>
        <w:rPr>
          <w:szCs w:val="28"/>
        </w:rPr>
        <w:t>г)</w:t>
      </w:r>
      <w:r w:rsidRPr="00DA1BAD">
        <w:rPr>
          <w:szCs w:val="28"/>
        </w:rPr>
        <w:t>иные межбюджетные трансферты –</w:t>
      </w:r>
      <w:r>
        <w:rPr>
          <w:szCs w:val="28"/>
        </w:rPr>
        <w:t xml:space="preserve"> </w:t>
      </w:r>
      <w:r w:rsidRPr="00DA1BAD">
        <w:rPr>
          <w:szCs w:val="28"/>
        </w:rPr>
        <w:t>в сумме 1 418 124 600,00 рубля.</w:t>
      </w:r>
    </w:p>
    <w:p w:rsidR="00EF567F" w:rsidRPr="00DA1BAD" w:rsidRDefault="00EF567F" w:rsidP="00EF567F">
      <w:pPr>
        <w:widowControl w:val="0"/>
        <w:autoSpaceDE w:val="0"/>
        <w:autoSpaceDN w:val="0"/>
        <w:ind w:firstLine="709"/>
        <w:jc w:val="both"/>
        <w:rPr>
          <w:szCs w:val="28"/>
        </w:rPr>
      </w:pPr>
      <w:r w:rsidRPr="00DA1BAD">
        <w:rPr>
          <w:szCs w:val="28"/>
        </w:rPr>
        <w:t xml:space="preserve">3.Утвердить общий объем межбюджетных трансфертов, предоставляемых федеральному бюджету на 2021 год, </w:t>
      </w:r>
      <w:r w:rsidR="009317F0" w:rsidRPr="00DA1BAD">
        <w:rPr>
          <w:szCs w:val="28"/>
        </w:rPr>
        <w:t>–</w:t>
      </w:r>
      <w:r w:rsidRPr="00DA1BAD">
        <w:rPr>
          <w:szCs w:val="28"/>
        </w:rPr>
        <w:t xml:space="preserve"> в сумме </w:t>
      </w:r>
      <w:r w:rsidRPr="00DA1BAD">
        <w:rPr>
          <w:szCs w:val="28"/>
        </w:rPr>
        <w:br/>
        <w:t xml:space="preserve">1 805 831,00 рубля, на 2022 год </w:t>
      </w:r>
      <w:r w:rsidR="009317F0" w:rsidRPr="00DA1BAD">
        <w:rPr>
          <w:szCs w:val="28"/>
        </w:rPr>
        <w:t>–</w:t>
      </w:r>
      <w:r w:rsidRPr="00DA1BAD">
        <w:rPr>
          <w:szCs w:val="28"/>
        </w:rPr>
        <w:t xml:space="preserve"> в сумме </w:t>
      </w:r>
      <w:r w:rsidR="009317F0">
        <w:rPr>
          <w:szCs w:val="28"/>
        </w:rPr>
        <w:t>1 805 831,00 рубля, на 2023 год</w:t>
      </w:r>
      <w:r w:rsidRPr="00DA1BAD">
        <w:rPr>
          <w:szCs w:val="28"/>
        </w:rPr>
        <w:t xml:space="preserve"> </w:t>
      </w:r>
      <w:r w:rsidR="009317F0" w:rsidRPr="00DA1BAD">
        <w:rPr>
          <w:szCs w:val="28"/>
        </w:rPr>
        <w:t>–</w:t>
      </w:r>
      <w:r w:rsidRPr="00DA1BAD">
        <w:rPr>
          <w:szCs w:val="28"/>
        </w:rPr>
        <w:t xml:space="preserve"> в сумме 1 805 831,00 рубля.</w:t>
      </w:r>
    </w:p>
    <w:p w:rsidR="00EF567F" w:rsidRPr="00DA1BAD" w:rsidRDefault="00EF567F" w:rsidP="00EF567F">
      <w:pPr>
        <w:widowControl w:val="0"/>
        <w:autoSpaceDE w:val="0"/>
        <w:autoSpaceDN w:val="0"/>
        <w:ind w:firstLine="709"/>
        <w:jc w:val="both"/>
        <w:rPr>
          <w:szCs w:val="28"/>
        </w:rPr>
      </w:pPr>
      <w:r w:rsidRPr="00DA1BAD">
        <w:rPr>
          <w:szCs w:val="28"/>
        </w:rPr>
        <w:t>4.Утвердить распределение межбюджетных трансфертов бюджетам муниципальных образований Приморского края на 2021 год и плановый период 2022 и 2023 годов согласно приложению 15 к настоящему Закону.</w:t>
      </w:r>
    </w:p>
    <w:p w:rsidR="00EF567F" w:rsidRPr="00DA1BAD" w:rsidRDefault="00EF567F" w:rsidP="00EF567F">
      <w:pPr>
        <w:widowControl w:val="0"/>
        <w:autoSpaceDE w:val="0"/>
        <w:autoSpaceDN w:val="0"/>
        <w:ind w:firstLine="709"/>
        <w:jc w:val="both"/>
        <w:rPr>
          <w:szCs w:val="28"/>
        </w:rPr>
      </w:pPr>
      <w:r w:rsidRPr="00DA1BAD">
        <w:rPr>
          <w:szCs w:val="28"/>
        </w:rPr>
        <w:t>5.Распределение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приложением 15 к настоящему Закону) утверждается Правительством края.</w:t>
      </w:r>
    </w:p>
    <w:p w:rsidR="00EF567F" w:rsidRPr="00DA1BAD" w:rsidRDefault="00EF567F" w:rsidP="00EF567F">
      <w:pPr>
        <w:widowControl w:val="0"/>
        <w:autoSpaceDE w:val="0"/>
        <w:autoSpaceDN w:val="0"/>
        <w:ind w:firstLine="709"/>
        <w:jc w:val="both"/>
        <w:rPr>
          <w:szCs w:val="28"/>
        </w:rPr>
      </w:pPr>
      <w:r w:rsidRPr="00DA1BAD">
        <w:rPr>
          <w:szCs w:val="28"/>
        </w:rPr>
        <w:t>6.При расчете дотаций на выравнивание бюджетной обеспеченности муниципальных районов (муниципальных округов, городских округов) Приморского края на 2021 год и плановый период 2022 и 2023 годов определить:</w:t>
      </w:r>
    </w:p>
    <w:p w:rsidR="00EF567F" w:rsidRPr="00DA1BAD" w:rsidRDefault="00EF567F" w:rsidP="00EF567F">
      <w:pPr>
        <w:widowControl w:val="0"/>
        <w:autoSpaceDE w:val="0"/>
        <w:autoSpaceDN w:val="0"/>
        <w:ind w:firstLine="709"/>
        <w:jc w:val="both"/>
        <w:rPr>
          <w:szCs w:val="28"/>
        </w:rPr>
      </w:pPr>
      <w:r w:rsidRPr="00DA1BAD">
        <w:rPr>
          <w:szCs w:val="28"/>
        </w:rPr>
        <w:t xml:space="preserve">1)минимальный уровень расчетной бюджетной обеспеченности муниципальных районов (муниципальных округов,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(муниципальных округов, городских округов) Приморского края, </w:t>
      </w:r>
      <w:r w:rsidR="009317F0" w:rsidRPr="00DA1BAD">
        <w:rPr>
          <w:szCs w:val="28"/>
        </w:rPr>
        <w:t>–</w:t>
      </w:r>
      <w:r w:rsidRPr="00DA1BAD">
        <w:rPr>
          <w:szCs w:val="28"/>
        </w:rPr>
        <w:t xml:space="preserve"> в размере 70 процентов;</w:t>
      </w:r>
    </w:p>
    <w:p w:rsidR="00EF567F" w:rsidRDefault="00EF567F" w:rsidP="00EF567F">
      <w:pPr>
        <w:widowControl w:val="0"/>
        <w:autoSpaceDE w:val="0"/>
        <w:autoSpaceDN w:val="0"/>
        <w:ind w:firstLine="709"/>
        <w:jc w:val="both"/>
        <w:rPr>
          <w:szCs w:val="28"/>
        </w:rPr>
      </w:pPr>
      <w:r w:rsidRPr="00DA1BAD">
        <w:rPr>
          <w:szCs w:val="28"/>
        </w:rPr>
        <w:t xml:space="preserve">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Приморского края и бюджетам муниципальных округов, городских округов Приморского края </w:t>
      </w:r>
      <w:r w:rsidR="009317F0" w:rsidRPr="00DA1BAD">
        <w:rPr>
          <w:szCs w:val="28"/>
        </w:rPr>
        <w:t>–</w:t>
      </w:r>
      <w:r w:rsidRPr="00DA1BAD">
        <w:rPr>
          <w:szCs w:val="28"/>
        </w:rPr>
        <w:t xml:space="preserve"> в размере 50 процентов;</w:t>
      </w:r>
    </w:p>
    <w:p w:rsidR="001D5A5F" w:rsidRPr="00DA1BAD" w:rsidRDefault="001D5A5F" w:rsidP="00EF567F">
      <w:pPr>
        <w:widowControl w:val="0"/>
        <w:autoSpaceDE w:val="0"/>
        <w:autoSpaceDN w:val="0"/>
        <w:ind w:firstLine="709"/>
        <w:jc w:val="both"/>
        <w:rPr>
          <w:szCs w:val="28"/>
        </w:rPr>
      </w:pPr>
    </w:p>
    <w:p w:rsidR="00EF567F" w:rsidRPr="00DA1BAD" w:rsidRDefault="00EF567F" w:rsidP="00EF567F">
      <w:pPr>
        <w:widowControl w:val="0"/>
        <w:autoSpaceDE w:val="0"/>
        <w:autoSpaceDN w:val="0"/>
        <w:ind w:firstLine="709"/>
        <w:jc w:val="both"/>
        <w:rPr>
          <w:szCs w:val="28"/>
        </w:rPr>
      </w:pPr>
      <w:r w:rsidRPr="00DA1BAD">
        <w:rPr>
          <w:szCs w:val="28"/>
        </w:rPr>
        <w:lastRenderedPageBreak/>
        <w:t xml:space="preserve">3)удельный вес расходов на оплату коммунальных услуг муниципальных учреждений в среднем по консолидированным бюджетам муниципальных районов Приморского края и бюджетам муниципальных округов, городских округов Приморского края </w:t>
      </w:r>
      <w:r w:rsidR="009317F0" w:rsidRPr="00DA1BAD">
        <w:rPr>
          <w:szCs w:val="28"/>
        </w:rPr>
        <w:t>–</w:t>
      </w:r>
      <w:r w:rsidRPr="00DA1BAD">
        <w:rPr>
          <w:szCs w:val="28"/>
        </w:rPr>
        <w:t xml:space="preserve"> в размере 20 процентов;</w:t>
      </w:r>
    </w:p>
    <w:p w:rsidR="00EF567F" w:rsidRPr="00DA1BAD" w:rsidRDefault="00EF567F" w:rsidP="00EF567F">
      <w:pPr>
        <w:widowControl w:val="0"/>
        <w:autoSpaceDE w:val="0"/>
        <w:autoSpaceDN w:val="0"/>
        <w:ind w:firstLine="709"/>
        <w:jc w:val="both"/>
        <w:rPr>
          <w:szCs w:val="28"/>
        </w:rPr>
      </w:pPr>
      <w:r w:rsidRPr="00DA1BAD">
        <w:rPr>
          <w:szCs w:val="28"/>
        </w:rPr>
        <w:t xml:space="preserve">4)удельный вес расходов на содержание муниципального жилищного фонда в среднем по консолидированным бюджетам муниципальных районов Приморского края и бюджетам муниципальных округов, городских округов Приморского края </w:t>
      </w:r>
      <w:r w:rsidR="009317F0" w:rsidRPr="00DA1BAD">
        <w:rPr>
          <w:szCs w:val="28"/>
        </w:rPr>
        <w:t>–</w:t>
      </w:r>
      <w:r w:rsidRPr="00DA1BAD">
        <w:rPr>
          <w:szCs w:val="28"/>
        </w:rPr>
        <w:t xml:space="preserve"> в размере 10 процентов;</w:t>
      </w:r>
    </w:p>
    <w:p w:rsidR="00EF567F" w:rsidRPr="00DA1BAD" w:rsidRDefault="00EF567F" w:rsidP="00EF567F">
      <w:pPr>
        <w:widowControl w:val="0"/>
        <w:autoSpaceDE w:val="0"/>
        <w:autoSpaceDN w:val="0"/>
        <w:ind w:firstLine="709"/>
        <w:jc w:val="both"/>
        <w:rPr>
          <w:szCs w:val="28"/>
        </w:rPr>
      </w:pPr>
      <w:r w:rsidRPr="00DA1BAD">
        <w:rPr>
          <w:szCs w:val="28"/>
        </w:rPr>
        <w:t xml:space="preserve">5)удельный вес прочих расходов бюджетов в среднем по консолидированным бюджетам муниципальных районов Приморского края и бюджетам муниципальных округов, городских округов Приморского края </w:t>
      </w:r>
      <w:r w:rsidR="009317F0" w:rsidRPr="00DA1BAD">
        <w:rPr>
          <w:szCs w:val="28"/>
        </w:rPr>
        <w:t>–</w:t>
      </w:r>
      <w:r w:rsidRPr="00DA1BAD">
        <w:rPr>
          <w:szCs w:val="28"/>
        </w:rPr>
        <w:t xml:space="preserve"> в размере 20 процентов.</w:t>
      </w:r>
    </w:p>
    <w:p w:rsidR="00EF567F" w:rsidRPr="00DA1BAD" w:rsidRDefault="00EF567F" w:rsidP="00EF567F">
      <w:pPr>
        <w:widowControl w:val="0"/>
        <w:autoSpaceDE w:val="0"/>
        <w:autoSpaceDN w:val="0"/>
        <w:ind w:firstLine="709"/>
        <w:jc w:val="both"/>
        <w:rPr>
          <w:szCs w:val="28"/>
        </w:rPr>
      </w:pPr>
      <w:r w:rsidRPr="00DA1BAD">
        <w:rPr>
          <w:szCs w:val="28"/>
        </w:rPr>
        <w:t>7.При расчете дотаций на выравнивание бюджетной обеспеченности муниципальных районов (муниципальных округов, городских округов) Приморского края на 2021 год определить 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в размере 195 процентов.</w:t>
      </w:r>
    </w:p>
    <w:p w:rsidR="00EF567F" w:rsidRPr="00DA1BAD" w:rsidRDefault="00EF567F" w:rsidP="00EF567F">
      <w:pPr>
        <w:widowControl w:val="0"/>
        <w:autoSpaceDE w:val="0"/>
        <w:autoSpaceDN w:val="0"/>
        <w:ind w:firstLine="709"/>
        <w:jc w:val="both"/>
        <w:rPr>
          <w:szCs w:val="28"/>
        </w:rPr>
      </w:pPr>
      <w:r w:rsidRPr="00DA1BAD">
        <w:rPr>
          <w:szCs w:val="28"/>
        </w:rPr>
        <w:t>8.При расчете дотаций на выравнивание бюджетной обеспеченности муниципальных районов (муниципальных округов, городских округов) Приморского края на плановый период 2022 и 2023 годов определить 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в размере 180</w:t>
      </w:r>
      <w:r w:rsidR="002C59C2">
        <w:rPr>
          <w:szCs w:val="28"/>
        </w:rPr>
        <w:t xml:space="preserve"> </w:t>
      </w:r>
      <w:r w:rsidRPr="00DA1BAD">
        <w:rPr>
          <w:szCs w:val="28"/>
        </w:rPr>
        <w:t xml:space="preserve">и </w:t>
      </w:r>
      <w:r w:rsidRPr="00DA1BAD">
        <w:rPr>
          <w:szCs w:val="28"/>
        </w:rPr>
        <w:br/>
        <w:t xml:space="preserve">182 </w:t>
      </w:r>
      <w:r w:rsidR="00287EE6">
        <w:rPr>
          <w:szCs w:val="28"/>
        </w:rPr>
        <w:t>процентов</w:t>
      </w:r>
      <w:r w:rsidR="00287EE6" w:rsidRPr="00DA1BAD">
        <w:rPr>
          <w:szCs w:val="28"/>
        </w:rPr>
        <w:t xml:space="preserve"> </w:t>
      </w:r>
      <w:r w:rsidRPr="00DA1BAD">
        <w:rPr>
          <w:szCs w:val="28"/>
        </w:rPr>
        <w:t>соответственно.</w:t>
      </w:r>
    </w:p>
    <w:p w:rsidR="00EF567F" w:rsidRPr="00DA1BAD" w:rsidRDefault="00EF567F" w:rsidP="00EF567F">
      <w:pPr>
        <w:widowControl w:val="0"/>
        <w:autoSpaceDE w:val="0"/>
        <w:autoSpaceDN w:val="0"/>
        <w:ind w:firstLine="709"/>
        <w:jc w:val="both"/>
        <w:rPr>
          <w:szCs w:val="28"/>
        </w:rPr>
      </w:pPr>
      <w:r w:rsidRPr="00DA1BAD">
        <w:rPr>
          <w:szCs w:val="28"/>
        </w:rPr>
        <w:t>9.Утвердить для определения общего объема субвенций на исполнение полномочий по расчету и предоставлению дотаций бюджетам поселений на 2021 год и плановый период 2022 и 2023 годов:</w:t>
      </w:r>
    </w:p>
    <w:p w:rsidR="00EF567F" w:rsidRPr="00DA1BAD" w:rsidRDefault="00EF567F" w:rsidP="00EF567F">
      <w:pPr>
        <w:widowControl w:val="0"/>
        <w:autoSpaceDE w:val="0"/>
        <w:autoSpaceDN w:val="0"/>
        <w:ind w:firstLine="709"/>
        <w:jc w:val="both"/>
        <w:rPr>
          <w:szCs w:val="28"/>
        </w:rPr>
      </w:pPr>
      <w:r w:rsidRPr="00DA1BAD">
        <w:rPr>
          <w:szCs w:val="28"/>
        </w:rPr>
        <w:t xml:space="preserve">1)среднекраевой объем субвенций бюджетам муниципальных районов Приморского края в расчете на одного жителя городских поселений </w:t>
      </w:r>
      <w:r w:rsidR="00037CFB" w:rsidRPr="00DA1BAD">
        <w:rPr>
          <w:szCs w:val="28"/>
        </w:rPr>
        <w:t>–</w:t>
      </w:r>
      <w:r w:rsidR="00037CFB">
        <w:rPr>
          <w:szCs w:val="28"/>
        </w:rPr>
        <w:t xml:space="preserve"> </w:t>
      </w:r>
      <w:r w:rsidRPr="00DA1BAD">
        <w:rPr>
          <w:szCs w:val="28"/>
        </w:rPr>
        <w:t>в размере 604 рубля;</w:t>
      </w:r>
    </w:p>
    <w:p w:rsidR="00EF567F" w:rsidRPr="00DA1BAD" w:rsidRDefault="00EF567F" w:rsidP="00EF567F">
      <w:pPr>
        <w:widowControl w:val="0"/>
        <w:autoSpaceDE w:val="0"/>
        <w:autoSpaceDN w:val="0"/>
        <w:ind w:firstLine="709"/>
        <w:jc w:val="both"/>
        <w:rPr>
          <w:szCs w:val="28"/>
        </w:rPr>
      </w:pPr>
      <w:r w:rsidRPr="00DA1BAD">
        <w:rPr>
          <w:szCs w:val="28"/>
        </w:rPr>
        <w:t xml:space="preserve">2)среднекраевой объем субвенций бюджетам муниципальных районов Приморского края в расчете на одного жителя сельских поселений </w:t>
      </w:r>
      <w:r w:rsidR="00037CFB" w:rsidRPr="00DA1BAD">
        <w:rPr>
          <w:szCs w:val="28"/>
        </w:rPr>
        <w:t>–</w:t>
      </w:r>
      <w:r w:rsidR="00037CFB">
        <w:rPr>
          <w:szCs w:val="28"/>
        </w:rPr>
        <w:t xml:space="preserve"> </w:t>
      </w:r>
      <w:r w:rsidRPr="00DA1BAD">
        <w:rPr>
          <w:szCs w:val="28"/>
        </w:rPr>
        <w:t>в размере 850 рублей.</w:t>
      </w:r>
    </w:p>
    <w:p w:rsidR="00EF567F" w:rsidRPr="00DA1BAD" w:rsidRDefault="00EF567F" w:rsidP="00EF567F">
      <w:pPr>
        <w:widowControl w:val="0"/>
        <w:autoSpaceDE w:val="0"/>
        <w:autoSpaceDN w:val="0"/>
        <w:ind w:firstLine="709"/>
        <w:jc w:val="both"/>
        <w:rPr>
          <w:szCs w:val="28"/>
        </w:rPr>
      </w:pPr>
      <w:r w:rsidRPr="00DA1BAD">
        <w:rPr>
          <w:szCs w:val="28"/>
        </w:rPr>
        <w:t>10.Установить, что в 2021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местного бюджета.</w:t>
      </w:r>
    </w:p>
    <w:p w:rsidR="00EF567F" w:rsidRPr="00DA1BAD" w:rsidRDefault="00EF567F" w:rsidP="00EF567F">
      <w:pPr>
        <w:widowControl w:val="0"/>
        <w:autoSpaceDE w:val="0"/>
        <w:autoSpaceDN w:val="0"/>
        <w:ind w:firstLine="709"/>
        <w:jc w:val="both"/>
        <w:rPr>
          <w:szCs w:val="28"/>
        </w:rPr>
      </w:pPr>
      <w:r w:rsidRPr="00DA1BAD">
        <w:rPr>
          <w:szCs w:val="28"/>
        </w:rPr>
        <w:t>Полномочия получателя средств краевого бюджета по перечислению межбюджетных трансфертов в 2021 году осуществляет территориальный орган Федерального казначейства на основании решений главных распорядителей средств краевого бюджета.</w:t>
      </w:r>
    </w:p>
    <w:p w:rsidR="00EF567F" w:rsidRPr="00DA1BAD" w:rsidRDefault="00EF567F" w:rsidP="00EF567F">
      <w:pPr>
        <w:widowControl w:val="0"/>
        <w:autoSpaceDE w:val="0"/>
        <w:autoSpaceDN w:val="0"/>
        <w:ind w:firstLine="709"/>
        <w:jc w:val="both"/>
        <w:rPr>
          <w:szCs w:val="28"/>
        </w:rPr>
      </w:pPr>
      <w:r w:rsidRPr="00DA1BAD">
        <w:rPr>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EF567F" w:rsidRPr="00DA1BAD" w:rsidRDefault="00EF567F" w:rsidP="00EF567F">
      <w:pPr>
        <w:widowControl w:val="0"/>
        <w:autoSpaceDE w:val="0"/>
        <w:autoSpaceDN w:val="0"/>
        <w:ind w:firstLine="709"/>
        <w:jc w:val="both"/>
        <w:rPr>
          <w:szCs w:val="28"/>
        </w:rPr>
      </w:pPr>
      <w:r w:rsidRPr="00DA1BAD">
        <w:rPr>
          <w:szCs w:val="28"/>
        </w:rPr>
        <w:lastRenderedPageBreak/>
        <w:t>Положения абзацев первого-третьего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Правительством края.</w:t>
      </w:r>
    </w:p>
    <w:p w:rsidR="00EF567F" w:rsidRDefault="00EF567F" w:rsidP="00EF567F">
      <w:pPr>
        <w:widowControl w:val="0"/>
        <w:autoSpaceDE w:val="0"/>
        <w:autoSpaceDN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F567F" w:rsidRPr="00DA1BAD" w:rsidTr="00290C6A">
        <w:tc>
          <w:tcPr>
            <w:tcW w:w="1701" w:type="dxa"/>
            <w:tcBorders>
              <w:top w:val="nil"/>
              <w:left w:val="nil"/>
              <w:bottom w:val="nil"/>
              <w:right w:val="nil"/>
            </w:tcBorders>
            <w:shd w:val="clear" w:color="auto" w:fill="auto"/>
          </w:tcPr>
          <w:p w:rsidR="00EF567F" w:rsidRPr="00DA1BAD" w:rsidRDefault="00EF567F" w:rsidP="00290C6A">
            <w:pPr>
              <w:autoSpaceDE w:val="0"/>
              <w:autoSpaceDN w:val="0"/>
              <w:adjustRightInd w:val="0"/>
              <w:ind w:right="-108"/>
              <w:jc w:val="both"/>
              <w:rPr>
                <w:szCs w:val="24"/>
              </w:rPr>
            </w:pPr>
            <w:r w:rsidRPr="00DA1BAD">
              <w:rPr>
                <w:szCs w:val="24"/>
              </w:rPr>
              <w:t>СТАТЬЯ 1</w:t>
            </w:r>
            <w:r>
              <w:rPr>
                <w:szCs w:val="24"/>
              </w:rPr>
              <w:t>0</w:t>
            </w:r>
            <w:r w:rsidRPr="00DA1BAD">
              <w:rPr>
                <w:szCs w:val="24"/>
              </w:rPr>
              <w:t>.</w:t>
            </w:r>
          </w:p>
        </w:tc>
        <w:tc>
          <w:tcPr>
            <w:tcW w:w="7088" w:type="dxa"/>
            <w:tcBorders>
              <w:top w:val="nil"/>
              <w:left w:val="nil"/>
              <w:bottom w:val="nil"/>
              <w:right w:val="nil"/>
            </w:tcBorders>
            <w:shd w:val="clear" w:color="auto" w:fill="auto"/>
          </w:tcPr>
          <w:p w:rsidR="00EF567F" w:rsidRPr="00DA1BAD" w:rsidRDefault="00EF567F" w:rsidP="00290C6A">
            <w:pPr>
              <w:autoSpaceDE w:val="0"/>
              <w:autoSpaceDN w:val="0"/>
              <w:adjustRightInd w:val="0"/>
              <w:ind w:left="-108"/>
              <w:jc w:val="both"/>
              <w:rPr>
                <w:szCs w:val="24"/>
              </w:rPr>
            </w:pPr>
            <w:r w:rsidRPr="00DA1BAD">
              <w:rPr>
                <w:szCs w:val="24"/>
              </w:rPr>
              <w:t xml:space="preserve">О НОРМАТИВАХ РАСХОДОВ И </w:t>
            </w:r>
          </w:p>
          <w:p w:rsidR="00EF567F" w:rsidRPr="00DA1BAD" w:rsidRDefault="00EF567F" w:rsidP="00290C6A">
            <w:pPr>
              <w:autoSpaceDE w:val="0"/>
              <w:autoSpaceDN w:val="0"/>
              <w:adjustRightInd w:val="0"/>
              <w:ind w:left="-108"/>
              <w:rPr>
                <w:szCs w:val="24"/>
              </w:rPr>
            </w:pPr>
            <w:r w:rsidRPr="00DA1BAD">
              <w:rPr>
                <w:szCs w:val="24"/>
              </w:rPr>
              <w:t xml:space="preserve">НОРМАТИВАХ ЧИСЛЕННОСТИ ДЛЯ </w:t>
            </w:r>
          </w:p>
          <w:p w:rsidR="00EF567F" w:rsidRPr="00DA1BAD" w:rsidRDefault="00EF567F" w:rsidP="00290C6A">
            <w:pPr>
              <w:autoSpaceDE w:val="0"/>
              <w:autoSpaceDN w:val="0"/>
              <w:adjustRightInd w:val="0"/>
              <w:ind w:left="-108"/>
              <w:rPr>
                <w:szCs w:val="24"/>
              </w:rPr>
            </w:pPr>
            <w:r w:rsidRPr="00DA1BAD">
              <w:rPr>
                <w:szCs w:val="24"/>
              </w:rPr>
              <w:t xml:space="preserve">РАСЧЕТА СУБВЕНЦИЙ МУНИЦИПАЛЬНЫМ ОБРАЗОВАНИЯМ ПРИМОРСКОГО КРАЯ </w:t>
            </w:r>
          </w:p>
        </w:tc>
      </w:tr>
    </w:tbl>
    <w:p w:rsidR="00EF567F" w:rsidRPr="00DA1BAD" w:rsidRDefault="00EF567F" w:rsidP="00EF567F">
      <w:pPr>
        <w:autoSpaceDE w:val="0"/>
        <w:autoSpaceDN w:val="0"/>
        <w:adjustRightInd w:val="0"/>
        <w:ind w:firstLine="709"/>
        <w:jc w:val="both"/>
        <w:rPr>
          <w:szCs w:val="24"/>
        </w:rPr>
      </w:pPr>
    </w:p>
    <w:p w:rsidR="00EF567F" w:rsidRPr="00DA1BAD" w:rsidRDefault="00EF567F" w:rsidP="00EF567F">
      <w:pPr>
        <w:autoSpaceDE w:val="0"/>
        <w:autoSpaceDN w:val="0"/>
        <w:adjustRightInd w:val="0"/>
        <w:ind w:firstLine="709"/>
        <w:jc w:val="both"/>
        <w:rPr>
          <w:szCs w:val="24"/>
        </w:rPr>
      </w:pPr>
      <w:r w:rsidRPr="00DA1BAD">
        <w:rPr>
          <w:szCs w:val="24"/>
        </w:rPr>
        <w:t>1.Для определения объема субвенций</w:t>
      </w:r>
      <w:r w:rsidRPr="00DA1BAD">
        <w:rPr>
          <w:rFonts w:eastAsia="Calibri"/>
          <w:szCs w:val="28"/>
          <w:lang w:eastAsia="en-US"/>
        </w:rPr>
        <w:t xml:space="preserve"> на осуществление переданных </w:t>
      </w:r>
      <w:r w:rsidRPr="00DA1BAD">
        <w:rPr>
          <w:szCs w:val="24"/>
        </w:rPr>
        <w:t>органам местного самоуправления отдельных государственных полномочий</w:t>
      </w:r>
      <w:r w:rsidRPr="00DA1BAD">
        <w:rPr>
          <w:rFonts w:eastAsia="Calibri"/>
          <w:szCs w:val="28"/>
          <w:lang w:eastAsia="en-US"/>
        </w:rPr>
        <w:t xml:space="preserve"> Приморского края, формирующих единую субвенцию</w:t>
      </w:r>
      <w:r w:rsidRPr="00DA1BAD">
        <w:rPr>
          <w:szCs w:val="24"/>
        </w:rPr>
        <w:t xml:space="preserve"> местным бюджетам муниципальных образований Приморского края, утвердить:</w:t>
      </w:r>
    </w:p>
    <w:p w:rsidR="00EF567F" w:rsidRPr="00DA1BAD" w:rsidRDefault="00287EE6" w:rsidP="00EF567F">
      <w:pPr>
        <w:autoSpaceDE w:val="0"/>
        <w:autoSpaceDN w:val="0"/>
        <w:adjustRightInd w:val="0"/>
        <w:ind w:firstLine="709"/>
        <w:jc w:val="both"/>
        <w:rPr>
          <w:szCs w:val="24"/>
        </w:rPr>
      </w:pPr>
      <w:r>
        <w:rPr>
          <w:szCs w:val="24"/>
        </w:rPr>
        <w:t>1)</w:t>
      </w:r>
      <w:r w:rsidR="00EF567F" w:rsidRPr="00DA1BAD">
        <w:rPr>
          <w:szCs w:val="24"/>
        </w:rPr>
        <w:t>норматив численности муниципальных служащих – членов комиссии по делам несовершеннолетних и защите их прав, работающих на постоянной штатной основе, норматив расходов на обеспечение деятельности одной комиссии по делам несовершеннолетних и защите их прав на 2021 год и плановый период 2022 и 2023 годов согласно приложению 16 к настоящему Закону;</w:t>
      </w:r>
    </w:p>
    <w:p w:rsidR="00EF567F" w:rsidRPr="00DA1BAD" w:rsidRDefault="00EF567F" w:rsidP="00EF567F">
      <w:pPr>
        <w:autoSpaceDE w:val="0"/>
        <w:autoSpaceDN w:val="0"/>
        <w:adjustRightInd w:val="0"/>
        <w:ind w:firstLine="709"/>
        <w:jc w:val="both"/>
        <w:rPr>
          <w:szCs w:val="24"/>
        </w:rPr>
      </w:pPr>
      <w:r w:rsidRPr="00DA1BAD">
        <w:rPr>
          <w:szCs w:val="24"/>
        </w:rPr>
        <w:t>2</w:t>
      </w:r>
      <w:r w:rsidR="00287EE6">
        <w:rPr>
          <w:szCs w:val="24"/>
        </w:rPr>
        <w:t>)</w:t>
      </w:r>
      <w:r w:rsidRPr="00DA1BAD">
        <w:rPr>
          <w:szCs w:val="24"/>
        </w:rPr>
        <w:t>норматив численности муниципальных служащих – председателей административных комиссий и норматив расходов на обеспечение деятельности одной административной комиссии на 2021 год и плановый период 2022 и 2023 годов согласно приложению 17 к настоящему Закону.</w:t>
      </w:r>
    </w:p>
    <w:p w:rsidR="00EF567F" w:rsidRDefault="00EF567F" w:rsidP="00EF567F">
      <w:pPr>
        <w:autoSpaceDE w:val="0"/>
        <w:autoSpaceDN w:val="0"/>
        <w:adjustRightInd w:val="0"/>
        <w:ind w:firstLine="709"/>
        <w:jc w:val="both"/>
        <w:rPr>
          <w:szCs w:val="24"/>
        </w:rPr>
      </w:pPr>
      <w:r w:rsidRPr="00DA1BAD">
        <w:rPr>
          <w:szCs w:val="24"/>
        </w:rPr>
        <w:t xml:space="preserve">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2021 год и плановый </w:t>
      </w:r>
      <w:r w:rsidR="002C59C2">
        <w:rPr>
          <w:szCs w:val="24"/>
        </w:rPr>
        <w:t xml:space="preserve">          </w:t>
      </w:r>
      <w:r w:rsidRPr="00DA1BAD">
        <w:rPr>
          <w:szCs w:val="24"/>
        </w:rPr>
        <w:t>период 2022 и 2023 годов согласно приложению 18 к настоящему Закону.</w:t>
      </w:r>
    </w:p>
    <w:p w:rsidR="00BE10C4" w:rsidRDefault="00BE10C4" w:rsidP="00EF567F">
      <w:pPr>
        <w:autoSpaceDE w:val="0"/>
        <w:autoSpaceDN w:val="0"/>
        <w:adjustRightInd w:val="0"/>
        <w:ind w:firstLine="709"/>
        <w:jc w:val="both"/>
        <w:rPr>
          <w:szCs w:val="24"/>
        </w:rPr>
      </w:pPr>
      <w:r>
        <w:rPr>
          <w:szCs w:val="24"/>
        </w:rPr>
        <w:t>3.Для определения объема суб</w:t>
      </w:r>
      <w:r w:rsidRPr="00BE10C4">
        <w:rPr>
          <w:szCs w:val="24"/>
        </w:rPr>
        <w:t xml:space="preserve">венций бюджетам муниципальных образований Приморского края </w:t>
      </w:r>
      <w:r>
        <w:rPr>
          <w:szCs w:val="24"/>
        </w:rPr>
        <w:t>на выполнение полномочий Российской Федерации по государствен</w:t>
      </w:r>
      <w:r w:rsidRPr="00BE10C4">
        <w:rPr>
          <w:szCs w:val="24"/>
        </w:rPr>
        <w:t>ной регистрации актов гражд</w:t>
      </w:r>
      <w:r>
        <w:rPr>
          <w:szCs w:val="24"/>
        </w:rPr>
        <w:t>ан</w:t>
      </w:r>
      <w:r w:rsidRPr="00BE10C4">
        <w:rPr>
          <w:szCs w:val="24"/>
        </w:rPr>
        <w:t>ского состояния утвердить н</w:t>
      </w:r>
      <w:r>
        <w:rPr>
          <w:szCs w:val="24"/>
        </w:rPr>
        <w:t>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Рос</w:t>
      </w:r>
      <w:r w:rsidRPr="00BE10C4">
        <w:rPr>
          <w:szCs w:val="24"/>
        </w:rPr>
        <w:t>сийской Федераци</w:t>
      </w:r>
      <w:r>
        <w:rPr>
          <w:szCs w:val="24"/>
        </w:rPr>
        <w:t>и по государ</w:t>
      </w:r>
      <w:r w:rsidRPr="00BE10C4">
        <w:rPr>
          <w:szCs w:val="24"/>
        </w:rPr>
        <w:t>ственной регистрации актов гражданского состояния, на 2021 год и плановый период 2022 и 2023 годов согласно при</w:t>
      </w:r>
      <w:r>
        <w:rPr>
          <w:szCs w:val="24"/>
        </w:rPr>
        <w:t>ложению 19 к настоящему Закону.</w:t>
      </w:r>
    </w:p>
    <w:p w:rsidR="002C59C2" w:rsidRDefault="002C59C2" w:rsidP="00EF567F">
      <w:pPr>
        <w:autoSpaceDE w:val="0"/>
        <w:autoSpaceDN w:val="0"/>
        <w:adjustRightInd w:val="0"/>
        <w:ind w:firstLine="709"/>
        <w:jc w:val="both"/>
        <w:rPr>
          <w:szCs w:val="24"/>
        </w:rPr>
      </w:pPr>
    </w:p>
    <w:p w:rsidR="00BE10C4" w:rsidRDefault="00BE10C4" w:rsidP="00EF567F">
      <w:pPr>
        <w:autoSpaceDE w:val="0"/>
        <w:autoSpaceDN w:val="0"/>
        <w:adjustRightInd w:val="0"/>
        <w:ind w:firstLine="709"/>
        <w:jc w:val="both"/>
        <w:rPr>
          <w:szCs w:val="24"/>
        </w:rPr>
      </w:pPr>
    </w:p>
    <w:p w:rsidR="00BE10C4" w:rsidRDefault="00BE10C4" w:rsidP="00EF567F">
      <w:pPr>
        <w:autoSpaceDE w:val="0"/>
        <w:autoSpaceDN w:val="0"/>
        <w:adjustRightInd w:val="0"/>
        <w:ind w:firstLine="709"/>
        <w:jc w:val="both"/>
        <w:rPr>
          <w:szCs w:val="24"/>
        </w:rPr>
      </w:pPr>
    </w:p>
    <w:p w:rsidR="00BE10C4" w:rsidRDefault="00BE10C4" w:rsidP="00EF567F">
      <w:pPr>
        <w:autoSpaceDE w:val="0"/>
        <w:autoSpaceDN w:val="0"/>
        <w:adjustRightInd w:val="0"/>
        <w:ind w:firstLine="709"/>
        <w:jc w:val="both"/>
        <w:rPr>
          <w:szCs w:val="24"/>
        </w:rPr>
      </w:pPr>
    </w:p>
    <w:p w:rsidR="00BE10C4" w:rsidRDefault="00BE10C4" w:rsidP="00EF567F">
      <w:pPr>
        <w:autoSpaceDE w:val="0"/>
        <w:autoSpaceDN w:val="0"/>
        <w:adjustRightInd w:val="0"/>
        <w:ind w:firstLine="709"/>
        <w:jc w:val="both"/>
        <w:rPr>
          <w:szCs w:val="24"/>
        </w:rPr>
      </w:pPr>
    </w:p>
    <w:p w:rsidR="00BE10C4" w:rsidRPr="00DA1BAD" w:rsidRDefault="00BE10C4" w:rsidP="00EF567F">
      <w:pPr>
        <w:autoSpaceDE w:val="0"/>
        <w:autoSpaceDN w:val="0"/>
        <w:adjustRightInd w:val="0"/>
        <w:ind w:firstLine="709"/>
        <w:jc w:val="both"/>
        <w:rPr>
          <w:szCs w:val="24"/>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EF567F" w:rsidRPr="00DA1BAD" w:rsidTr="00290C6A">
        <w:tc>
          <w:tcPr>
            <w:tcW w:w="1701" w:type="dxa"/>
            <w:tcBorders>
              <w:top w:val="nil"/>
              <w:left w:val="nil"/>
              <w:bottom w:val="nil"/>
              <w:right w:val="nil"/>
            </w:tcBorders>
            <w:hideMark/>
          </w:tcPr>
          <w:p w:rsidR="00EF567F" w:rsidRPr="00DA1BAD" w:rsidRDefault="00EF567F" w:rsidP="00290C6A">
            <w:pPr>
              <w:ind w:right="-108" w:firstLine="34"/>
              <w:rPr>
                <w:caps/>
                <w:szCs w:val="28"/>
                <w:lang w:eastAsia="en-US"/>
              </w:rPr>
            </w:pPr>
            <w:r w:rsidRPr="00DA1BAD">
              <w:rPr>
                <w:szCs w:val="28"/>
                <w:lang w:eastAsia="en-US"/>
              </w:rPr>
              <w:lastRenderedPageBreak/>
              <w:t>СТАТЬЯ 1</w:t>
            </w:r>
            <w:r>
              <w:rPr>
                <w:szCs w:val="28"/>
                <w:lang w:eastAsia="en-US"/>
              </w:rPr>
              <w:t>1</w:t>
            </w:r>
            <w:r w:rsidRPr="00DA1BAD">
              <w:rPr>
                <w:szCs w:val="28"/>
                <w:lang w:eastAsia="en-US"/>
              </w:rPr>
              <w:t>.</w:t>
            </w:r>
          </w:p>
        </w:tc>
        <w:tc>
          <w:tcPr>
            <w:tcW w:w="7229" w:type="dxa"/>
            <w:tcBorders>
              <w:top w:val="nil"/>
              <w:left w:val="nil"/>
              <w:bottom w:val="nil"/>
              <w:right w:val="nil"/>
            </w:tcBorders>
            <w:hideMark/>
          </w:tcPr>
          <w:p w:rsidR="002C59C2" w:rsidRDefault="00EF567F" w:rsidP="00290C6A">
            <w:pPr>
              <w:ind w:left="-108" w:right="-108"/>
              <w:rPr>
                <w:szCs w:val="28"/>
              </w:rPr>
            </w:pPr>
            <w:r w:rsidRPr="00DA1BAD">
              <w:rPr>
                <w:szCs w:val="28"/>
              </w:rPr>
              <w:t>О РАСХОДАХ КРАЕВОГО БЮДЖЕТА НА ГОСУДАРСТВЕННУЮ ПОДДЕРЖКУ СЕМЬИ</w:t>
            </w:r>
          </w:p>
          <w:p w:rsidR="00EF567F" w:rsidRPr="00DA1BAD" w:rsidRDefault="00EF567F" w:rsidP="00290C6A">
            <w:pPr>
              <w:ind w:left="-108" w:right="-108"/>
              <w:rPr>
                <w:caps/>
                <w:szCs w:val="28"/>
                <w:lang w:eastAsia="en-US"/>
              </w:rPr>
            </w:pPr>
            <w:r w:rsidRPr="00DA1BAD">
              <w:rPr>
                <w:szCs w:val="28"/>
              </w:rPr>
              <w:t>И ДЕТЕЙ</w:t>
            </w:r>
          </w:p>
        </w:tc>
      </w:tr>
    </w:tbl>
    <w:p w:rsidR="00EF567F" w:rsidRPr="00DA1BAD" w:rsidRDefault="00EF567F" w:rsidP="00EF567F">
      <w:pPr>
        <w:ind w:firstLine="709"/>
        <w:jc w:val="both"/>
        <w:rPr>
          <w:szCs w:val="28"/>
        </w:rPr>
      </w:pPr>
    </w:p>
    <w:p w:rsidR="00EF567F" w:rsidRPr="00DA1BAD" w:rsidRDefault="00EF567F" w:rsidP="00EF567F">
      <w:pPr>
        <w:ind w:firstLine="709"/>
        <w:jc w:val="both"/>
        <w:rPr>
          <w:szCs w:val="28"/>
        </w:rPr>
      </w:pPr>
      <w:r w:rsidRPr="00DA1BAD">
        <w:rPr>
          <w:szCs w:val="24"/>
        </w:rPr>
        <w:t xml:space="preserve">Установить общий объем бюджетных ассигнований, направляемых на государственную поддержку семьи и детей, на 2021 год и плановый период 2022 и 2023 годов согласно </w:t>
      </w:r>
      <w:r w:rsidRPr="00DA1BAD">
        <w:rPr>
          <w:szCs w:val="28"/>
        </w:rPr>
        <w:t xml:space="preserve">приложению </w:t>
      </w:r>
      <w:r w:rsidR="00C17425">
        <w:rPr>
          <w:szCs w:val="28"/>
        </w:rPr>
        <w:t>20</w:t>
      </w:r>
      <w:r w:rsidRPr="00DA1BAD">
        <w:rPr>
          <w:szCs w:val="24"/>
        </w:rPr>
        <w:t xml:space="preserve"> к настоящему Закону.</w:t>
      </w:r>
    </w:p>
    <w:p w:rsidR="00EF567F" w:rsidRPr="00DA1BAD" w:rsidRDefault="00EF567F" w:rsidP="00EF567F">
      <w:pPr>
        <w:autoSpaceDE w:val="0"/>
        <w:autoSpaceDN w:val="0"/>
        <w:adjustRightInd w:val="0"/>
        <w:ind w:firstLine="709"/>
        <w:jc w:val="both"/>
        <w:rPr>
          <w:szCs w:val="24"/>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EF567F" w:rsidRPr="00DA1BAD" w:rsidTr="00290C6A">
        <w:tc>
          <w:tcPr>
            <w:tcW w:w="1701" w:type="dxa"/>
            <w:tcBorders>
              <w:top w:val="nil"/>
              <w:left w:val="nil"/>
              <w:bottom w:val="nil"/>
              <w:right w:val="nil"/>
            </w:tcBorders>
            <w:hideMark/>
          </w:tcPr>
          <w:p w:rsidR="00EF567F" w:rsidRPr="00DA1BAD" w:rsidRDefault="00EF567F" w:rsidP="00290C6A">
            <w:pPr>
              <w:ind w:right="-108"/>
              <w:jc w:val="both"/>
              <w:rPr>
                <w:caps/>
                <w:szCs w:val="28"/>
              </w:rPr>
            </w:pPr>
            <w:r w:rsidRPr="00DA1BAD">
              <w:rPr>
                <w:szCs w:val="28"/>
              </w:rPr>
              <w:t>СТАТЬЯ 1</w:t>
            </w:r>
            <w:r>
              <w:rPr>
                <w:szCs w:val="28"/>
              </w:rPr>
              <w:t>2</w:t>
            </w:r>
            <w:r w:rsidRPr="00DA1BAD">
              <w:rPr>
                <w:szCs w:val="28"/>
              </w:rPr>
              <w:t>.</w:t>
            </w:r>
          </w:p>
        </w:tc>
        <w:tc>
          <w:tcPr>
            <w:tcW w:w="8352" w:type="dxa"/>
            <w:tcBorders>
              <w:top w:val="nil"/>
              <w:left w:val="nil"/>
              <w:bottom w:val="nil"/>
              <w:right w:val="nil"/>
            </w:tcBorders>
            <w:hideMark/>
          </w:tcPr>
          <w:p w:rsidR="00EF567F" w:rsidRPr="00DA1BAD" w:rsidRDefault="00EF567F" w:rsidP="00290C6A">
            <w:pPr>
              <w:ind w:left="-108" w:right="-108"/>
              <w:rPr>
                <w:szCs w:val="28"/>
              </w:rPr>
            </w:pPr>
            <w:r w:rsidRPr="00DA1BAD">
              <w:rPr>
                <w:szCs w:val="28"/>
              </w:rPr>
              <w:t xml:space="preserve">ПРЕДОСТАВЛЕНИЕ БЮДЖЕТНЫХ КРЕДИТОВ </w:t>
            </w:r>
          </w:p>
          <w:p w:rsidR="00EF567F" w:rsidRPr="00DA1BAD" w:rsidRDefault="00EF567F" w:rsidP="00290C6A">
            <w:pPr>
              <w:ind w:left="-108" w:right="-108"/>
              <w:rPr>
                <w:caps/>
                <w:szCs w:val="28"/>
              </w:rPr>
            </w:pPr>
            <w:r w:rsidRPr="00DA1BAD">
              <w:rPr>
                <w:szCs w:val="28"/>
              </w:rPr>
              <w:t>В 2021 ГОДУ</w:t>
            </w:r>
          </w:p>
        </w:tc>
      </w:tr>
    </w:tbl>
    <w:p w:rsidR="00EF567F" w:rsidRPr="00DA1BAD" w:rsidRDefault="00EF567F" w:rsidP="00EF567F">
      <w:pPr>
        <w:autoSpaceDE w:val="0"/>
        <w:autoSpaceDN w:val="0"/>
        <w:adjustRightInd w:val="0"/>
        <w:ind w:firstLine="709"/>
        <w:jc w:val="both"/>
        <w:rPr>
          <w:szCs w:val="28"/>
        </w:rPr>
      </w:pPr>
    </w:p>
    <w:p w:rsidR="00EF567F" w:rsidRPr="00DA1BAD" w:rsidRDefault="00EF567F" w:rsidP="00EF567F">
      <w:pPr>
        <w:ind w:firstLine="709"/>
        <w:jc w:val="both"/>
        <w:rPr>
          <w:szCs w:val="28"/>
        </w:rPr>
      </w:pPr>
      <w:r w:rsidRPr="00DA1BAD">
        <w:rPr>
          <w:szCs w:val="28"/>
        </w:rPr>
        <w:t>1.Установить, что в 2021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200 000 000,00 рубля:</w:t>
      </w:r>
    </w:p>
    <w:p w:rsidR="00EF567F" w:rsidRPr="00DA1BAD" w:rsidRDefault="00EF567F" w:rsidP="00EF567F">
      <w:pPr>
        <w:ind w:firstLine="709"/>
        <w:jc w:val="both"/>
        <w:rPr>
          <w:szCs w:val="28"/>
        </w:rPr>
      </w:pPr>
      <w:r w:rsidRPr="00DA1BAD">
        <w:rPr>
          <w:szCs w:val="28"/>
        </w:rPr>
        <w:t>1)для покрытия временных кассовых разрывов, возникающих при исполнении бюджетов муниципальных образований Приморского края, осуществления мероприятий, связанных с ликвидацией последствий стихийных бедствий и техногенных аварий;</w:t>
      </w:r>
    </w:p>
    <w:p w:rsidR="00EF567F" w:rsidRPr="00DA1BAD" w:rsidRDefault="00EF567F" w:rsidP="00EF567F">
      <w:pPr>
        <w:ind w:firstLine="709"/>
        <w:jc w:val="both"/>
        <w:rPr>
          <w:szCs w:val="28"/>
        </w:rPr>
      </w:pPr>
      <w:r w:rsidRPr="00DA1BAD">
        <w:rPr>
          <w:szCs w:val="28"/>
        </w:rPr>
        <w:t>2)для частичного покрытия дефицитов бюджетов муниципальных образований Приморского края.</w:t>
      </w:r>
    </w:p>
    <w:p w:rsidR="00EF567F" w:rsidRPr="00DA1BAD" w:rsidRDefault="00EF567F" w:rsidP="00EF567F">
      <w:pPr>
        <w:ind w:firstLine="709"/>
        <w:jc w:val="both"/>
        <w:rPr>
          <w:szCs w:val="28"/>
        </w:rPr>
      </w:pPr>
      <w:r w:rsidRPr="00DA1BAD">
        <w:rPr>
          <w:szCs w:val="28"/>
        </w:rPr>
        <w:t xml:space="preserve">2.Установить размер платы за пользование бюджетными кредитами, предоставленными на осуществление мероприятий, связанных с ликвидацией последствий стихийных бедствий и техногенных аварий, по ставке </w:t>
      </w:r>
      <w:r w:rsidR="002C59C2">
        <w:rPr>
          <w:szCs w:val="28"/>
        </w:rPr>
        <w:br/>
      </w:r>
      <w:r w:rsidRPr="00DA1BAD">
        <w:rPr>
          <w:szCs w:val="28"/>
        </w:rPr>
        <w:t xml:space="preserve">0 процентов. В иных случаях, указанных в части 1 настоящей статьи, </w:t>
      </w:r>
      <w:r w:rsidR="002C59C2" w:rsidRPr="00DA1BAD">
        <w:rPr>
          <w:szCs w:val="24"/>
        </w:rPr>
        <w:t>–</w:t>
      </w:r>
      <w:r w:rsidRPr="00DA1BAD">
        <w:rPr>
          <w:szCs w:val="28"/>
        </w:rPr>
        <w:t xml:space="preserve"> в размере одной второй ключевой ставки Центрального банка Российской Федерации, действующей на момент заключения договора о предоставлении бюджетного кредита.</w:t>
      </w:r>
    </w:p>
    <w:p w:rsidR="00EF567F" w:rsidRPr="00DA1BAD" w:rsidRDefault="00EF567F" w:rsidP="00EF567F">
      <w:pPr>
        <w:ind w:firstLine="709"/>
        <w:jc w:val="both"/>
        <w:rPr>
          <w:szCs w:val="28"/>
        </w:rPr>
      </w:pPr>
      <w:r w:rsidRPr="00DA1BAD">
        <w:rPr>
          <w:szCs w:val="28"/>
        </w:rPr>
        <w:t>3.Предоставление, использование и возврат муниципальными образованиями Приморского края бюджетных кредитов, предоставленных из краевого бюджета, осуществляются в порядке, установленном Правительством края.</w:t>
      </w:r>
    </w:p>
    <w:p w:rsidR="00EF567F" w:rsidRPr="00DA1BAD" w:rsidRDefault="00EF567F" w:rsidP="00EF567F">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F567F" w:rsidRPr="00DA1BAD" w:rsidTr="00290C6A">
        <w:tc>
          <w:tcPr>
            <w:tcW w:w="1701" w:type="dxa"/>
            <w:tcBorders>
              <w:top w:val="nil"/>
              <w:left w:val="nil"/>
              <w:bottom w:val="nil"/>
              <w:right w:val="nil"/>
            </w:tcBorders>
            <w:hideMark/>
          </w:tcPr>
          <w:p w:rsidR="00EF567F" w:rsidRPr="00DA1BAD" w:rsidRDefault="00EF567F" w:rsidP="00290C6A">
            <w:pPr>
              <w:ind w:right="-108"/>
              <w:jc w:val="both"/>
              <w:rPr>
                <w:szCs w:val="28"/>
              </w:rPr>
            </w:pPr>
            <w:r w:rsidRPr="00DA1BAD">
              <w:rPr>
                <w:szCs w:val="28"/>
              </w:rPr>
              <w:t>СТАТЬЯ 1</w:t>
            </w:r>
            <w:r>
              <w:rPr>
                <w:szCs w:val="28"/>
              </w:rPr>
              <w:t>3</w:t>
            </w:r>
            <w:r w:rsidRPr="00DA1BAD">
              <w:rPr>
                <w:szCs w:val="28"/>
              </w:rPr>
              <w:t>.</w:t>
            </w:r>
          </w:p>
        </w:tc>
        <w:tc>
          <w:tcPr>
            <w:tcW w:w="7088" w:type="dxa"/>
            <w:tcBorders>
              <w:top w:val="nil"/>
              <w:left w:val="nil"/>
              <w:bottom w:val="nil"/>
              <w:right w:val="nil"/>
            </w:tcBorders>
            <w:hideMark/>
          </w:tcPr>
          <w:p w:rsidR="00EF567F" w:rsidRPr="00DA1BAD" w:rsidRDefault="00EF567F" w:rsidP="00290C6A">
            <w:pPr>
              <w:autoSpaceDE w:val="0"/>
              <w:autoSpaceDN w:val="0"/>
              <w:adjustRightInd w:val="0"/>
              <w:ind w:left="-108"/>
              <w:outlineLvl w:val="0"/>
              <w:rPr>
                <w:szCs w:val="28"/>
              </w:rPr>
            </w:pPr>
            <w:r w:rsidRPr="00DA1BAD">
              <w:rPr>
                <w:szCs w:val="28"/>
              </w:rPr>
              <w:t>ГОСУДАРСТВЕННЫЕ ВНУТРЕННИЕ ЗАИМСТВОВАНИЯ ПРИМОРСКОГО КРАЯ</w:t>
            </w:r>
          </w:p>
        </w:tc>
      </w:tr>
    </w:tbl>
    <w:p w:rsidR="00EF567F" w:rsidRPr="00DA1BAD" w:rsidRDefault="00EF567F" w:rsidP="00EF567F">
      <w:pPr>
        <w:ind w:right="-108"/>
        <w:jc w:val="both"/>
        <w:rPr>
          <w:szCs w:val="28"/>
        </w:rPr>
      </w:pPr>
    </w:p>
    <w:p w:rsidR="00EF567F" w:rsidRPr="00DA1BAD" w:rsidRDefault="00EF567F" w:rsidP="00EF567F">
      <w:pPr>
        <w:tabs>
          <w:tab w:val="center" w:pos="4153"/>
          <w:tab w:val="right" w:pos="8306"/>
        </w:tabs>
        <w:ind w:firstLine="720"/>
        <w:jc w:val="both"/>
        <w:rPr>
          <w:szCs w:val="28"/>
        </w:rPr>
      </w:pPr>
      <w:r w:rsidRPr="00DA1BAD">
        <w:rPr>
          <w:szCs w:val="28"/>
        </w:rPr>
        <w:t>Утвердить Программу государственных внутренних заимствований Приморского края на 2021 год согласно приложению 2</w:t>
      </w:r>
      <w:r w:rsidR="00D87B4B">
        <w:rPr>
          <w:szCs w:val="28"/>
        </w:rPr>
        <w:t>1</w:t>
      </w:r>
      <w:r w:rsidRPr="00DA1BAD">
        <w:rPr>
          <w:szCs w:val="28"/>
        </w:rPr>
        <w:t xml:space="preserve"> к настоящему Закону и Программу государственных внутренних заимствований Приморского края на плановый период 2022 и 2023 годов согласно приложению 2</w:t>
      </w:r>
      <w:r w:rsidR="00C17425">
        <w:rPr>
          <w:szCs w:val="28"/>
        </w:rPr>
        <w:t>2</w:t>
      </w:r>
      <w:r w:rsidRPr="00DA1BAD">
        <w:rPr>
          <w:szCs w:val="28"/>
        </w:rPr>
        <w:t xml:space="preserve"> к настоящему Закону.</w:t>
      </w:r>
    </w:p>
    <w:p w:rsidR="00EF567F" w:rsidRDefault="00EF567F" w:rsidP="00EF567F">
      <w:pPr>
        <w:jc w:val="both"/>
        <w:rPr>
          <w:snapToGrid w:val="0"/>
          <w:szCs w:val="28"/>
        </w:rPr>
      </w:pPr>
    </w:p>
    <w:p w:rsidR="00BE10C4" w:rsidRDefault="00BE10C4" w:rsidP="00EF567F">
      <w:pPr>
        <w:jc w:val="both"/>
        <w:rPr>
          <w:snapToGrid w:val="0"/>
          <w:szCs w:val="28"/>
        </w:rPr>
      </w:pPr>
    </w:p>
    <w:p w:rsidR="00BE10C4" w:rsidRDefault="00BE10C4" w:rsidP="00EF567F">
      <w:pPr>
        <w:jc w:val="both"/>
        <w:rPr>
          <w:snapToGrid w:val="0"/>
          <w:szCs w:val="28"/>
        </w:rPr>
      </w:pPr>
    </w:p>
    <w:p w:rsidR="00BE10C4" w:rsidRPr="00DA1BAD" w:rsidRDefault="00BE10C4" w:rsidP="00EF567F">
      <w:pPr>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F567F" w:rsidRPr="00DA1BAD" w:rsidTr="00290C6A">
        <w:tc>
          <w:tcPr>
            <w:tcW w:w="1701" w:type="dxa"/>
            <w:tcBorders>
              <w:top w:val="nil"/>
              <w:left w:val="nil"/>
              <w:bottom w:val="nil"/>
              <w:right w:val="nil"/>
            </w:tcBorders>
            <w:hideMark/>
          </w:tcPr>
          <w:p w:rsidR="00EF567F" w:rsidRPr="00DA1BAD" w:rsidRDefault="00EF567F" w:rsidP="00290C6A">
            <w:pPr>
              <w:ind w:right="-108"/>
              <w:jc w:val="both"/>
              <w:rPr>
                <w:caps/>
                <w:szCs w:val="28"/>
              </w:rPr>
            </w:pPr>
            <w:r w:rsidRPr="00DA1BAD">
              <w:rPr>
                <w:szCs w:val="28"/>
              </w:rPr>
              <w:lastRenderedPageBreak/>
              <w:t>СТАТЬЯ 1</w:t>
            </w:r>
            <w:r>
              <w:rPr>
                <w:szCs w:val="28"/>
              </w:rPr>
              <w:t>4</w:t>
            </w:r>
            <w:r w:rsidRPr="00DA1BAD">
              <w:rPr>
                <w:szCs w:val="28"/>
              </w:rPr>
              <w:t>.</w:t>
            </w:r>
          </w:p>
        </w:tc>
        <w:tc>
          <w:tcPr>
            <w:tcW w:w="7088" w:type="dxa"/>
            <w:tcBorders>
              <w:top w:val="nil"/>
              <w:left w:val="nil"/>
              <w:bottom w:val="nil"/>
              <w:right w:val="nil"/>
            </w:tcBorders>
          </w:tcPr>
          <w:p w:rsidR="00EF567F" w:rsidRPr="00DA1BAD" w:rsidRDefault="00EF567F" w:rsidP="00290C6A">
            <w:pPr>
              <w:autoSpaceDE w:val="0"/>
              <w:autoSpaceDN w:val="0"/>
              <w:adjustRightInd w:val="0"/>
              <w:ind w:left="-108"/>
              <w:outlineLvl w:val="0"/>
              <w:rPr>
                <w:szCs w:val="28"/>
              </w:rPr>
            </w:pPr>
            <w:r w:rsidRPr="00DA1BAD">
              <w:rPr>
                <w:szCs w:val="28"/>
              </w:rPr>
              <w:t>ПРЕДОСТАВЛЕНИЕ ГОСУДАРСТВЕННЫХ ГАРАНТИЙ ПРИМОРСКОГО КРАЯ В ВАЛЮТЕ РОССИЙСКОЙ ФЕДЕРАЦИИ</w:t>
            </w:r>
          </w:p>
        </w:tc>
      </w:tr>
    </w:tbl>
    <w:p w:rsidR="00EF567F" w:rsidRPr="00DA1BAD" w:rsidRDefault="00EF567F" w:rsidP="00EF567F">
      <w:pPr>
        <w:ind w:right="-108"/>
        <w:jc w:val="both"/>
        <w:rPr>
          <w:szCs w:val="28"/>
        </w:rPr>
      </w:pPr>
    </w:p>
    <w:p w:rsidR="00EF567F" w:rsidRPr="00DA1BAD" w:rsidRDefault="00EF567F" w:rsidP="00EF567F">
      <w:pPr>
        <w:tabs>
          <w:tab w:val="center" w:pos="4153"/>
          <w:tab w:val="right" w:pos="8306"/>
        </w:tabs>
        <w:ind w:firstLine="720"/>
        <w:jc w:val="both"/>
        <w:rPr>
          <w:szCs w:val="28"/>
        </w:rPr>
      </w:pPr>
      <w:r w:rsidRPr="00DA1BAD">
        <w:rPr>
          <w:szCs w:val="28"/>
        </w:rPr>
        <w:t xml:space="preserve">1.Утвердить </w:t>
      </w:r>
      <w:hyperlink r:id="rId8" w:history="1">
        <w:r w:rsidRPr="00DA1BAD">
          <w:rPr>
            <w:szCs w:val="28"/>
          </w:rPr>
          <w:t>Программу</w:t>
        </w:r>
      </w:hyperlink>
      <w:r w:rsidRPr="00DA1BAD">
        <w:rPr>
          <w:szCs w:val="28"/>
        </w:rPr>
        <w:t xml:space="preserve"> государственных гарантий Приморского края в валюте Российской Федерации на 2021 год согласно приложению 2</w:t>
      </w:r>
      <w:r w:rsidR="00C17425">
        <w:rPr>
          <w:szCs w:val="28"/>
        </w:rPr>
        <w:t>3</w:t>
      </w:r>
      <w:r w:rsidRPr="00DA1BAD">
        <w:rPr>
          <w:szCs w:val="28"/>
        </w:rPr>
        <w:t xml:space="preserve"> к настоящему Закону и </w:t>
      </w:r>
      <w:hyperlink r:id="rId9" w:history="1">
        <w:r w:rsidRPr="00DA1BAD">
          <w:rPr>
            <w:szCs w:val="28"/>
          </w:rPr>
          <w:t>Программу</w:t>
        </w:r>
      </w:hyperlink>
      <w:r w:rsidRPr="00DA1BAD">
        <w:rPr>
          <w:szCs w:val="28"/>
        </w:rPr>
        <w:t xml:space="preserve"> государственных гарантий Приморского края в валюте Российской Федерации на плановый период 202</w:t>
      </w:r>
      <w:r w:rsidR="002C59C2">
        <w:rPr>
          <w:szCs w:val="28"/>
        </w:rPr>
        <w:t>2</w:t>
      </w:r>
      <w:r w:rsidRPr="00DA1BAD">
        <w:rPr>
          <w:szCs w:val="28"/>
        </w:rPr>
        <w:t xml:space="preserve"> и 2023 годов согласно приложению 2</w:t>
      </w:r>
      <w:r w:rsidR="00C17425">
        <w:rPr>
          <w:szCs w:val="28"/>
        </w:rPr>
        <w:t>4</w:t>
      </w:r>
      <w:r w:rsidRPr="00DA1BAD">
        <w:rPr>
          <w:szCs w:val="28"/>
        </w:rPr>
        <w:t xml:space="preserve"> к настоящему Закону.</w:t>
      </w:r>
    </w:p>
    <w:p w:rsidR="00EF567F" w:rsidRPr="00DA1BAD" w:rsidRDefault="00EF567F" w:rsidP="00EF567F">
      <w:pPr>
        <w:autoSpaceDE w:val="0"/>
        <w:autoSpaceDN w:val="0"/>
        <w:adjustRightInd w:val="0"/>
        <w:ind w:firstLine="709"/>
        <w:jc w:val="both"/>
        <w:rPr>
          <w:szCs w:val="28"/>
        </w:rPr>
      </w:pPr>
      <w:r w:rsidRPr="00DA1BAD">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w:t>
      </w:r>
      <w:hyperlink r:id="rId10" w:history="1">
        <w:r w:rsidRPr="00DA1BAD">
          <w:rPr>
            <w:szCs w:val="28"/>
          </w:rPr>
          <w:t>Законом</w:t>
        </w:r>
      </w:hyperlink>
      <w:r w:rsidRPr="00DA1BAD">
        <w:rPr>
          <w:szCs w:val="28"/>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1" w:history="1">
        <w:r w:rsidRPr="00DA1BAD">
          <w:rPr>
            <w:szCs w:val="28"/>
          </w:rPr>
          <w:t>кодексом</w:t>
        </w:r>
      </w:hyperlink>
      <w:r w:rsidRPr="00DA1BAD">
        <w:rPr>
          <w:szCs w:val="28"/>
        </w:rPr>
        <w:t xml:space="preserve"> Российской Федерации.</w:t>
      </w:r>
    </w:p>
    <w:p w:rsidR="002C59C2" w:rsidRDefault="002C59C2" w:rsidP="00EF567F">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F567F" w:rsidRPr="00DA1BAD" w:rsidTr="00290C6A">
        <w:tc>
          <w:tcPr>
            <w:tcW w:w="1559" w:type="dxa"/>
            <w:tcBorders>
              <w:top w:val="nil"/>
              <w:left w:val="nil"/>
              <w:bottom w:val="nil"/>
              <w:right w:val="nil"/>
            </w:tcBorders>
            <w:hideMark/>
          </w:tcPr>
          <w:p w:rsidR="00EF567F" w:rsidRPr="00DA1BAD" w:rsidRDefault="00EF567F" w:rsidP="00290C6A">
            <w:pPr>
              <w:ind w:left="-108" w:right="-108"/>
              <w:jc w:val="both"/>
              <w:rPr>
                <w:caps/>
                <w:szCs w:val="28"/>
              </w:rPr>
            </w:pPr>
            <w:r w:rsidRPr="00DA1BAD">
              <w:rPr>
                <w:caps/>
                <w:szCs w:val="28"/>
              </w:rPr>
              <w:t>Статья 1</w:t>
            </w:r>
            <w:r>
              <w:rPr>
                <w:caps/>
                <w:szCs w:val="28"/>
              </w:rPr>
              <w:t>5</w:t>
            </w:r>
            <w:r w:rsidRPr="00DA1BAD">
              <w:rPr>
                <w:caps/>
                <w:szCs w:val="28"/>
              </w:rPr>
              <w:t>.</w:t>
            </w:r>
          </w:p>
        </w:tc>
        <w:tc>
          <w:tcPr>
            <w:tcW w:w="7088" w:type="dxa"/>
            <w:tcBorders>
              <w:top w:val="nil"/>
              <w:left w:val="nil"/>
              <w:bottom w:val="nil"/>
              <w:right w:val="nil"/>
            </w:tcBorders>
            <w:hideMark/>
          </w:tcPr>
          <w:p w:rsidR="00EF567F" w:rsidRPr="00DA1BAD" w:rsidRDefault="00EF567F" w:rsidP="002C59C2">
            <w:pPr>
              <w:autoSpaceDE w:val="0"/>
              <w:autoSpaceDN w:val="0"/>
              <w:adjustRightInd w:val="0"/>
              <w:ind w:left="-108"/>
              <w:outlineLvl w:val="0"/>
              <w:rPr>
                <w:szCs w:val="28"/>
              </w:rPr>
            </w:pPr>
            <w:r w:rsidRPr="00DA1BAD">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EF567F" w:rsidRPr="00DA1BAD" w:rsidRDefault="00EF567F" w:rsidP="00EF567F">
      <w:pPr>
        <w:tabs>
          <w:tab w:val="center" w:pos="4153"/>
          <w:tab w:val="right" w:pos="8306"/>
        </w:tabs>
        <w:ind w:firstLine="720"/>
        <w:jc w:val="both"/>
        <w:rPr>
          <w:szCs w:val="28"/>
        </w:rPr>
      </w:pPr>
    </w:p>
    <w:p w:rsidR="00EF567F" w:rsidRPr="00DA1BAD" w:rsidRDefault="00EF567F" w:rsidP="00EF567F">
      <w:pPr>
        <w:autoSpaceDE w:val="0"/>
        <w:autoSpaceDN w:val="0"/>
        <w:adjustRightInd w:val="0"/>
        <w:ind w:firstLine="709"/>
        <w:jc w:val="both"/>
        <w:rPr>
          <w:szCs w:val="28"/>
        </w:rPr>
      </w:pPr>
      <w:r w:rsidRPr="00DA1BAD">
        <w:rPr>
          <w:szCs w:val="28"/>
        </w:rPr>
        <w:t>Министерство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Правительством края.</w:t>
      </w:r>
    </w:p>
    <w:p w:rsidR="00EF567F" w:rsidRPr="00DA1BAD" w:rsidRDefault="00EF567F" w:rsidP="00EF567F">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F567F" w:rsidRPr="00DA1BAD" w:rsidTr="00290C6A">
        <w:trPr>
          <w:trHeight w:val="288"/>
        </w:trPr>
        <w:tc>
          <w:tcPr>
            <w:tcW w:w="1559" w:type="dxa"/>
            <w:tcBorders>
              <w:top w:val="nil"/>
              <w:left w:val="nil"/>
              <w:bottom w:val="nil"/>
              <w:right w:val="nil"/>
            </w:tcBorders>
          </w:tcPr>
          <w:p w:rsidR="00EF567F" w:rsidRPr="00DA1BAD" w:rsidRDefault="00EF567F" w:rsidP="00290C6A">
            <w:pPr>
              <w:ind w:left="-108" w:right="-108"/>
              <w:jc w:val="both"/>
              <w:rPr>
                <w:caps/>
                <w:szCs w:val="28"/>
              </w:rPr>
            </w:pPr>
            <w:r w:rsidRPr="00DA1BAD">
              <w:rPr>
                <w:caps/>
                <w:szCs w:val="28"/>
              </w:rPr>
              <w:t>Статья 1</w:t>
            </w:r>
            <w:r>
              <w:rPr>
                <w:szCs w:val="28"/>
              </w:rPr>
              <w:t>6.</w:t>
            </w:r>
          </w:p>
        </w:tc>
        <w:tc>
          <w:tcPr>
            <w:tcW w:w="7088" w:type="dxa"/>
            <w:tcBorders>
              <w:top w:val="nil"/>
              <w:left w:val="nil"/>
              <w:bottom w:val="nil"/>
              <w:right w:val="nil"/>
            </w:tcBorders>
          </w:tcPr>
          <w:p w:rsidR="00EF567F" w:rsidRPr="00DA1BAD" w:rsidRDefault="00EF567F" w:rsidP="00290C6A">
            <w:pPr>
              <w:ind w:left="-108" w:right="-108"/>
              <w:rPr>
                <w:b/>
                <w:caps/>
                <w:szCs w:val="28"/>
              </w:rPr>
            </w:pPr>
            <w:r w:rsidRPr="00DA1BAD">
              <w:rPr>
                <w:caps/>
                <w:szCs w:val="28"/>
              </w:rPr>
              <w:t xml:space="preserve">ОБ УВЕЛИЧЕНИИ (ИНДЕКСАЦИИ) ОПЛАТЫ ТРУДА </w:t>
            </w:r>
          </w:p>
        </w:tc>
      </w:tr>
    </w:tbl>
    <w:p w:rsidR="00EF567F" w:rsidRPr="00DA1BAD" w:rsidRDefault="00EF567F" w:rsidP="00EF567F">
      <w:pPr>
        <w:ind w:firstLine="709"/>
        <w:jc w:val="both"/>
        <w:rPr>
          <w:szCs w:val="28"/>
        </w:rPr>
      </w:pPr>
    </w:p>
    <w:p w:rsidR="00EF567F" w:rsidRPr="00DA1BAD" w:rsidRDefault="00EF567F" w:rsidP="00EF567F">
      <w:pPr>
        <w:autoSpaceDE w:val="0"/>
        <w:autoSpaceDN w:val="0"/>
        <w:adjustRightInd w:val="0"/>
        <w:ind w:firstLine="709"/>
        <w:jc w:val="both"/>
        <w:rPr>
          <w:szCs w:val="28"/>
        </w:rPr>
      </w:pPr>
      <w:bookmarkStart w:id="5" w:name="Par0"/>
      <w:bookmarkEnd w:id="5"/>
      <w:r w:rsidRPr="00DA1BAD">
        <w:rPr>
          <w:szCs w:val="28"/>
        </w:rPr>
        <w:t>1.Не проводить индексацию в 2021 году:</w:t>
      </w:r>
    </w:p>
    <w:p w:rsidR="00EF567F" w:rsidRPr="00DA1BAD" w:rsidRDefault="00EF567F" w:rsidP="00EF567F">
      <w:pPr>
        <w:autoSpaceDE w:val="0"/>
        <w:autoSpaceDN w:val="0"/>
        <w:adjustRightInd w:val="0"/>
        <w:ind w:firstLine="709"/>
        <w:jc w:val="both"/>
        <w:rPr>
          <w:szCs w:val="28"/>
        </w:rPr>
      </w:pPr>
      <w:r w:rsidRPr="00DA1BAD">
        <w:rPr>
          <w:szCs w:val="28"/>
        </w:rPr>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2)размеров окладов месячного денежного содержания по должностям государственной гражданской службы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2.Провести с 1 октября 2022 года, с 1 октября 2023 года индексацию путем увеличения в 1,04 раза:</w:t>
      </w:r>
    </w:p>
    <w:p w:rsidR="00EF567F" w:rsidRPr="00DA1BAD" w:rsidRDefault="00EF567F" w:rsidP="00EF567F">
      <w:pPr>
        <w:autoSpaceDE w:val="0"/>
        <w:autoSpaceDN w:val="0"/>
        <w:adjustRightInd w:val="0"/>
        <w:ind w:firstLine="709"/>
        <w:jc w:val="both"/>
        <w:rPr>
          <w:szCs w:val="28"/>
        </w:rPr>
      </w:pPr>
      <w:r w:rsidRPr="00DA1BAD">
        <w:rPr>
          <w:szCs w:val="28"/>
        </w:rPr>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lastRenderedPageBreak/>
        <w:t>2)размеров окладов месячного денежного содержания по должностям государственной гражданской службы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EF567F" w:rsidRPr="00DA1BAD" w:rsidRDefault="00EF567F" w:rsidP="00EF567F">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F567F" w:rsidRPr="00DA1BAD" w:rsidTr="00290C6A">
        <w:trPr>
          <w:trHeight w:val="288"/>
        </w:trPr>
        <w:tc>
          <w:tcPr>
            <w:tcW w:w="1559" w:type="dxa"/>
            <w:tcBorders>
              <w:top w:val="nil"/>
              <w:left w:val="nil"/>
              <w:bottom w:val="nil"/>
              <w:right w:val="nil"/>
            </w:tcBorders>
          </w:tcPr>
          <w:p w:rsidR="00EF567F" w:rsidRPr="00DA1BAD" w:rsidRDefault="00EF567F" w:rsidP="00290C6A">
            <w:pPr>
              <w:ind w:left="-108" w:right="-108"/>
              <w:jc w:val="both"/>
              <w:rPr>
                <w:caps/>
                <w:szCs w:val="28"/>
              </w:rPr>
            </w:pPr>
            <w:r w:rsidRPr="00DA1BAD">
              <w:rPr>
                <w:caps/>
                <w:szCs w:val="28"/>
              </w:rPr>
              <w:t>Статья 1</w:t>
            </w:r>
            <w:r>
              <w:rPr>
                <w:caps/>
                <w:szCs w:val="28"/>
              </w:rPr>
              <w:t>7</w:t>
            </w:r>
            <w:r w:rsidRPr="00DA1BAD">
              <w:rPr>
                <w:szCs w:val="28"/>
              </w:rPr>
              <w:t>.</w:t>
            </w:r>
          </w:p>
        </w:tc>
        <w:tc>
          <w:tcPr>
            <w:tcW w:w="7088" w:type="dxa"/>
            <w:tcBorders>
              <w:top w:val="nil"/>
              <w:left w:val="nil"/>
              <w:bottom w:val="nil"/>
              <w:right w:val="nil"/>
            </w:tcBorders>
          </w:tcPr>
          <w:p w:rsidR="00EF567F" w:rsidRPr="00DA1BAD" w:rsidRDefault="00EF567F" w:rsidP="00290C6A">
            <w:pPr>
              <w:ind w:left="-108" w:right="-108"/>
              <w:rPr>
                <w:b/>
                <w:caps/>
                <w:szCs w:val="28"/>
              </w:rPr>
            </w:pPr>
            <w:r w:rsidRPr="00DA1BAD">
              <w:rPr>
                <w:rFonts w:ascii="Times New Roman CYR" w:hAnsi="Times New Roman CYR" w:cs="Times New Roman CYR"/>
                <w:szCs w:val="28"/>
              </w:rPr>
              <w:t>ОСОБЕННОСТИ УСТАНОВЛЕНИЯ ОТДЕЛЬНЫХ РАСХОДНЫХ ОБЯЗАТЕЛЬСТВ ПРИМОРСКОГО КРАЯ В СФЕРЕ СОЦИАЛЬНОГО ОБЕСПЕЧЕНИЯ НАСЕЛЕНИЯ</w:t>
            </w:r>
          </w:p>
        </w:tc>
      </w:tr>
    </w:tbl>
    <w:p w:rsidR="00EF567F" w:rsidRPr="00DA1BAD" w:rsidRDefault="00EF567F" w:rsidP="00EF567F">
      <w:pPr>
        <w:autoSpaceDE w:val="0"/>
        <w:autoSpaceDN w:val="0"/>
        <w:adjustRightInd w:val="0"/>
        <w:jc w:val="both"/>
        <w:rPr>
          <w:rFonts w:ascii="Times New Roman CYR" w:hAnsi="Times New Roman CYR" w:cs="Times New Roman CYR"/>
          <w:szCs w:val="28"/>
        </w:rPr>
      </w:pPr>
    </w:p>
    <w:p w:rsidR="00EF567F" w:rsidRPr="00DA1BAD" w:rsidRDefault="00EF567F" w:rsidP="00EF567F">
      <w:pPr>
        <w:widowControl w:val="0"/>
        <w:autoSpaceDE w:val="0"/>
        <w:autoSpaceDN w:val="0"/>
        <w:ind w:firstLine="709"/>
        <w:jc w:val="both"/>
        <w:rPr>
          <w:szCs w:val="28"/>
        </w:rPr>
      </w:pPr>
      <w:r w:rsidRPr="00DA1BAD">
        <w:rPr>
          <w:szCs w:val="28"/>
        </w:rPr>
        <w:t xml:space="preserve">1.Установить коэффициент индексации размера пособия на ребенка, предусмотренной частью 2 </w:t>
      </w:r>
      <w:hyperlink r:id="rId12" w:history="1">
        <w:r w:rsidRPr="00DA1BAD">
          <w:rPr>
            <w:szCs w:val="28"/>
          </w:rPr>
          <w:t>статьи 7</w:t>
        </w:r>
      </w:hyperlink>
      <w:r w:rsidRPr="00DA1BAD">
        <w:rPr>
          <w:szCs w:val="28"/>
        </w:rPr>
        <w:t xml:space="preserve"> Закона Приморского края </w:t>
      </w:r>
      <w:r w:rsidRPr="00DA1BAD">
        <w:rPr>
          <w:szCs w:val="28"/>
        </w:rPr>
        <w:br/>
        <w:t xml:space="preserve">от 29 декабря 2004 года № 217-КЗ "О защите прав ребенка в Приморском крае", с 1 января 2021 года </w:t>
      </w:r>
      <w:r w:rsidR="002C59C2" w:rsidRPr="00DA1BAD">
        <w:rPr>
          <w:szCs w:val="24"/>
        </w:rPr>
        <w:t>–</w:t>
      </w:r>
      <w:r w:rsidRPr="00DA1BAD">
        <w:rPr>
          <w:szCs w:val="28"/>
        </w:rPr>
        <w:t xml:space="preserve"> 1,037, с 1 января 2022 года – 1,04, с 1 января 2023 года – 1,04.</w:t>
      </w:r>
    </w:p>
    <w:p w:rsidR="00EF567F" w:rsidRPr="00DA1BAD" w:rsidRDefault="00EF567F" w:rsidP="00EF567F">
      <w:pPr>
        <w:widowControl w:val="0"/>
        <w:autoSpaceDE w:val="0"/>
        <w:autoSpaceDN w:val="0"/>
        <w:ind w:firstLine="709"/>
        <w:jc w:val="both"/>
        <w:rPr>
          <w:szCs w:val="28"/>
        </w:rPr>
      </w:pPr>
      <w:r w:rsidRPr="00DA1BAD">
        <w:rPr>
          <w:szCs w:val="28"/>
        </w:rPr>
        <w:t xml:space="preserve">2.Установить коэффициент индексации </w:t>
      </w:r>
      <w:r w:rsidR="00745008" w:rsidRPr="00F34C5A">
        <w:rPr>
          <w:szCs w:val="28"/>
        </w:rPr>
        <w:t>размера</w:t>
      </w:r>
      <w:r w:rsidR="00745008">
        <w:rPr>
          <w:szCs w:val="28"/>
        </w:rPr>
        <w:t xml:space="preserve"> </w:t>
      </w:r>
      <w:r w:rsidRPr="00DA1BAD">
        <w:rPr>
          <w:szCs w:val="28"/>
        </w:rPr>
        <w:t>регионального материнского (семейного) капитала, предусмотренной частью 2 статьи 9 Закона Приморского края от 23 ноября 2018 года № 392-КЗ "О социальной поддержке многодетных семей, проживающих на территории Приморского края", с 1 января 2021 года – 1,037, с 1 января 2022 года – 1,04, с 1 января 2023 года – 1,04.</w:t>
      </w:r>
    </w:p>
    <w:p w:rsidR="00EF567F" w:rsidRPr="00DA1BAD" w:rsidRDefault="00EF567F" w:rsidP="00EF567F">
      <w:pPr>
        <w:widowControl w:val="0"/>
        <w:autoSpaceDE w:val="0"/>
        <w:autoSpaceDN w:val="0"/>
        <w:ind w:firstLine="709"/>
        <w:jc w:val="both"/>
        <w:rPr>
          <w:szCs w:val="28"/>
        </w:rPr>
      </w:pPr>
      <w:r w:rsidRPr="00DA1BAD">
        <w:rPr>
          <w:szCs w:val="28"/>
        </w:rPr>
        <w:t xml:space="preserve">3.Установить коэффициент индексации </w:t>
      </w:r>
      <w:r w:rsidR="00745008" w:rsidRPr="00F34C5A">
        <w:rPr>
          <w:szCs w:val="28"/>
        </w:rPr>
        <w:t>размера</w:t>
      </w:r>
      <w:r w:rsidR="00745008">
        <w:rPr>
          <w:szCs w:val="28"/>
        </w:rPr>
        <w:t xml:space="preserve"> </w:t>
      </w:r>
      <w:r w:rsidRPr="00DA1BAD">
        <w:rPr>
          <w:szCs w:val="28"/>
        </w:rPr>
        <w:t xml:space="preserve">ежемесячной денежной выплаты льготным категориям граждан, предусмотренной </w:t>
      </w:r>
      <w:r w:rsidR="00745008">
        <w:rPr>
          <w:szCs w:val="28"/>
        </w:rPr>
        <w:br/>
      </w:r>
      <w:r w:rsidRPr="00745008">
        <w:rPr>
          <w:szCs w:val="28"/>
        </w:rPr>
        <w:t>частью 4</w:t>
      </w:r>
      <w:r w:rsidRPr="00745008">
        <w:rPr>
          <w:szCs w:val="28"/>
          <w:vertAlign w:val="superscript"/>
        </w:rPr>
        <w:t>1</w:t>
      </w:r>
      <w:r w:rsidRPr="00DA1BAD">
        <w:rPr>
          <w:szCs w:val="28"/>
        </w:rPr>
        <w:t xml:space="preserve"> статьи 8 Закона Приморского края от 29 декабря 2004 года</w:t>
      </w:r>
      <w:r w:rsidR="00745008">
        <w:rPr>
          <w:szCs w:val="28"/>
        </w:rPr>
        <w:br/>
      </w:r>
      <w:r w:rsidRPr="00DA1BAD">
        <w:rPr>
          <w:szCs w:val="28"/>
        </w:rPr>
        <w:t>№</w:t>
      </w:r>
      <w:r w:rsidR="00745008">
        <w:rPr>
          <w:szCs w:val="28"/>
        </w:rPr>
        <w:t xml:space="preserve"> </w:t>
      </w:r>
      <w:r w:rsidRPr="00DA1BAD">
        <w:rPr>
          <w:szCs w:val="28"/>
        </w:rPr>
        <w:t>206-КЗ "О социальной поддержке льготных категорий граждан, проживающих на территории Приморского края", с 1 января 2021 года – 1,037, с 1 января</w:t>
      </w:r>
      <w:r w:rsidR="00F34C5A">
        <w:rPr>
          <w:szCs w:val="28"/>
        </w:rPr>
        <w:t xml:space="preserve"> </w:t>
      </w:r>
      <w:r w:rsidRPr="00DA1BAD">
        <w:rPr>
          <w:szCs w:val="28"/>
        </w:rPr>
        <w:t>2022 года – 1,04, с 1 января 2023 года – 1,04.</w:t>
      </w:r>
    </w:p>
    <w:p w:rsidR="00EF567F" w:rsidRPr="00DA1BAD" w:rsidRDefault="00EF567F" w:rsidP="00EF567F">
      <w:pPr>
        <w:widowControl w:val="0"/>
        <w:autoSpaceDE w:val="0"/>
        <w:autoSpaceDN w:val="0"/>
        <w:ind w:firstLine="709"/>
        <w:jc w:val="both"/>
        <w:rPr>
          <w:szCs w:val="28"/>
        </w:rPr>
      </w:pPr>
      <w:r w:rsidRPr="00DA1BAD">
        <w:rPr>
          <w:szCs w:val="28"/>
        </w:rPr>
        <w:t xml:space="preserve">4.Установить коэффициент индексации </w:t>
      </w:r>
      <w:r w:rsidR="00745008" w:rsidRPr="00F34C5A">
        <w:rPr>
          <w:szCs w:val="28"/>
        </w:rPr>
        <w:t>размера</w:t>
      </w:r>
      <w:r w:rsidR="00745008">
        <w:rPr>
          <w:szCs w:val="28"/>
        </w:rPr>
        <w:t xml:space="preserve"> </w:t>
      </w:r>
      <w:r w:rsidRPr="00DA1BAD">
        <w:rPr>
          <w:szCs w:val="28"/>
        </w:rPr>
        <w:t xml:space="preserve">ежемесячной </w:t>
      </w:r>
      <w:r w:rsidR="00745008" w:rsidRPr="00F34C5A">
        <w:rPr>
          <w:szCs w:val="28"/>
        </w:rPr>
        <w:t xml:space="preserve">денежной </w:t>
      </w:r>
      <w:r w:rsidRPr="00DA1BAD">
        <w:rPr>
          <w:szCs w:val="28"/>
        </w:rPr>
        <w:t xml:space="preserve">выплаты лицам, имеющим особые заслуги перед </w:t>
      </w:r>
      <w:r w:rsidR="00F34C5A">
        <w:rPr>
          <w:szCs w:val="28"/>
        </w:rPr>
        <w:t>О</w:t>
      </w:r>
      <w:r w:rsidRPr="00DA1BAD">
        <w:rPr>
          <w:szCs w:val="28"/>
        </w:rPr>
        <w:t xml:space="preserve">течеством и Приморским краем, установленной </w:t>
      </w:r>
      <w:r w:rsidR="00745008" w:rsidRPr="00F34C5A">
        <w:rPr>
          <w:szCs w:val="28"/>
        </w:rPr>
        <w:t>пунктом</w:t>
      </w:r>
      <w:r w:rsidRPr="00DA1BAD">
        <w:rPr>
          <w:szCs w:val="28"/>
        </w:rPr>
        <w:t xml:space="preserve"> 5 </w:t>
      </w:r>
      <w:r w:rsidRPr="00DA1BAD">
        <w:rPr>
          <w:rFonts w:eastAsia="Calibri"/>
          <w:szCs w:val="24"/>
          <w:lang w:eastAsia="en-US"/>
        </w:rPr>
        <w:t>Порядка назначения ежемесячной выплаты лицам, имеющим особые заслуги перед Отечеством и Приморским краем, являющимся гражданами Российской Федерации и постоянно проживающим на территории Приморского края, утвержденного постановлением Губернатора Приморского от 18 марта 2019 года № 20-пг в соответствии</w:t>
      </w:r>
      <w:r w:rsidR="00745008">
        <w:rPr>
          <w:rFonts w:eastAsia="Calibri"/>
          <w:szCs w:val="24"/>
          <w:lang w:eastAsia="en-US"/>
        </w:rPr>
        <w:t xml:space="preserve"> </w:t>
      </w:r>
      <w:r w:rsidRPr="00DA1BAD">
        <w:rPr>
          <w:rFonts w:eastAsia="Calibri"/>
          <w:szCs w:val="24"/>
          <w:lang w:eastAsia="en-US"/>
        </w:rPr>
        <w:t xml:space="preserve">с частью 2 статьи 10 </w:t>
      </w:r>
      <w:r w:rsidRPr="00DA1BAD">
        <w:rPr>
          <w:szCs w:val="28"/>
        </w:rPr>
        <w:t>Закона Приморского края "О социальной поддержке льготных категорий граждан, проживающих на территории Приморского края"</w:t>
      </w:r>
      <w:r w:rsidRPr="00DA1BAD">
        <w:rPr>
          <w:rFonts w:eastAsia="Calibri"/>
          <w:szCs w:val="24"/>
          <w:lang w:eastAsia="en-US"/>
        </w:rPr>
        <w:t xml:space="preserve">, </w:t>
      </w:r>
      <w:r w:rsidRPr="00DA1BAD">
        <w:rPr>
          <w:szCs w:val="28"/>
        </w:rPr>
        <w:t xml:space="preserve">с 1 января 2021 года </w:t>
      </w:r>
      <w:r w:rsidR="00AA7F3D" w:rsidRPr="00DA1BAD">
        <w:rPr>
          <w:szCs w:val="28"/>
        </w:rPr>
        <w:t>–</w:t>
      </w:r>
      <w:r w:rsidRPr="00DA1BAD">
        <w:rPr>
          <w:szCs w:val="28"/>
        </w:rPr>
        <w:t xml:space="preserve"> 1,037, с 1 января 2022 года – 1,04, с 1 января 2023 года – 1,04.</w:t>
      </w:r>
      <w:r w:rsidRPr="00DA1BAD">
        <w:rPr>
          <w:rFonts w:eastAsia="Calibri"/>
          <w:szCs w:val="24"/>
          <w:lang w:eastAsia="en-US"/>
        </w:rPr>
        <w:t xml:space="preserve"> </w:t>
      </w:r>
    </w:p>
    <w:p w:rsidR="00EF567F" w:rsidRPr="00DA1BAD" w:rsidRDefault="00EF567F" w:rsidP="00EF567F">
      <w:pPr>
        <w:ind w:firstLine="709"/>
        <w:jc w:val="both"/>
        <w:rPr>
          <w:szCs w:val="28"/>
        </w:rPr>
      </w:pPr>
      <w:r w:rsidRPr="00DA1BAD">
        <w:rPr>
          <w:spacing w:val="-3"/>
          <w:szCs w:val="28"/>
        </w:rPr>
        <w:t>5.</w:t>
      </w:r>
      <w:r w:rsidRPr="00DA1BAD">
        <w:rPr>
          <w:szCs w:val="28"/>
        </w:rPr>
        <w:t xml:space="preserve">Установить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отдельным категориям работников бюджетной сферы, предусмотренной </w:t>
      </w:r>
      <w:hyperlink r:id="rId13" w:history="1">
        <w:r w:rsidRPr="00DA1BAD">
          <w:rPr>
            <w:szCs w:val="28"/>
          </w:rPr>
          <w:t xml:space="preserve">частью 6 </w:t>
        </w:r>
        <w:r w:rsidRPr="00DA1BAD">
          <w:rPr>
            <w:szCs w:val="28"/>
          </w:rPr>
          <w:br/>
          <w:t>статьи 14</w:t>
        </w:r>
      </w:hyperlink>
      <w:r w:rsidRPr="00DA1BAD">
        <w:rPr>
          <w:szCs w:val="28"/>
        </w:rPr>
        <w:t xml:space="preserve"> Закона Приморского края "О социальной поддержке льготных категорий граждан, проживающих на территории Приморского края", с </w:t>
      </w:r>
      <w:r w:rsidR="00037CFB">
        <w:rPr>
          <w:szCs w:val="28"/>
        </w:rPr>
        <w:br/>
      </w:r>
      <w:r w:rsidRPr="00DA1BAD">
        <w:rPr>
          <w:szCs w:val="28"/>
        </w:rPr>
        <w:lastRenderedPageBreak/>
        <w:t xml:space="preserve">1 января 2021 года </w:t>
      </w:r>
      <w:r w:rsidR="00AA7F3D" w:rsidRPr="00DA1BAD">
        <w:rPr>
          <w:szCs w:val="28"/>
        </w:rPr>
        <w:t>–</w:t>
      </w:r>
      <w:r w:rsidRPr="00DA1BAD">
        <w:rPr>
          <w:szCs w:val="28"/>
        </w:rPr>
        <w:t xml:space="preserve"> 1,037, с 1 января 2022 года – 1,04, с 1 января </w:t>
      </w:r>
      <w:r w:rsidR="00037CFB">
        <w:rPr>
          <w:szCs w:val="28"/>
        </w:rPr>
        <w:br/>
      </w:r>
      <w:r w:rsidRPr="00DA1BAD">
        <w:rPr>
          <w:szCs w:val="28"/>
        </w:rPr>
        <w:t>2023 года – 1,04.</w:t>
      </w:r>
    </w:p>
    <w:p w:rsidR="00EF567F" w:rsidRPr="00DA1BAD" w:rsidRDefault="00EF567F" w:rsidP="00EF567F">
      <w:pPr>
        <w:ind w:firstLine="709"/>
        <w:jc w:val="both"/>
        <w:rPr>
          <w:szCs w:val="28"/>
        </w:rPr>
      </w:pPr>
      <w:r w:rsidRPr="00DA1BAD">
        <w:rPr>
          <w:rFonts w:eastAsia="Calibri"/>
          <w:szCs w:val="28"/>
          <w:lang w:eastAsia="en-US"/>
        </w:rPr>
        <w:t xml:space="preserve">6.Установить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4" w:history="1">
        <w:r w:rsidRPr="00DA1BAD">
          <w:rPr>
            <w:rFonts w:eastAsia="Calibri"/>
            <w:szCs w:val="28"/>
            <w:lang w:eastAsia="en-US"/>
          </w:rPr>
          <w:t>частью 2 статьи 2</w:t>
        </w:r>
      </w:hyperlink>
      <w:r w:rsidRPr="00DA1BAD">
        <w:rPr>
          <w:rFonts w:eastAsia="Calibri"/>
          <w:szCs w:val="28"/>
          <w:lang w:eastAsia="en-US"/>
        </w:rPr>
        <w:t xml:space="preserve"> Закона Приморского края</w:t>
      </w:r>
      <w:r w:rsidRPr="00DA1BAD">
        <w:rPr>
          <w:rFonts w:eastAsia="Calibri"/>
          <w:szCs w:val="28"/>
          <w:lang w:eastAsia="en-US"/>
        </w:rPr>
        <w:br/>
        <w:t>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w:t>
      </w:r>
      <w:r w:rsidRPr="00DA1BAD">
        <w:rPr>
          <w:szCs w:val="28"/>
        </w:rPr>
        <w:t xml:space="preserve"> с 1 января 2021 года </w:t>
      </w:r>
      <w:r w:rsidR="00AA7F3D" w:rsidRPr="00DA1BAD">
        <w:rPr>
          <w:szCs w:val="28"/>
        </w:rPr>
        <w:t>–</w:t>
      </w:r>
      <w:r w:rsidRPr="00DA1BAD">
        <w:rPr>
          <w:szCs w:val="28"/>
        </w:rPr>
        <w:t xml:space="preserve"> 1,037,</w:t>
      </w:r>
      <w:r w:rsidRPr="00DA1BAD">
        <w:rPr>
          <w:szCs w:val="28"/>
        </w:rPr>
        <w:br/>
        <w:t>с 1 января 2022 года – 1,04, с 1 января 2023 года – 1,04.</w:t>
      </w:r>
    </w:p>
    <w:p w:rsidR="00EF567F" w:rsidRDefault="00EF567F" w:rsidP="00037CFB">
      <w:pPr>
        <w:autoSpaceDE w:val="0"/>
        <w:autoSpaceDN w:val="0"/>
        <w:adjustRightInd w:val="0"/>
        <w:ind w:firstLine="709"/>
        <w:jc w:val="both"/>
        <w:rPr>
          <w:rFonts w:eastAsia="Calibri"/>
          <w:szCs w:val="28"/>
          <w:lang w:eastAsia="en-US"/>
        </w:rPr>
      </w:pPr>
      <w:r w:rsidRPr="00DA1BAD">
        <w:rPr>
          <w:rFonts w:eastAsia="Calibri"/>
          <w:szCs w:val="28"/>
          <w:lang w:eastAsia="en-US"/>
        </w:rPr>
        <w:t xml:space="preserve">7.Установить коэффициент индексации размера денежных средств, ежемесячно выплачиваемых на содержание каждого приемного ребенка приемной семье, предусмотренной </w:t>
      </w:r>
      <w:hyperlink r:id="rId15" w:history="1">
        <w:r w:rsidRPr="00DA1BAD">
          <w:rPr>
            <w:rFonts w:eastAsia="Calibri"/>
            <w:szCs w:val="28"/>
            <w:lang w:eastAsia="en-US"/>
          </w:rPr>
          <w:t>частью 2 статьи 2</w:t>
        </w:r>
      </w:hyperlink>
      <w:r w:rsidRPr="00DA1BAD">
        <w:rPr>
          <w:rFonts w:eastAsia="Calibri"/>
          <w:szCs w:val="28"/>
          <w:lang w:eastAsia="en-US"/>
        </w:rPr>
        <w:t xml:space="preserve"> Закона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 </w:t>
      </w:r>
      <w:r w:rsidRPr="00DA1BAD">
        <w:rPr>
          <w:szCs w:val="28"/>
        </w:rPr>
        <w:t xml:space="preserve">с 1 января 2021 года </w:t>
      </w:r>
      <w:r w:rsidR="00AA7F3D" w:rsidRPr="00DA1BAD">
        <w:rPr>
          <w:szCs w:val="28"/>
        </w:rPr>
        <w:t>–</w:t>
      </w:r>
      <w:r w:rsidRPr="00DA1BAD">
        <w:rPr>
          <w:szCs w:val="28"/>
        </w:rPr>
        <w:t xml:space="preserve"> 1,037, с 1 января 2022 года – 1,04, с 1 января 2023 года – 1,04</w:t>
      </w:r>
      <w:r w:rsidRPr="00DA1BAD">
        <w:rPr>
          <w:rFonts w:eastAsia="Calibri"/>
          <w:szCs w:val="28"/>
          <w:lang w:eastAsia="en-US"/>
        </w:rPr>
        <w:t>.</w:t>
      </w:r>
    </w:p>
    <w:p w:rsidR="00BE10C4" w:rsidRPr="00DA1BAD" w:rsidRDefault="00BE10C4" w:rsidP="00037CFB">
      <w:pPr>
        <w:autoSpaceDE w:val="0"/>
        <w:autoSpaceDN w:val="0"/>
        <w:adjustRightInd w:val="0"/>
        <w:ind w:firstLine="709"/>
        <w:jc w:val="both"/>
        <w:rPr>
          <w:rFonts w:eastAsia="Calibri"/>
          <w:szCs w:val="28"/>
          <w:lang w:eastAsia="en-US"/>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EF567F" w:rsidRPr="00DA1BAD" w:rsidTr="00290C6A">
        <w:tc>
          <w:tcPr>
            <w:tcW w:w="1559" w:type="dxa"/>
            <w:tcBorders>
              <w:top w:val="nil"/>
              <w:left w:val="nil"/>
              <w:bottom w:val="nil"/>
              <w:right w:val="nil"/>
            </w:tcBorders>
          </w:tcPr>
          <w:bookmarkEnd w:id="0"/>
          <w:p w:rsidR="00EF567F" w:rsidRPr="00DA1BAD" w:rsidRDefault="00EF567F" w:rsidP="00290C6A">
            <w:pPr>
              <w:ind w:left="-108" w:right="-108"/>
              <w:jc w:val="both"/>
              <w:rPr>
                <w:szCs w:val="28"/>
              </w:rPr>
            </w:pPr>
            <w:r w:rsidRPr="00DA1BAD">
              <w:rPr>
                <w:szCs w:val="28"/>
              </w:rPr>
              <w:t>СТАТЬЯ 1</w:t>
            </w:r>
            <w:r>
              <w:rPr>
                <w:szCs w:val="28"/>
              </w:rPr>
              <w:t>8</w:t>
            </w:r>
            <w:r w:rsidRPr="00DA1BAD">
              <w:rPr>
                <w:szCs w:val="28"/>
              </w:rPr>
              <w:t>.</w:t>
            </w:r>
          </w:p>
        </w:tc>
        <w:tc>
          <w:tcPr>
            <w:tcW w:w="7336" w:type="dxa"/>
            <w:tcBorders>
              <w:top w:val="nil"/>
              <w:left w:val="nil"/>
              <w:bottom w:val="nil"/>
              <w:right w:val="nil"/>
            </w:tcBorders>
          </w:tcPr>
          <w:p w:rsidR="00EF567F" w:rsidRPr="00DA1BAD" w:rsidRDefault="00EF567F" w:rsidP="00290C6A">
            <w:pPr>
              <w:ind w:left="-108"/>
              <w:rPr>
                <w:szCs w:val="28"/>
              </w:rPr>
            </w:pPr>
            <w:r w:rsidRPr="00DA1BAD">
              <w:rPr>
                <w:szCs w:val="28"/>
              </w:rPr>
              <w:t>ОСОБЕННОСТИ ИСПОЛНЕНИЯ КРАЕВОГО</w:t>
            </w:r>
            <w:r w:rsidRPr="00DA1BAD">
              <w:rPr>
                <w:szCs w:val="28"/>
              </w:rPr>
              <w:br/>
              <w:t>БЮДЖЕТА В 2021 ГОДУ</w:t>
            </w:r>
          </w:p>
        </w:tc>
      </w:tr>
    </w:tbl>
    <w:p w:rsidR="00EF567F" w:rsidRPr="00DA1BAD" w:rsidRDefault="00EF567F" w:rsidP="00EF567F">
      <w:pPr>
        <w:ind w:firstLine="709"/>
        <w:jc w:val="both"/>
        <w:rPr>
          <w:szCs w:val="28"/>
        </w:rPr>
      </w:pPr>
    </w:p>
    <w:p w:rsidR="00EF567F" w:rsidRPr="00DA1BAD" w:rsidRDefault="00EF567F" w:rsidP="00EF567F">
      <w:pPr>
        <w:autoSpaceDE w:val="0"/>
        <w:autoSpaceDN w:val="0"/>
        <w:adjustRightInd w:val="0"/>
        <w:ind w:firstLine="709"/>
        <w:jc w:val="both"/>
        <w:rPr>
          <w:szCs w:val="28"/>
        </w:rPr>
      </w:pPr>
      <w:r w:rsidRPr="00DA1BAD">
        <w:rPr>
          <w:szCs w:val="28"/>
        </w:rPr>
        <w:t>1.Установить в соответствии с пунктом 3 статьи 217 Бюджетного кодекса Российской Федерации, что основанием для внесения в 2021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w:t>
      </w:r>
      <w:r w:rsidR="007512C2">
        <w:rPr>
          <w:szCs w:val="28"/>
        </w:rPr>
        <w:t xml:space="preserve"> </w:t>
      </w:r>
      <w:r w:rsidR="007512C2" w:rsidRPr="00F34C5A">
        <w:rPr>
          <w:szCs w:val="28"/>
        </w:rPr>
        <w:t>Приморского края</w:t>
      </w:r>
      <w:r w:rsidR="007512C2">
        <w:rPr>
          <w:szCs w:val="28"/>
        </w:rPr>
        <w:t xml:space="preserve"> </w:t>
      </w:r>
      <w:r w:rsidRPr="00DA1BAD">
        <w:rPr>
          <w:szCs w:val="28"/>
        </w:rPr>
        <w:t>о краевом бюджете является:</w:t>
      </w:r>
    </w:p>
    <w:p w:rsidR="00EF567F" w:rsidRPr="00DA1BAD" w:rsidRDefault="00EF567F" w:rsidP="00EF567F">
      <w:pPr>
        <w:autoSpaceDE w:val="0"/>
        <w:autoSpaceDN w:val="0"/>
        <w:adjustRightInd w:val="0"/>
        <w:ind w:firstLine="709"/>
        <w:jc w:val="both"/>
        <w:rPr>
          <w:szCs w:val="28"/>
        </w:rPr>
      </w:pPr>
      <w:r w:rsidRPr="00DA1BAD">
        <w:rPr>
          <w:szCs w:val="28"/>
        </w:rPr>
        <w:t>1)перераспределение бюджетных ассигнований между главными распорядителями средств краевого бюджета, разделами, подразделами, целевыми статьями, группами (группами и подгруппами) видов расходов классификации расходов бюджетов в связи с принятием Правительством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по целевой статье, предусмотренных главному распорядителю средств краевого бюджета в текущем финансовом году;</w:t>
      </w:r>
    </w:p>
    <w:p w:rsidR="00EF567F" w:rsidRPr="00DA1BAD" w:rsidRDefault="00EF567F" w:rsidP="00EF567F">
      <w:pPr>
        <w:autoSpaceDE w:val="0"/>
        <w:autoSpaceDN w:val="0"/>
        <w:adjustRightInd w:val="0"/>
        <w:ind w:firstLine="709"/>
        <w:jc w:val="both"/>
        <w:rPr>
          <w:szCs w:val="28"/>
        </w:rPr>
      </w:pPr>
      <w:r w:rsidRPr="00DA1BAD">
        <w:rPr>
          <w:szCs w:val="28"/>
        </w:rPr>
        <w:t xml:space="preserve">3)перераспределение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w:t>
      </w:r>
      <w:r w:rsidRPr="00DA1BAD">
        <w:rPr>
          <w:szCs w:val="28"/>
        </w:rPr>
        <w:lastRenderedPageBreak/>
        <w:t>распорядителю средств краевого бюджета в текущем финансовом году на содержание органов государственной власти Приморского края;</w:t>
      </w:r>
    </w:p>
    <w:p w:rsidR="00EF567F" w:rsidRPr="00DA1BAD" w:rsidRDefault="00EF567F" w:rsidP="00EF567F">
      <w:pPr>
        <w:ind w:firstLine="709"/>
        <w:jc w:val="both"/>
        <w:rPr>
          <w:szCs w:val="28"/>
        </w:rPr>
      </w:pPr>
      <w:r w:rsidRPr="00DA1BAD">
        <w:rPr>
          <w:szCs w:val="28"/>
        </w:rPr>
        <w:t>4)перераспределение бюджетных ассигнований, предусмотренных на оплату труда работников органов исполнительной власти Приморского края, аппарата Губернатора Приморского края и Правительства края, в случае принятия Губернатором Приморского края, Правительством края решений об изменении численности работников этих органов;</w:t>
      </w:r>
    </w:p>
    <w:p w:rsidR="00EF567F" w:rsidRPr="00DA1BAD" w:rsidRDefault="00EF567F" w:rsidP="00EF567F">
      <w:pPr>
        <w:ind w:firstLine="709"/>
        <w:jc w:val="both"/>
        <w:rPr>
          <w:szCs w:val="28"/>
        </w:rPr>
      </w:pPr>
      <w:r w:rsidRPr="00DA1BAD">
        <w:rPr>
          <w:szCs w:val="28"/>
        </w:rPr>
        <w:t>5)перераспределение бюджетных ассигнований, предусмотренных министерству финансов Приморского края на исполнение государственных гарантий Приморского края при наступлении гарантийных случаев;</w:t>
      </w:r>
    </w:p>
    <w:p w:rsidR="00EF567F" w:rsidRPr="00DA1BAD" w:rsidRDefault="00EF567F" w:rsidP="00EF567F">
      <w:pPr>
        <w:ind w:firstLine="709"/>
        <w:jc w:val="both"/>
        <w:rPr>
          <w:szCs w:val="28"/>
        </w:rPr>
      </w:pPr>
      <w:r w:rsidRPr="00DA1BAD">
        <w:rPr>
          <w:szCs w:val="28"/>
        </w:rPr>
        <w:t>6)перераспределение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EF567F" w:rsidRPr="00DA1BAD" w:rsidRDefault="00EF567F" w:rsidP="00EF567F">
      <w:pPr>
        <w:ind w:firstLine="709"/>
        <w:jc w:val="both"/>
        <w:rPr>
          <w:szCs w:val="28"/>
        </w:rPr>
      </w:pPr>
      <w:r w:rsidRPr="00DA1BAD">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EF567F" w:rsidRPr="00DA1BAD" w:rsidRDefault="00EF567F" w:rsidP="00EF567F">
      <w:pPr>
        <w:widowControl w:val="0"/>
        <w:autoSpaceDE w:val="0"/>
        <w:autoSpaceDN w:val="0"/>
        <w:ind w:firstLine="709"/>
        <w:jc w:val="both"/>
        <w:rPr>
          <w:szCs w:val="28"/>
        </w:rPr>
      </w:pPr>
      <w:r w:rsidRPr="00DA1BAD">
        <w:rPr>
          <w:szCs w:val="28"/>
        </w:rPr>
        <w:t xml:space="preserve">8)перераспределение зарезервированных в составе утвержденных статьей </w:t>
      </w:r>
      <w:r w:rsidR="00472014" w:rsidRPr="00F34C5A">
        <w:rPr>
          <w:szCs w:val="28"/>
        </w:rPr>
        <w:t>8</w:t>
      </w:r>
      <w:r w:rsidRPr="00DA1BAD">
        <w:rPr>
          <w:szCs w:val="28"/>
        </w:rPr>
        <w:t xml:space="preserve">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органов государственной власти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 числе на окончательный расчет при увольнении, превышающие расчетный фонд оплаты труда;</w:t>
      </w:r>
    </w:p>
    <w:p w:rsidR="00EF567F" w:rsidRPr="00DA1BAD" w:rsidRDefault="00EF567F" w:rsidP="00EF567F">
      <w:pPr>
        <w:widowControl w:val="0"/>
        <w:autoSpaceDE w:val="0"/>
        <w:autoSpaceDN w:val="0"/>
        <w:ind w:firstLine="709"/>
        <w:jc w:val="both"/>
        <w:rPr>
          <w:rFonts w:eastAsia="Calibri"/>
          <w:szCs w:val="24"/>
          <w:lang w:eastAsia="en-US"/>
        </w:rPr>
      </w:pPr>
      <w:r w:rsidRPr="00DA1BAD">
        <w:rPr>
          <w:rFonts w:eastAsia="Calibri"/>
          <w:szCs w:val="24"/>
          <w:lang w:eastAsia="en-US"/>
        </w:rPr>
        <w:t>9)увеличение бюджетных ассигнований текущего финансового года по ведомству "Избирательная комиссия Приморского края" на проведение выборов в объеме, не превышающем остатка неиспользованных на начало текущего финансового года бюджетных ассигнований, выделенных из краевого бюджета на те же цели в прошлом финансовом году;</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4"/>
          <w:lang w:eastAsia="en-US"/>
        </w:rPr>
        <w:t>10)</w:t>
      </w:r>
      <w:r w:rsidRPr="00DA1BAD">
        <w:rPr>
          <w:rFonts w:eastAsia="Calibri"/>
          <w:szCs w:val="28"/>
          <w:lang w:eastAsia="en-US"/>
        </w:rPr>
        <w:t>перераспределение зарезервированных в составе утвержденных</w:t>
      </w:r>
      <w:r w:rsidRPr="00DA1BAD">
        <w:rPr>
          <w:rFonts w:eastAsia="Calibri"/>
          <w:szCs w:val="28"/>
          <w:lang w:eastAsia="en-US"/>
        </w:rPr>
        <w:br/>
      </w:r>
      <w:hyperlink r:id="rId16" w:history="1">
        <w:r w:rsidRPr="00DA1BAD">
          <w:rPr>
            <w:rFonts w:eastAsia="Calibri"/>
            <w:szCs w:val="28"/>
            <w:lang w:eastAsia="en-US"/>
          </w:rPr>
          <w:t>статьей</w:t>
        </w:r>
        <w:r w:rsidR="00472014">
          <w:rPr>
            <w:rFonts w:eastAsia="Calibri"/>
            <w:szCs w:val="28"/>
            <w:lang w:eastAsia="en-US"/>
          </w:rPr>
          <w:t xml:space="preserve"> </w:t>
        </w:r>
        <w:r w:rsidR="00472014" w:rsidRPr="00F34C5A">
          <w:rPr>
            <w:rFonts w:eastAsia="Calibri"/>
            <w:szCs w:val="28"/>
            <w:lang w:eastAsia="en-US"/>
          </w:rPr>
          <w:t>8</w:t>
        </w:r>
      </w:hyperlink>
      <w:r w:rsidRPr="00DA1BAD">
        <w:rPr>
          <w:rFonts w:eastAsia="Calibri"/>
          <w:szCs w:val="28"/>
          <w:lang w:eastAsia="en-US"/>
        </w:rPr>
        <w:t xml:space="preserve"> настоящего Закона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указа Президента Российской Федерации от 7 мая 2018 года  </w:t>
      </w:r>
      <w:r w:rsidRPr="00DA1BAD">
        <w:rPr>
          <w:rFonts w:eastAsia="Calibri"/>
          <w:szCs w:val="28"/>
          <w:lang w:eastAsia="en-US"/>
        </w:rPr>
        <w:br/>
        <w:t xml:space="preserve">№ 204 "О национальных целях и стратегических задачах развития Российской Федерации на период до 2024 года", указов Президента Российской Федерации в части повышения оплаты труда отдельных категорий работников бюджетной сферы; </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lastRenderedPageBreak/>
        <w:t>11)перераспределение бюджетных ассигнований на исполнение расходных обязательств Приморского края, софинансируемых из федерального бюджета;</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12)направление средств, дополнительно выделенных Приморскому краю из федерального бюджета и не предусмотренных настоящим Законом, на основании решения Правительства края.</w:t>
      </w:r>
    </w:p>
    <w:p w:rsidR="00EF567F" w:rsidRPr="00DA1BAD" w:rsidRDefault="00EF567F" w:rsidP="00EF567F">
      <w:pPr>
        <w:ind w:firstLine="709"/>
        <w:jc w:val="both"/>
        <w:rPr>
          <w:rFonts w:eastAsia="Calibri"/>
          <w:spacing w:val="-3"/>
          <w:szCs w:val="24"/>
          <w:lang w:eastAsia="en-US"/>
        </w:rPr>
      </w:pPr>
      <w:r w:rsidRPr="00DA1BAD">
        <w:rPr>
          <w:szCs w:val="28"/>
        </w:rPr>
        <w:t>2.</w:t>
      </w:r>
      <w:r w:rsidRPr="00DA1BAD">
        <w:rPr>
          <w:rFonts w:eastAsia="Calibri"/>
          <w:spacing w:val="-3"/>
          <w:szCs w:val="24"/>
          <w:lang w:eastAsia="en-US"/>
        </w:rPr>
        <w:t xml:space="preserve">Установить, что не использованные по состоянию на 1 января </w:t>
      </w:r>
      <w:r w:rsidRPr="00DA1BAD">
        <w:rPr>
          <w:rFonts w:eastAsia="Calibri"/>
          <w:spacing w:val="-3"/>
          <w:szCs w:val="24"/>
          <w:lang w:eastAsia="en-US"/>
        </w:rPr>
        <w:br/>
        <w:t xml:space="preserve">2021 года остатки межбюджетных трансфертов, предоставленных из краевого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w:t>
      </w:r>
      <w:r w:rsidR="00BD29B6">
        <w:rPr>
          <w:rFonts w:eastAsia="Calibri"/>
          <w:spacing w:val="-3"/>
          <w:szCs w:val="24"/>
          <w:lang w:eastAsia="en-US"/>
        </w:rPr>
        <w:br/>
      </w:r>
      <w:r w:rsidRPr="00DA1BAD">
        <w:rPr>
          <w:rFonts w:eastAsia="Calibri"/>
          <w:spacing w:val="-3"/>
          <w:szCs w:val="24"/>
          <w:lang w:eastAsia="en-US"/>
        </w:rPr>
        <w:t>первых 15 рабочих дней 2021 года.</w:t>
      </w:r>
    </w:p>
    <w:p w:rsidR="00EF567F" w:rsidRPr="00DA1BAD" w:rsidRDefault="00EF567F" w:rsidP="00EF567F">
      <w:pPr>
        <w:ind w:firstLine="709"/>
        <w:jc w:val="both"/>
        <w:rPr>
          <w:rFonts w:eastAsia="Calibri"/>
          <w:spacing w:val="-3"/>
          <w:szCs w:val="24"/>
          <w:lang w:eastAsia="en-US"/>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F567F" w:rsidRPr="00DA1BAD" w:rsidTr="00290C6A">
        <w:tc>
          <w:tcPr>
            <w:tcW w:w="1559" w:type="dxa"/>
            <w:tcBorders>
              <w:top w:val="nil"/>
              <w:left w:val="nil"/>
              <w:bottom w:val="nil"/>
              <w:right w:val="nil"/>
            </w:tcBorders>
          </w:tcPr>
          <w:p w:rsidR="00EF567F" w:rsidRPr="00DA1BAD" w:rsidRDefault="00EF567F" w:rsidP="00290C6A">
            <w:pPr>
              <w:ind w:right="-108" w:hanging="108"/>
              <w:jc w:val="both"/>
              <w:rPr>
                <w:caps/>
                <w:szCs w:val="28"/>
              </w:rPr>
            </w:pPr>
            <w:r>
              <w:rPr>
                <w:caps/>
                <w:szCs w:val="28"/>
              </w:rPr>
              <w:t>Статья 19</w:t>
            </w:r>
            <w:r w:rsidRPr="00DA1BAD">
              <w:rPr>
                <w:caps/>
                <w:szCs w:val="28"/>
              </w:rPr>
              <w:t>.</w:t>
            </w:r>
          </w:p>
        </w:tc>
        <w:tc>
          <w:tcPr>
            <w:tcW w:w="7088" w:type="dxa"/>
            <w:tcBorders>
              <w:top w:val="nil"/>
              <w:left w:val="nil"/>
              <w:bottom w:val="nil"/>
              <w:right w:val="nil"/>
            </w:tcBorders>
          </w:tcPr>
          <w:p w:rsidR="00EF567F" w:rsidRPr="00DA1BAD" w:rsidRDefault="00EF567F" w:rsidP="00290C6A">
            <w:pPr>
              <w:ind w:left="-108" w:right="-108"/>
              <w:rPr>
                <w:caps/>
                <w:szCs w:val="28"/>
              </w:rPr>
            </w:pPr>
            <w:r w:rsidRPr="00DA1BAD">
              <w:rPr>
                <w:spacing w:val="-5"/>
                <w:szCs w:val="28"/>
              </w:rPr>
              <w:t xml:space="preserve">ПОРЯДОК ВСТУПЛЕНИЯ В СИЛУ </w:t>
            </w:r>
            <w:r w:rsidRPr="00DA1BAD">
              <w:rPr>
                <w:spacing w:val="-5"/>
                <w:szCs w:val="28"/>
              </w:rPr>
              <w:br/>
              <w:t>НАСТОЯЩЕГО ЗАКОНА</w:t>
            </w:r>
          </w:p>
        </w:tc>
      </w:tr>
    </w:tbl>
    <w:p w:rsidR="00EF567F" w:rsidRPr="00DA1BAD" w:rsidRDefault="00EF567F" w:rsidP="00EF567F">
      <w:pPr>
        <w:autoSpaceDE w:val="0"/>
        <w:autoSpaceDN w:val="0"/>
        <w:adjustRightInd w:val="0"/>
        <w:ind w:firstLine="709"/>
        <w:jc w:val="both"/>
        <w:rPr>
          <w:szCs w:val="28"/>
        </w:rPr>
      </w:pPr>
    </w:p>
    <w:p w:rsidR="00EF567F" w:rsidRPr="00DA1BAD" w:rsidRDefault="00EF567F" w:rsidP="00EF567F">
      <w:pPr>
        <w:widowControl w:val="0"/>
        <w:autoSpaceDE w:val="0"/>
        <w:autoSpaceDN w:val="0"/>
        <w:adjustRightInd w:val="0"/>
        <w:ind w:right="102" w:firstLine="709"/>
        <w:jc w:val="both"/>
        <w:rPr>
          <w:szCs w:val="28"/>
        </w:rPr>
      </w:pPr>
      <w:r w:rsidRPr="00DA1BAD">
        <w:rPr>
          <w:szCs w:val="28"/>
        </w:rPr>
        <w:t>Настоящий Закон вступает в силу с 1 января 2021 года.</w:t>
      </w:r>
    </w:p>
    <w:p w:rsidR="00EF567F" w:rsidRPr="00BE10C4" w:rsidRDefault="00EF567F" w:rsidP="00EF567F">
      <w:pPr>
        <w:jc w:val="both"/>
        <w:rPr>
          <w:szCs w:val="28"/>
        </w:rPr>
      </w:pPr>
    </w:p>
    <w:p w:rsidR="00EF567F" w:rsidRPr="00BE10C4" w:rsidRDefault="00EF567F" w:rsidP="00EF567F">
      <w:pPr>
        <w:jc w:val="both"/>
        <w:rPr>
          <w:szCs w:val="28"/>
        </w:rPr>
      </w:pPr>
    </w:p>
    <w:p w:rsidR="009C2DE8" w:rsidRPr="00BE10C4" w:rsidRDefault="009C2DE8" w:rsidP="00EF567F">
      <w:pPr>
        <w:jc w:val="both"/>
        <w:rPr>
          <w:szCs w:val="28"/>
        </w:rPr>
      </w:pPr>
    </w:p>
    <w:p w:rsidR="006F4A9A" w:rsidRDefault="006F4A9A" w:rsidP="00EF567F">
      <w:pPr>
        <w:jc w:val="both"/>
        <w:rPr>
          <w:szCs w:val="28"/>
        </w:rPr>
      </w:pPr>
      <w:r>
        <w:rPr>
          <w:szCs w:val="28"/>
        </w:rPr>
        <w:t>Исполняющая обязанности</w:t>
      </w:r>
    </w:p>
    <w:p w:rsidR="00EF567F" w:rsidRDefault="00EF567F" w:rsidP="00EF567F">
      <w:pPr>
        <w:jc w:val="both"/>
        <w:rPr>
          <w:szCs w:val="28"/>
        </w:rPr>
      </w:pPr>
      <w:r w:rsidRPr="00DA1BAD">
        <w:rPr>
          <w:szCs w:val="28"/>
        </w:rPr>
        <w:t>Губернатор</w:t>
      </w:r>
      <w:r w:rsidR="001B1458">
        <w:rPr>
          <w:szCs w:val="28"/>
        </w:rPr>
        <w:t>а</w:t>
      </w:r>
      <w:r w:rsidRPr="00DA1BAD">
        <w:rPr>
          <w:szCs w:val="28"/>
        </w:rPr>
        <w:t xml:space="preserve"> края                                                                      </w:t>
      </w:r>
      <w:r w:rsidR="006F4A9A">
        <w:rPr>
          <w:szCs w:val="28"/>
        </w:rPr>
        <w:t xml:space="preserve">   </w:t>
      </w:r>
      <w:r w:rsidRPr="00DA1BAD">
        <w:rPr>
          <w:szCs w:val="28"/>
        </w:rPr>
        <w:t xml:space="preserve">      </w:t>
      </w:r>
      <w:r w:rsidR="006F4A9A">
        <w:rPr>
          <w:szCs w:val="28"/>
        </w:rPr>
        <w:t>В.Г. Щербина</w:t>
      </w:r>
    </w:p>
    <w:p w:rsidR="008220CC" w:rsidRDefault="008220CC" w:rsidP="00EF567F">
      <w:pPr>
        <w:jc w:val="both"/>
        <w:rPr>
          <w:szCs w:val="28"/>
        </w:rPr>
      </w:pPr>
    </w:p>
    <w:p w:rsidR="008220CC" w:rsidRDefault="008220CC" w:rsidP="00EF567F">
      <w:pPr>
        <w:jc w:val="both"/>
        <w:rPr>
          <w:szCs w:val="28"/>
        </w:rPr>
      </w:pPr>
      <w:bookmarkStart w:id="6" w:name="_GoBack"/>
      <w:r>
        <w:rPr>
          <w:szCs w:val="28"/>
        </w:rPr>
        <w:t>г. Владивосток</w:t>
      </w:r>
    </w:p>
    <w:p w:rsidR="008220CC" w:rsidRDefault="008220CC" w:rsidP="00EF567F">
      <w:pPr>
        <w:jc w:val="both"/>
        <w:rPr>
          <w:szCs w:val="28"/>
        </w:rPr>
      </w:pPr>
      <w:r>
        <w:rPr>
          <w:szCs w:val="28"/>
        </w:rPr>
        <w:t>21 декабря 2020 года</w:t>
      </w:r>
    </w:p>
    <w:p w:rsidR="008220CC" w:rsidRPr="00DA1BAD" w:rsidRDefault="008220CC" w:rsidP="00EF567F">
      <w:pPr>
        <w:jc w:val="both"/>
        <w:rPr>
          <w:szCs w:val="28"/>
        </w:rPr>
      </w:pPr>
      <w:r>
        <w:rPr>
          <w:szCs w:val="28"/>
        </w:rPr>
        <w:t>№ 969-КЗ</w:t>
      </w:r>
      <w:bookmarkEnd w:id="6"/>
    </w:p>
    <w:sectPr w:rsidR="008220CC" w:rsidRPr="00DA1BAD" w:rsidSect="00D17A15">
      <w:headerReference w:type="default" r:id="rId1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E2C" w:rsidRDefault="00E21E2C">
      <w:r>
        <w:separator/>
      </w:r>
    </w:p>
  </w:endnote>
  <w:endnote w:type="continuationSeparator" w:id="0">
    <w:p w:rsidR="00E21E2C" w:rsidRDefault="00E21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E2C" w:rsidRDefault="00E21E2C">
      <w:r>
        <w:separator/>
      </w:r>
    </w:p>
  </w:footnote>
  <w:footnote w:type="continuationSeparator" w:id="0">
    <w:p w:rsidR="00E21E2C" w:rsidRDefault="00E21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244581"/>
      <w:docPartObj>
        <w:docPartGallery w:val="Page Numbers (Top of Page)"/>
        <w:docPartUnique/>
      </w:docPartObj>
    </w:sdtPr>
    <w:sdtEndPr/>
    <w:sdtContent>
      <w:p w:rsidR="00D17A15" w:rsidRDefault="00D17A15">
        <w:pPr>
          <w:pStyle w:val="a3"/>
          <w:jc w:val="center"/>
        </w:pPr>
        <w:r>
          <w:fldChar w:fldCharType="begin"/>
        </w:r>
        <w:r>
          <w:instrText>PAGE   \* MERGEFORMAT</w:instrText>
        </w:r>
        <w:r>
          <w:fldChar w:fldCharType="separate"/>
        </w:r>
        <w:r w:rsidR="00BE3489">
          <w:rPr>
            <w:noProof/>
          </w:rPr>
          <w:t>21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67F"/>
    <w:rsid w:val="0003291F"/>
    <w:rsid w:val="00037CFB"/>
    <w:rsid w:val="000D7212"/>
    <w:rsid w:val="00143E1E"/>
    <w:rsid w:val="00187AE5"/>
    <w:rsid w:val="00195F75"/>
    <w:rsid w:val="001B1458"/>
    <w:rsid w:val="001D5A5F"/>
    <w:rsid w:val="001E04A3"/>
    <w:rsid w:val="00237438"/>
    <w:rsid w:val="00287EE6"/>
    <w:rsid w:val="002C59C2"/>
    <w:rsid w:val="00312250"/>
    <w:rsid w:val="0034770A"/>
    <w:rsid w:val="003B26E7"/>
    <w:rsid w:val="00426F26"/>
    <w:rsid w:val="00431DBA"/>
    <w:rsid w:val="00435523"/>
    <w:rsid w:val="00472014"/>
    <w:rsid w:val="00472500"/>
    <w:rsid w:val="0047435B"/>
    <w:rsid w:val="005676F8"/>
    <w:rsid w:val="005A2827"/>
    <w:rsid w:val="006021C3"/>
    <w:rsid w:val="00660E68"/>
    <w:rsid w:val="006F4A9A"/>
    <w:rsid w:val="00710C8A"/>
    <w:rsid w:val="00745008"/>
    <w:rsid w:val="007512C2"/>
    <w:rsid w:val="008220CC"/>
    <w:rsid w:val="009317F0"/>
    <w:rsid w:val="009C2DE8"/>
    <w:rsid w:val="00AA61AC"/>
    <w:rsid w:val="00AA7F3D"/>
    <w:rsid w:val="00AB70F9"/>
    <w:rsid w:val="00AC31EC"/>
    <w:rsid w:val="00AD2FA4"/>
    <w:rsid w:val="00B27DD7"/>
    <w:rsid w:val="00B6091E"/>
    <w:rsid w:val="00B645C1"/>
    <w:rsid w:val="00BA0662"/>
    <w:rsid w:val="00BD29B6"/>
    <w:rsid w:val="00BE0544"/>
    <w:rsid w:val="00BE10C4"/>
    <w:rsid w:val="00BE3489"/>
    <w:rsid w:val="00C17425"/>
    <w:rsid w:val="00C70CDE"/>
    <w:rsid w:val="00D17A15"/>
    <w:rsid w:val="00D215C3"/>
    <w:rsid w:val="00D273AC"/>
    <w:rsid w:val="00D87B4B"/>
    <w:rsid w:val="00E151EC"/>
    <w:rsid w:val="00E21E2C"/>
    <w:rsid w:val="00E322B6"/>
    <w:rsid w:val="00E34273"/>
    <w:rsid w:val="00E52202"/>
    <w:rsid w:val="00E87DB5"/>
    <w:rsid w:val="00EF567F"/>
    <w:rsid w:val="00F30CF4"/>
    <w:rsid w:val="00F34C5A"/>
    <w:rsid w:val="00FC7A15"/>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1F415B"/>
  <w15:docId w15:val="{F3B8A294-B9ED-4948-ADF9-F834E1F8D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EF567F"/>
    <w:pPr>
      <w:widowControl w:val="0"/>
      <w:autoSpaceDE w:val="0"/>
      <w:autoSpaceDN w:val="0"/>
    </w:pPr>
    <w:rPr>
      <w:rFonts w:ascii="Calibri" w:hAnsi="Calibri" w:cs="Calibri"/>
      <w:sz w:val="22"/>
    </w:rPr>
  </w:style>
  <w:style w:type="character" w:customStyle="1" w:styleId="a4">
    <w:name w:val="Верхний колонтитул Знак"/>
    <w:basedOn w:val="a0"/>
    <w:link w:val="a3"/>
    <w:uiPriority w:val="99"/>
    <w:rsid w:val="00D17A15"/>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20E6A818AC450DC025C284D2FB9C4C8DF6FBB5C50A110022529B2EF63B5F0F074A85AF4B37B5616EEAC5816DCDF0B766B131DF9F92509437E2F6E5F"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yperlink" Target="consultantplus://offline/ref=99A7B81EBD0E94650920CC4B3851B02E90E4F1B283E631C6168890646E8AAF01807AA3FEF3A379FE5A56C5V9V9A"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consultantplus://offline/ref=B4B60DE7BEB2176BAD5BEF092149E5B9A110E9BCE496FEBE95201B5E06745980577F088D5F77BD4EDEBAA3D5C6F32C23C99E8BBB53AE9E99987D1DC634U3X" TargetMode="Externa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consultantplus://offline/ref=3A7D8155418989349B1ADFD70201869A5F7B064B9D48B391E979A78BED56f1A" TargetMode="External"/><Relationship Id="rId5" Type="http://schemas.openxmlformats.org/officeDocument/2006/relationships/endnotes" Target="endnotes.xml"/><Relationship Id="rId15" Type="http://schemas.openxmlformats.org/officeDocument/2006/relationships/hyperlink" Target="consultantplus://offline/ref=98993A3A0D7E72C5EB2AE582798CA451B57290F55FC96BF3518D244D487C0F74AFDF86EC9B60DFEC5FDA2F8AF30C4A197CDCA9F4DF6D8D669B9D347AeDkDA" TargetMode="External"/><Relationship Id="rId10" Type="http://schemas.openxmlformats.org/officeDocument/2006/relationships/hyperlink" Target="consultantplus://offline/ref=3A7D8155418989349B1AC1DA146DD8955E785E41994DBBCEB526FCD6BA6871935Ef1A"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consultantplus://offline/ref=3A7D8155418989349B1AC1DA146DD8955E785E41964EB0C3B126FCD6BA687193E1317B7580DAEE432599FE55fAA" TargetMode="External"/><Relationship Id="rId14" Type="http://schemas.openxmlformats.org/officeDocument/2006/relationships/hyperlink" Target="consultantplus://offline/ref=98993A3A0D7E72C5EB2AE582798CA451B57290F55FCE69FC528D244D487C0F74AFDF86EC9B60DFEC5FDA2F84F10C4A197CDCA9F4DF6D8D669B9D347AeDk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40;&#1050;&#1054;&#1053;&#1067;\6-&#1081;%20&#1089;&#1086;&#1079;&#1099;&#1074;%20&#1089;%205%20&#1086;&#1082;&#1090;&#1103;&#1073;&#1088;%202016%20&#1075;\2020%20&#1075;&#1086;&#1076;\&#1050;&#1056;%20&#1073;&#1102;&#1076;&#1078;&#1077;&#1090;%20&#1085;&#1072;%202021-2023%20&#1075;&#1086;&#1076;&#1099;%20&#1075;&#1091;&#1073;%2030.11.2020\&#1087;&#1088;&#1086;&#1077;&#1082;&#1090;%20&#1082;&#1088;%20&#1073;&#1102;&#1076;&#1078;&#1077;&#1090;%20&#1085;&#1072;%202021-2023%20&#1075;%20&#1085;&#1072;%201%20&#1095;&#1090;\!!&#1087;&#1088;&#1086;&#1077;&#1082;&#1090;%20&#1079;&#1072;&#1082;&#1086;&#1085;&#1072;%20&#1085;&#1072;%201%20&#1095;&#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!!проект закона на 1 чт</Template>
  <TotalTime>624</TotalTime>
  <Pages>21</Pages>
  <Words>7617</Words>
  <Characters>43417</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 Марина Анатольевна</cp:lastModifiedBy>
  <cp:revision>27</cp:revision>
  <cp:lastPrinted>2020-12-18T01:19:00Z</cp:lastPrinted>
  <dcterms:created xsi:type="dcterms:W3CDTF">2020-12-01T06:16:00Z</dcterms:created>
  <dcterms:modified xsi:type="dcterms:W3CDTF">2020-12-21T01:44:00Z</dcterms:modified>
</cp:coreProperties>
</file>