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A4E" w:rsidRDefault="004717B1" w:rsidP="004717B1">
      <w:pPr>
        <w:spacing w:after="0" w:line="240" w:lineRule="auto"/>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Приложение </w:t>
      </w:r>
      <w:r w:rsidR="0025621A">
        <w:rPr>
          <w:rFonts w:ascii="Times New Roman" w:eastAsia="Times New Roman" w:hAnsi="Times New Roman" w:cs="Times New Roman"/>
          <w:sz w:val="28"/>
          <w:szCs w:val="28"/>
        </w:rPr>
        <w:t>21</w:t>
      </w:r>
    </w:p>
    <w:p w:rsidR="005F0A4E" w:rsidRDefault="005F0A4E" w:rsidP="004717B1">
      <w:pPr>
        <w:spacing w:after="0" w:line="240" w:lineRule="auto"/>
        <w:ind w:left="6237"/>
        <w:rPr>
          <w:rFonts w:ascii="Times New Roman" w:eastAsia="Times New Roman" w:hAnsi="Times New Roman" w:cs="Times New Roman"/>
          <w:sz w:val="28"/>
          <w:szCs w:val="28"/>
        </w:rPr>
      </w:pPr>
      <w:r w:rsidRPr="005F0A4E">
        <w:rPr>
          <w:rFonts w:ascii="Times New Roman" w:eastAsia="Times New Roman" w:hAnsi="Times New Roman" w:cs="Times New Roman"/>
          <w:sz w:val="28"/>
          <w:szCs w:val="28"/>
        </w:rPr>
        <w:t xml:space="preserve">к </w:t>
      </w:r>
      <w:r w:rsidR="00873845">
        <w:rPr>
          <w:rFonts w:ascii="Times New Roman" w:eastAsia="Times New Roman" w:hAnsi="Times New Roman" w:cs="Times New Roman"/>
          <w:sz w:val="28"/>
          <w:szCs w:val="28"/>
        </w:rPr>
        <w:t>З</w:t>
      </w:r>
      <w:r w:rsidRPr="005F0A4E">
        <w:rPr>
          <w:rFonts w:ascii="Times New Roman" w:eastAsia="Times New Roman" w:hAnsi="Times New Roman" w:cs="Times New Roman"/>
          <w:sz w:val="28"/>
          <w:szCs w:val="28"/>
        </w:rPr>
        <w:t>акон</w:t>
      </w:r>
      <w:r w:rsidR="00873845">
        <w:rPr>
          <w:rFonts w:ascii="Times New Roman" w:eastAsia="Times New Roman" w:hAnsi="Times New Roman" w:cs="Times New Roman"/>
          <w:sz w:val="28"/>
          <w:szCs w:val="28"/>
        </w:rPr>
        <w:t>у</w:t>
      </w:r>
    </w:p>
    <w:p w:rsidR="005F0A4E" w:rsidRDefault="005F0A4E" w:rsidP="004717B1">
      <w:pPr>
        <w:spacing w:after="0" w:line="240" w:lineRule="auto"/>
        <w:ind w:left="6237"/>
        <w:rPr>
          <w:rFonts w:ascii="Times New Roman" w:eastAsia="Times New Roman" w:hAnsi="Times New Roman" w:cs="Times New Roman"/>
          <w:sz w:val="28"/>
          <w:szCs w:val="28"/>
        </w:rPr>
      </w:pPr>
      <w:r w:rsidRPr="005F0A4E">
        <w:rPr>
          <w:rFonts w:ascii="Times New Roman" w:eastAsia="Times New Roman" w:hAnsi="Times New Roman" w:cs="Times New Roman"/>
          <w:sz w:val="28"/>
          <w:szCs w:val="28"/>
        </w:rPr>
        <w:t>Приморского края</w:t>
      </w:r>
    </w:p>
    <w:p w:rsidR="004717B1" w:rsidRDefault="009D7B17" w:rsidP="004717B1">
      <w:pPr>
        <w:spacing w:after="0" w:line="240" w:lineRule="auto"/>
        <w:ind w:left="6237"/>
        <w:rPr>
          <w:rFonts w:ascii="Times New Roman" w:eastAsia="Times New Roman" w:hAnsi="Times New Roman" w:cs="Times New Roman"/>
          <w:sz w:val="28"/>
          <w:szCs w:val="28"/>
        </w:rPr>
      </w:pPr>
      <w:r w:rsidRPr="009D7B17">
        <w:rPr>
          <w:rFonts w:ascii="Times New Roman" w:eastAsia="Times New Roman" w:hAnsi="Times New Roman" w:cs="Times New Roman"/>
          <w:sz w:val="28"/>
          <w:szCs w:val="28"/>
        </w:rPr>
        <w:t>от 15.12.2020 № 955-КЗ</w:t>
      </w:r>
      <w:bookmarkStart w:id="0" w:name="_GoBack"/>
      <w:bookmarkEnd w:id="0"/>
    </w:p>
    <w:p w:rsidR="005F0A4E" w:rsidRDefault="005F0A4E" w:rsidP="004717B1">
      <w:pPr>
        <w:spacing w:after="0" w:line="240" w:lineRule="auto"/>
        <w:ind w:left="6237"/>
        <w:rPr>
          <w:rFonts w:ascii="Times New Roman" w:eastAsia="Times New Roman" w:hAnsi="Times New Roman" w:cs="Times New Roman"/>
          <w:sz w:val="28"/>
          <w:szCs w:val="28"/>
        </w:rPr>
      </w:pPr>
    </w:p>
    <w:p w:rsidR="004717B1" w:rsidRPr="004717B1" w:rsidRDefault="004717B1" w:rsidP="004717B1">
      <w:pPr>
        <w:spacing w:after="0" w:line="240" w:lineRule="auto"/>
        <w:ind w:left="6237"/>
        <w:rPr>
          <w:rFonts w:ascii="Times New Roman" w:eastAsia="Times New Roman" w:hAnsi="Times New Roman" w:cs="Times New Roman"/>
          <w:sz w:val="28"/>
          <w:szCs w:val="28"/>
        </w:rPr>
      </w:pPr>
      <w:r w:rsidRPr="004717B1">
        <w:rPr>
          <w:rFonts w:ascii="Times New Roman" w:eastAsia="Times New Roman" w:hAnsi="Times New Roman" w:cs="Times New Roman"/>
          <w:sz w:val="28"/>
          <w:szCs w:val="28"/>
        </w:rPr>
        <w:t>"Приложение 30</w:t>
      </w:r>
    </w:p>
    <w:p w:rsidR="004717B1" w:rsidRPr="004717B1" w:rsidRDefault="004717B1" w:rsidP="004717B1">
      <w:pPr>
        <w:spacing w:after="0" w:line="240" w:lineRule="auto"/>
        <w:ind w:left="6237"/>
        <w:rPr>
          <w:rFonts w:ascii="Times New Roman" w:eastAsia="Times New Roman" w:hAnsi="Times New Roman" w:cs="Times New Roman"/>
          <w:sz w:val="28"/>
          <w:szCs w:val="28"/>
        </w:rPr>
      </w:pPr>
      <w:r w:rsidRPr="004717B1">
        <w:rPr>
          <w:rFonts w:ascii="Times New Roman" w:eastAsia="Times New Roman" w:hAnsi="Times New Roman" w:cs="Times New Roman"/>
          <w:sz w:val="28"/>
          <w:szCs w:val="28"/>
        </w:rPr>
        <w:t>к Закону</w:t>
      </w:r>
    </w:p>
    <w:p w:rsidR="004717B1" w:rsidRPr="004717B1" w:rsidRDefault="004717B1" w:rsidP="004717B1">
      <w:pPr>
        <w:spacing w:after="0" w:line="240" w:lineRule="auto"/>
        <w:ind w:left="6237"/>
        <w:rPr>
          <w:rFonts w:ascii="Times New Roman" w:eastAsia="Times New Roman" w:hAnsi="Times New Roman" w:cs="Times New Roman"/>
          <w:sz w:val="28"/>
          <w:szCs w:val="28"/>
        </w:rPr>
      </w:pPr>
      <w:r w:rsidRPr="004717B1">
        <w:rPr>
          <w:rFonts w:ascii="Times New Roman" w:eastAsia="Times New Roman" w:hAnsi="Times New Roman" w:cs="Times New Roman"/>
          <w:sz w:val="28"/>
          <w:szCs w:val="28"/>
        </w:rPr>
        <w:t>Приморского края</w:t>
      </w:r>
    </w:p>
    <w:p w:rsidR="005F0A4E" w:rsidRDefault="004717B1" w:rsidP="004717B1">
      <w:pPr>
        <w:spacing w:after="0" w:line="240" w:lineRule="auto"/>
        <w:ind w:left="6237"/>
        <w:rPr>
          <w:rFonts w:ascii="Times New Roman" w:eastAsia="Times New Roman" w:hAnsi="Times New Roman" w:cs="Times New Roman"/>
          <w:sz w:val="28"/>
          <w:szCs w:val="28"/>
        </w:rPr>
      </w:pPr>
      <w:r w:rsidRPr="004717B1">
        <w:rPr>
          <w:rFonts w:ascii="Times New Roman" w:eastAsia="Times New Roman" w:hAnsi="Times New Roman" w:cs="Times New Roman"/>
          <w:sz w:val="28"/>
          <w:szCs w:val="28"/>
        </w:rPr>
        <w:t>от 19.12.2019 № 664-КЗ</w:t>
      </w:r>
    </w:p>
    <w:p w:rsidR="004717B1" w:rsidRDefault="004717B1" w:rsidP="004717B1">
      <w:pPr>
        <w:spacing w:after="0" w:line="240" w:lineRule="auto"/>
        <w:ind w:left="6237"/>
        <w:rPr>
          <w:rFonts w:ascii="Times New Roman" w:eastAsia="Times New Roman" w:hAnsi="Times New Roman" w:cs="Times New Roman"/>
          <w:sz w:val="28"/>
          <w:szCs w:val="28"/>
        </w:rPr>
      </w:pPr>
    </w:p>
    <w:p w:rsidR="0025621A" w:rsidRDefault="0025621A" w:rsidP="0025621A">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из краевого бюджета на 2020 год, </w:t>
      </w:r>
    </w:p>
    <w:p w:rsidR="00730B9A" w:rsidRDefault="0025621A" w:rsidP="0025621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направленных на государственную поддержку семьи и детей</w:t>
      </w:r>
    </w:p>
    <w:p w:rsidR="0025621A" w:rsidRDefault="0025621A" w:rsidP="0025621A">
      <w:pPr>
        <w:spacing w:after="0" w:line="240" w:lineRule="auto"/>
        <w:jc w:val="center"/>
        <w:rPr>
          <w:rFonts w:ascii="Times New Roman" w:eastAsia="Times New Roman" w:hAnsi="Times New Roman" w:cs="Times New Roman"/>
          <w:sz w:val="28"/>
          <w:szCs w:val="28"/>
        </w:rPr>
      </w:pPr>
    </w:p>
    <w:p w:rsidR="005F0A4E" w:rsidRDefault="005F0A4E" w:rsidP="005F0A4E">
      <w:pPr>
        <w:spacing w:after="0" w:line="240" w:lineRule="auto"/>
        <w:jc w:val="right"/>
        <w:rPr>
          <w:rFonts w:ascii="Times New Roman" w:eastAsia="Times New Roman" w:hAnsi="Times New Roman" w:cs="Times New Roman"/>
          <w:sz w:val="28"/>
          <w:szCs w:val="28"/>
        </w:rPr>
      </w:pPr>
      <w:r w:rsidRPr="005F0A4E">
        <w:rPr>
          <w:rFonts w:ascii="Times New Roman" w:eastAsia="Times New Roman" w:hAnsi="Times New Roman" w:cs="Times New Roman"/>
          <w:sz w:val="28"/>
          <w:szCs w:val="28"/>
        </w:rPr>
        <w:t>(рублей)</w:t>
      </w:r>
    </w:p>
    <w:p w:rsidR="00E53815" w:rsidRPr="00E53815" w:rsidRDefault="00E53815" w:rsidP="005F0A4E">
      <w:pPr>
        <w:spacing w:after="0" w:line="240" w:lineRule="auto"/>
        <w:jc w:val="right"/>
        <w:rPr>
          <w:sz w:val="2"/>
        </w:rPr>
      </w:pPr>
    </w:p>
    <w:tbl>
      <w:tblPr>
        <w:tblW w:w="9366" w:type="dxa"/>
        <w:tblLayout w:type="fixed"/>
        <w:tblLook w:val="0000" w:firstRow="0" w:lastRow="0" w:firstColumn="0" w:lastColumn="0" w:noHBand="0" w:noVBand="0"/>
      </w:tblPr>
      <w:tblGrid>
        <w:gridCol w:w="5255"/>
        <w:gridCol w:w="709"/>
        <w:gridCol w:w="1417"/>
        <w:gridCol w:w="1985"/>
      </w:tblGrid>
      <w:tr w:rsidR="0093250D" w:rsidTr="00993145">
        <w:trPr>
          <w:trHeight w:val="424"/>
        </w:trPr>
        <w:tc>
          <w:tcPr>
            <w:tcW w:w="525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3250D" w:rsidRDefault="0093250D" w:rsidP="00420AB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0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3250D" w:rsidRDefault="0093250D" w:rsidP="00420AB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Ве-</w:t>
            </w:r>
          </w:p>
          <w:p w:rsidR="0093250D" w:rsidRDefault="0093250D" w:rsidP="00420AB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93250D" w:rsidRDefault="0093250D" w:rsidP="00420AB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ство</w:t>
            </w:r>
          </w:p>
        </w:tc>
        <w:tc>
          <w:tcPr>
            <w:tcW w:w="141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22411" w:rsidRDefault="0093250D" w:rsidP="00420AB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Целевая </w:t>
            </w:r>
          </w:p>
          <w:p w:rsidR="0093250D" w:rsidRDefault="0093250D" w:rsidP="00420AB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статья</w:t>
            </w:r>
          </w:p>
        </w:tc>
        <w:tc>
          <w:tcPr>
            <w:tcW w:w="198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3250D" w:rsidRDefault="00622411" w:rsidP="0062241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93250D" w:rsidTr="00993145">
        <w:trPr>
          <w:trHeight w:val="535"/>
        </w:trPr>
        <w:tc>
          <w:tcPr>
            <w:tcW w:w="525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3250D" w:rsidRDefault="0093250D" w:rsidP="00420AB7">
            <w:pPr>
              <w:widowControl w:val="0"/>
              <w:autoSpaceDE w:val="0"/>
              <w:autoSpaceDN w:val="0"/>
              <w:adjustRightInd w:val="0"/>
              <w:spacing w:after="0" w:line="240" w:lineRule="auto"/>
              <w:rPr>
                <w:rFonts w:ascii="Arial" w:hAnsi="Arial" w:cs="Arial"/>
                <w:sz w:val="24"/>
                <w:szCs w:val="24"/>
              </w:rPr>
            </w:pPr>
          </w:p>
        </w:tc>
        <w:tc>
          <w:tcPr>
            <w:tcW w:w="70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3250D" w:rsidRDefault="0093250D" w:rsidP="00420AB7">
            <w:pPr>
              <w:widowControl w:val="0"/>
              <w:autoSpaceDE w:val="0"/>
              <w:autoSpaceDN w:val="0"/>
              <w:adjustRightInd w:val="0"/>
              <w:spacing w:after="0" w:line="240" w:lineRule="auto"/>
              <w:rPr>
                <w:rFonts w:ascii="Arial" w:hAnsi="Arial" w:cs="Arial"/>
                <w:sz w:val="24"/>
                <w:szCs w:val="24"/>
              </w:rPr>
            </w:pPr>
          </w:p>
        </w:tc>
        <w:tc>
          <w:tcPr>
            <w:tcW w:w="141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3250D" w:rsidRDefault="0093250D" w:rsidP="00420AB7">
            <w:pPr>
              <w:widowControl w:val="0"/>
              <w:autoSpaceDE w:val="0"/>
              <w:autoSpaceDN w:val="0"/>
              <w:adjustRightInd w:val="0"/>
              <w:spacing w:after="0" w:line="240" w:lineRule="auto"/>
              <w:rPr>
                <w:rFonts w:ascii="Arial" w:hAnsi="Arial" w:cs="Arial"/>
                <w:sz w:val="24"/>
                <w:szCs w:val="24"/>
              </w:rPr>
            </w:pPr>
          </w:p>
        </w:tc>
        <w:tc>
          <w:tcPr>
            <w:tcW w:w="198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3250D" w:rsidRDefault="0093250D" w:rsidP="00420AB7">
            <w:pPr>
              <w:widowControl w:val="0"/>
              <w:autoSpaceDE w:val="0"/>
              <w:autoSpaceDN w:val="0"/>
              <w:adjustRightInd w:val="0"/>
              <w:spacing w:after="0" w:line="240" w:lineRule="auto"/>
              <w:rPr>
                <w:rFonts w:ascii="Arial" w:hAnsi="Arial" w:cs="Arial"/>
                <w:sz w:val="24"/>
                <w:szCs w:val="24"/>
              </w:rPr>
            </w:pPr>
          </w:p>
        </w:tc>
      </w:tr>
    </w:tbl>
    <w:p w:rsidR="00AF55E6" w:rsidRDefault="00AF55E6" w:rsidP="0093250D">
      <w:pPr>
        <w:widowControl w:val="0"/>
        <w:autoSpaceDE w:val="0"/>
        <w:autoSpaceDN w:val="0"/>
        <w:adjustRightInd w:val="0"/>
        <w:spacing w:after="0" w:line="240" w:lineRule="auto"/>
        <w:rPr>
          <w:rFonts w:ascii="Arial" w:hAnsi="Arial" w:cs="Arial"/>
          <w:sz w:val="2"/>
          <w:szCs w:val="2"/>
        </w:rPr>
      </w:pPr>
    </w:p>
    <w:tbl>
      <w:tblPr>
        <w:tblW w:w="9356" w:type="dxa"/>
        <w:tblInd w:w="10" w:type="dxa"/>
        <w:tblLayout w:type="fixed"/>
        <w:tblLook w:val="0000" w:firstRow="0" w:lastRow="0" w:firstColumn="0" w:lastColumn="0" w:noHBand="0" w:noVBand="0"/>
      </w:tblPr>
      <w:tblGrid>
        <w:gridCol w:w="5245"/>
        <w:gridCol w:w="709"/>
        <w:gridCol w:w="1417"/>
        <w:gridCol w:w="1985"/>
      </w:tblGrid>
      <w:tr w:rsidR="0025621A" w:rsidTr="0025621A">
        <w:trPr>
          <w:cantSplit/>
          <w:trHeight w:val="340"/>
          <w:tblHeader/>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3</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1 212 693 546,07</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здравоохранения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679 718 750,66</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011N421710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011N451700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176 111 809,00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реализацию организационно-планировочных решений внутренних пространств детских поликлиник и детских поликлинических отделений краевых государственных медицинских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011N471180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161 674 624,27</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0120221700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0120221760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проезд медицинских работников медицинских организаций, подведомственных уполномоченному органу исполнительной власти Приморского края в сфере здравоохранения, сопровождающих лиц, указанных в статье 19 Закона Приморского края от 8 апреля 2011 года № 750-КЗ "О здравоохранении в Приморском крае", к месту оказания высокотехнологичной и специализированной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0120471440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0120481440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5 450 000,00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0120570090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0130170590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237 049 738,39</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0130170920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6 747 444,00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0130181160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11 345 035,00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строительства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532 974 795,41</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детской поликлиники в </w:t>
            </w:r>
            <w:r>
              <w:rPr>
                <w:rFonts w:ascii="Times New Roman" w:hAnsi="Times New Roman"/>
                <w:color w:val="000000"/>
                <w:sz w:val="24"/>
                <w:szCs w:val="24"/>
              </w:rPr>
              <w:br/>
              <w:t>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0110555050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532 974 795,41</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27 448 896 703,00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образования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27 415 448 503,00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Обновление содержания и методов обучения предметных областей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026E124230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115 000 000,00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026E155200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589 334 254,47</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026E250970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21 089 660,00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ключевых центров развития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026E251750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19 596 045,31</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026E254910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45 864 490,00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том числе оснащение детского технопарка "Кванториум"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026E270910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6 490 308,00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психолого-педагогической, методической и консультативной помощи гражданам, имеющим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026E371290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Чемпионатов "Ворлдскиллс", "Абилимпикс" и других мероприятий, направленных на формирование конкурентоспособного образования и повышение престижа рабочих профессий и специальностей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026E671340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38 064 388,00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проведения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по стандартам "Ворлдскиллс" Россия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026E671350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27 996 740,00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026E681460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11 034 604,00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Субсидии бюджетам муниципальных образований Приморского края на создание дополнительных мест для детей в возрасте </w:t>
            </w:r>
            <w:r>
              <w:rPr>
                <w:rFonts w:ascii="Times New Roman" w:hAnsi="Times New Roman"/>
                <w:color w:val="000000"/>
                <w:sz w:val="24"/>
                <w:szCs w:val="24"/>
              </w:rPr>
              <w:br/>
              <w:t>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026P252320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1 189 277 366,95</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026P252530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11 720 918,00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02102R0270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1 760 000,00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02201R3042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8 142 120,00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02204R0270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5 652 600,00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02204R3041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490 558 335,00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02205R2550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14 116 137,00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02301R0270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950 000,00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02403R0270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17 200 900,00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0210160030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87 878 000,00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0210193070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6 514 790 278,00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0210255050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157 187 517,65</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0210292020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228 472 770,59</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0220160010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112 876 616,00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1 547 172 402,00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0220170790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95 790 818,00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0220193060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10 412 435 587,10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0220270590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934 498 382,93</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0220270840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6 683 389,00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0220270850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20 005 528,00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участия детей Приморского края во всероссийских мероприятиях, сменах детских образовательных центров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0220370810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20 405 000,00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краевыми государственными учреждениями комплексных многоуровневых программ обучения, поддержки и развития одаренных детей, олимпиадного движения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0220371240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10 476 235,00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0220381490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0220493150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660 285 433,45</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0220555050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233 156 530,76</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0220555051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41 562 963,60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0220570600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123 625 056,00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0220570840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54 705 292,00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0220570850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21 598 614,00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0220592040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620 970 532,22</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0220592340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483 639 034,98</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40 453 266,00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0230170600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1 970 000,00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0230260020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6 000 000,00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0230270130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16 369 330,00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Информационно-методическое сопровождение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0230270440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0230292030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17 927 252,42</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0230293080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48 228 788,30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0230320150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1 638 790,00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детских новогодних утренников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0230324220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50 826 000,00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мероприятия Театральный урок</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0230371220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926 000,00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0240161460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9 949 776,00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1 669 422 357,49</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0240270920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72 044 260,00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0240270990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77 350 481,02</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0240281160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Модернизация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0240355050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28 368 723,76</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Модернизация системы профессионального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0240370670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79 542 234,00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0240370840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24 429 118,00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0240370850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58 258 178,00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0240681480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21 000 000,00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33 448 200,00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026E861760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026E861770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6 100 000,00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0220381490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19 998 000,00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Проведение мероприятий для детей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0230320150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5 350 200,00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11 527 777 094,24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образования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1 154 959 918,23</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0310452600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28 596 300,00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0310493050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886 562 065,00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0310593090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223 642 553,23</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0350270190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0350270260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труда и социальной политики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10 372 817 176,01</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9F29F9">
              <w:rPr>
                <w:rFonts w:ascii="Times New Roman" w:hAnsi="Times New Roman"/>
                <w:color w:val="000000"/>
                <w:sz w:val="24"/>
                <w:szCs w:val="24"/>
              </w:rPr>
              <w:t>,</w:t>
            </w:r>
            <w:r>
              <w:rPr>
                <w:rFonts w:ascii="Times New Roman" w:hAnsi="Times New Roman"/>
                <w:color w:val="000000"/>
                <w:sz w:val="24"/>
                <w:szCs w:val="24"/>
              </w:rPr>
              <w:t xml:space="preserve">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031P1Д0840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23 113 288,14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единовременной выплаты при рождении первого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031P150781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136 570 373,80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031P150782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120 639 543,30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031P150840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1 384 306 018,18</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031P155730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1 715 180 637,26</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031P180090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271 839 550,91</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031P180460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41 822 500,00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033P181030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16 113 060,00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033P181430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105 248 033,52</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 декабря 2018 года № 426-КЗ "О социальной поддержке семей с детьми, нуждающихся в улучшении жилищных условий,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033P181550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355 962 145,00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регионального этапа Всероссийского конкурса "Семья года"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034P124090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034P155730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18 348 962,74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на детей в возрасте от трех до семи лет включительно за счет средств резервного фонда Правительства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03105R302F</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3 320 754 500,00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03105R3020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1 244 609 570,24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за счет средств резервного фонда Правительства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031055380F</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127 798 500,00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0310270180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программы Фонда поддержки детей, находящихся в трудной жизненной ситуации,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0310370310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19 015 050,00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0310381520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39 877 965,80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0310552700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9 063 200,00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0310553801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728 682 477,64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0310553803</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71 821 122,36</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0310580080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185 011 000,00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0310580160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295 821 690,00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0310580480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39 780 000,00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0320180540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0320581200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236 627,12</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0330180240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83 461 360,00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w:t>
            </w:r>
            <w:r>
              <w:rPr>
                <w:rFonts w:ascii="Times New Roman" w:hAnsi="Times New Roman"/>
                <w:color w:val="000000"/>
                <w:sz w:val="24"/>
                <w:szCs w:val="24"/>
              </w:rPr>
              <w:br/>
              <w:t>23 лет,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0330180330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16 000 000,00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0400000000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14 463 571,00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труда и социальной политики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0400000000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14 463 571,00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044P254610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14 463 571,00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0500000000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336 534 962,45</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культуры и архивного дела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0500000000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336 534 962,45</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05301R5170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2 840 909,09</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280 153 160,18</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0510270600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8 156 216,68</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0510270610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557 340,00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0510270840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7 692 751,00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0510270850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147 250,00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0510270920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5 815 100,00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0510270990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3 019 790,00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0510281160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2 305 255,50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культурных мероприятий краевыми государственными учреждениями культуры и образовательными учреждениями в сфере культуры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0520171260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20 847 190,00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0530192480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2 520 199 348,24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образования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1 456 521 908,24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06501R0820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195 452 728,00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5E1FA0">
            <w:pPr>
              <w:widowControl w:val="0"/>
              <w:autoSpaceDE w:val="0"/>
              <w:autoSpaceDN w:val="0"/>
              <w:adjustRightInd w:val="0"/>
              <w:spacing w:after="0" w:line="240" w:lineRule="auto"/>
              <w:ind w:left="45" w:right="45"/>
              <w:jc w:val="center"/>
              <w:rPr>
                <w:rFonts w:ascii="Arial" w:hAnsi="Arial" w:cs="Arial"/>
                <w:sz w:val="2"/>
                <w:szCs w:val="2"/>
              </w:rPr>
            </w:pPr>
            <w:r>
              <w:rPr>
                <w:rFonts w:ascii="Times New Roman" w:hAnsi="Times New Roman"/>
                <w:color w:val="000000"/>
                <w:sz w:val="24"/>
                <w:szCs w:val="24"/>
              </w:rPr>
              <w:t>06501М0820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660 577 859,00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0650280490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600 491 321,24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216 010 400,00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06301R4970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211 310 400,00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0630181140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4 700 000,00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строительства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18 540 040,00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Ремонт жилых помещений, предназначенных для детей-сирот, детей, оставшихся без попечения родителей, лиц из числа детей-сирот и детей, оставшихся без попечения родителей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0650124120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18 540 040,00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829 127 000,00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06501R0820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0650143580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осуществление ремонта жилых помещений в целях дальнейшего их предоставления детям-сиротам, детям, оставшимся без попечения родителей, лицам из числа детей-сирот и детей, оставшихся без попечения родителей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0650171610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29 127 000,00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8442F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2020-2027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73 398 585,64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образования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2 300 000,00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091P570270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физической культуры и спорта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71 098 585,64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092P550810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7 973 409,00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спортивного оборудования для краевых спортивных школ олимпийского резерва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092P554951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510 228,00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закупку комплектов искусственных покрытий для футбольных полей для спортивных детско-юношеских школ, включая их доставку и сертификацию полей</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092P554952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8 936 932,00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0920261350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53 678 016,64</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595 000,00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труда и социальной политики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1810120740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125 000,00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470 000,00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1810222460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38 455 550,00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физической культуры и спорта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4 355 550,00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краевых Спартакиад молодежи допризывного возраста и других мероприятий для молодежи патриотической направленности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1910371020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4 355 550,00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34 100 000,00</w:t>
            </w:r>
          </w:p>
        </w:tc>
      </w:tr>
      <w:tr w:rsidR="0025621A" w:rsidTr="0025621A">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21A" w:rsidRDefault="0025621A" w:rsidP="0025621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191E861780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34 100 000,00</w:t>
            </w:r>
          </w:p>
        </w:tc>
      </w:tr>
      <w:tr w:rsidR="0025621A" w:rsidTr="0025621A">
        <w:trPr>
          <w:cantSplit/>
          <w:trHeight w:val="340"/>
        </w:trPr>
        <w:tc>
          <w:tcPr>
            <w:tcW w:w="737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21A" w:rsidRDefault="0025621A" w:rsidP="0025621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43 173 014 360,64</w:t>
            </w:r>
          </w:p>
        </w:tc>
      </w:tr>
    </w:tbl>
    <w:p w:rsidR="0093250D" w:rsidRDefault="0093250D" w:rsidP="0093250D">
      <w:pPr>
        <w:widowControl w:val="0"/>
        <w:autoSpaceDE w:val="0"/>
        <w:autoSpaceDN w:val="0"/>
        <w:adjustRightInd w:val="0"/>
        <w:spacing w:after="0" w:line="240" w:lineRule="auto"/>
        <w:rPr>
          <w:rFonts w:ascii="Arial" w:hAnsi="Arial" w:cs="Arial"/>
          <w:sz w:val="2"/>
          <w:szCs w:val="2"/>
        </w:rPr>
      </w:pPr>
    </w:p>
    <w:sectPr w:rsidR="0093250D" w:rsidSect="0093250D">
      <w:headerReference w:type="default" r:id="rId7"/>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280" w:rsidRDefault="00AB6280" w:rsidP="0093250D">
      <w:pPr>
        <w:spacing w:after="0" w:line="240" w:lineRule="auto"/>
      </w:pPr>
      <w:r>
        <w:separator/>
      </w:r>
    </w:p>
  </w:endnote>
  <w:endnote w:type="continuationSeparator" w:id="0">
    <w:p w:rsidR="00AB6280" w:rsidRDefault="00AB6280" w:rsidP="00932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280" w:rsidRDefault="00AB6280" w:rsidP="0093250D">
      <w:pPr>
        <w:spacing w:after="0" w:line="240" w:lineRule="auto"/>
      </w:pPr>
      <w:r>
        <w:separator/>
      </w:r>
    </w:p>
  </w:footnote>
  <w:footnote w:type="continuationSeparator" w:id="0">
    <w:p w:rsidR="00AB6280" w:rsidRDefault="00AB6280" w:rsidP="00932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8887"/>
      <w:docPartObj>
        <w:docPartGallery w:val="Page Numbers (Top of Page)"/>
        <w:docPartUnique/>
      </w:docPartObj>
    </w:sdtPr>
    <w:sdtEndPr>
      <w:rPr>
        <w:rFonts w:ascii="Times New Roman" w:hAnsi="Times New Roman" w:cs="Times New Roman"/>
        <w:sz w:val="28"/>
        <w:szCs w:val="28"/>
      </w:rPr>
    </w:sdtEndPr>
    <w:sdtContent>
      <w:p w:rsidR="0025621A" w:rsidRPr="0093250D" w:rsidRDefault="0025621A">
        <w:pPr>
          <w:pStyle w:val="a5"/>
          <w:jc w:val="center"/>
          <w:rPr>
            <w:rFonts w:ascii="Times New Roman" w:hAnsi="Times New Roman" w:cs="Times New Roman"/>
            <w:sz w:val="28"/>
            <w:szCs w:val="28"/>
          </w:rPr>
        </w:pPr>
        <w:r w:rsidRPr="0093250D">
          <w:rPr>
            <w:rFonts w:ascii="Times New Roman" w:hAnsi="Times New Roman" w:cs="Times New Roman"/>
            <w:sz w:val="28"/>
            <w:szCs w:val="28"/>
          </w:rPr>
          <w:fldChar w:fldCharType="begin"/>
        </w:r>
        <w:r w:rsidRPr="0093250D">
          <w:rPr>
            <w:rFonts w:ascii="Times New Roman" w:hAnsi="Times New Roman" w:cs="Times New Roman"/>
            <w:sz w:val="28"/>
            <w:szCs w:val="28"/>
          </w:rPr>
          <w:instrText>PAGE   \* MERGEFORMAT</w:instrText>
        </w:r>
        <w:r w:rsidRPr="0093250D">
          <w:rPr>
            <w:rFonts w:ascii="Times New Roman" w:hAnsi="Times New Roman" w:cs="Times New Roman"/>
            <w:sz w:val="28"/>
            <w:szCs w:val="28"/>
          </w:rPr>
          <w:fldChar w:fldCharType="separate"/>
        </w:r>
        <w:r w:rsidR="009D7B17">
          <w:rPr>
            <w:rFonts w:ascii="Times New Roman" w:hAnsi="Times New Roman" w:cs="Times New Roman"/>
            <w:noProof/>
            <w:sz w:val="28"/>
            <w:szCs w:val="28"/>
          </w:rPr>
          <w:t>15</w:t>
        </w:r>
        <w:r w:rsidRPr="0093250D">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A4E"/>
    <w:rsid w:val="00006EE9"/>
    <w:rsid w:val="000253E3"/>
    <w:rsid w:val="00056DA3"/>
    <w:rsid w:val="00092712"/>
    <w:rsid w:val="000B2063"/>
    <w:rsid w:val="0017627F"/>
    <w:rsid w:val="001A31E8"/>
    <w:rsid w:val="001C57B9"/>
    <w:rsid w:val="001C725D"/>
    <w:rsid w:val="001E2CEC"/>
    <w:rsid w:val="00202852"/>
    <w:rsid w:val="00226ADA"/>
    <w:rsid w:val="0025621A"/>
    <w:rsid w:val="00266259"/>
    <w:rsid w:val="00275773"/>
    <w:rsid w:val="0028671E"/>
    <w:rsid w:val="002A2405"/>
    <w:rsid w:val="002A75C3"/>
    <w:rsid w:val="002C6743"/>
    <w:rsid w:val="002E68E6"/>
    <w:rsid w:val="00303BA4"/>
    <w:rsid w:val="00326361"/>
    <w:rsid w:val="00334BC9"/>
    <w:rsid w:val="00351ADA"/>
    <w:rsid w:val="00360614"/>
    <w:rsid w:val="00367594"/>
    <w:rsid w:val="0037158F"/>
    <w:rsid w:val="00371ADC"/>
    <w:rsid w:val="003B1762"/>
    <w:rsid w:val="003B5394"/>
    <w:rsid w:val="003C0330"/>
    <w:rsid w:val="003C15E5"/>
    <w:rsid w:val="004015E5"/>
    <w:rsid w:val="00420AB7"/>
    <w:rsid w:val="004311C9"/>
    <w:rsid w:val="0047015C"/>
    <w:rsid w:val="004717B1"/>
    <w:rsid w:val="00485C4B"/>
    <w:rsid w:val="004A206F"/>
    <w:rsid w:val="004B6CFB"/>
    <w:rsid w:val="004E61F3"/>
    <w:rsid w:val="00536CDB"/>
    <w:rsid w:val="00553A20"/>
    <w:rsid w:val="005B4ACD"/>
    <w:rsid w:val="005E1FA0"/>
    <w:rsid w:val="005E4685"/>
    <w:rsid w:val="005F0A4E"/>
    <w:rsid w:val="005F2696"/>
    <w:rsid w:val="00622411"/>
    <w:rsid w:val="0063467E"/>
    <w:rsid w:val="00646893"/>
    <w:rsid w:val="006B6F53"/>
    <w:rsid w:val="006C14CE"/>
    <w:rsid w:val="006F1BD8"/>
    <w:rsid w:val="006F32A5"/>
    <w:rsid w:val="007111EE"/>
    <w:rsid w:val="00730B9A"/>
    <w:rsid w:val="00770A1F"/>
    <w:rsid w:val="007C3360"/>
    <w:rsid w:val="008442F2"/>
    <w:rsid w:val="00873845"/>
    <w:rsid w:val="008F38A0"/>
    <w:rsid w:val="0093250D"/>
    <w:rsid w:val="009375D6"/>
    <w:rsid w:val="009749FE"/>
    <w:rsid w:val="00993145"/>
    <w:rsid w:val="009D7B17"/>
    <w:rsid w:val="009F29F9"/>
    <w:rsid w:val="00A0625D"/>
    <w:rsid w:val="00A11D9A"/>
    <w:rsid w:val="00A161BF"/>
    <w:rsid w:val="00AA6947"/>
    <w:rsid w:val="00AB6280"/>
    <w:rsid w:val="00AC590B"/>
    <w:rsid w:val="00AC6CE2"/>
    <w:rsid w:val="00AE7179"/>
    <w:rsid w:val="00AF55E6"/>
    <w:rsid w:val="00B37604"/>
    <w:rsid w:val="00BB63D8"/>
    <w:rsid w:val="00C07B35"/>
    <w:rsid w:val="00C32C13"/>
    <w:rsid w:val="00C445B7"/>
    <w:rsid w:val="00C9206B"/>
    <w:rsid w:val="00CF0E39"/>
    <w:rsid w:val="00DD4EC9"/>
    <w:rsid w:val="00DD5043"/>
    <w:rsid w:val="00DE317C"/>
    <w:rsid w:val="00E25F3A"/>
    <w:rsid w:val="00E3435C"/>
    <w:rsid w:val="00E42D43"/>
    <w:rsid w:val="00E53815"/>
    <w:rsid w:val="00ED1C3A"/>
    <w:rsid w:val="00EE5934"/>
    <w:rsid w:val="00EF7206"/>
    <w:rsid w:val="00F43D4C"/>
    <w:rsid w:val="00F6008D"/>
    <w:rsid w:val="00FA565F"/>
    <w:rsid w:val="00FE7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2C386E-097A-46DE-904B-F5565AE5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6E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06EE9"/>
    <w:rPr>
      <w:rFonts w:ascii="Tahoma" w:hAnsi="Tahoma" w:cs="Tahoma"/>
      <w:sz w:val="16"/>
      <w:szCs w:val="16"/>
    </w:rPr>
  </w:style>
  <w:style w:type="paragraph" w:styleId="a5">
    <w:name w:val="header"/>
    <w:basedOn w:val="a"/>
    <w:link w:val="a6"/>
    <w:uiPriority w:val="99"/>
    <w:unhideWhenUsed/>
    <w:rsid w:val="0093250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3250D"/>
  </w:style>
  <w:style w:type="paragraph" w:styleId="a7">
    <w:name w:val="footer"/>
    <w:basedOn w:val="a"/>
    <w:link w:val="a8"/>
    <w:uiPriority w:val="99"/>
    <w:unhideWhenUsed/>
    <w:rsid w:val="0093250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32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00896">
      <w:bodyDiv w:val="1"/>
      <w:marLeft w:val="0"/>
      <w:marRight w:val="0"/>
      <w:marTop w:val="0"/>
      <w:marBottom w:val="0"/>
      <w:divBdr>
        <w:top w:val="none" w:sz="0" w:space="0" w:color="auto"/>
        <w:left w:val="none" w:sz="0" w:space="0" w:color="auto"/>
        <w:bottom w:val="none" w:sz="0" w:space="0" w:color="auto"/>
        <w:right w:val="none" w:sz="0" w:space="0" w:color="auto"/>
      </w:divBdr>
    </w:div>
    <w:div w:id="525093904">
      <w:bodyDiv w:val="1"/>
      <w:marLeft w:val="0"/>
      <w:marRight w:val="0"/>
      <w:marTop w:val="0"/>
      <w:marBottom w:val="0"/>
      <w:divBdr>
        <w:top w:val="none" w:sz="0" w:space="0" w:color="auto"/>
        <w:left w:val="none" w:sz="0" w:space="0" w:color="auto"/>
        <w:bottom w:val="none" w:sz="0" w:space="0" w:color="auto"/>
        <w:right w:val="none" w:sz="0" w:space="0" w:color="auto"/>
      </w:divBdr>
    </w:div>
    <w:div w:id="660424828">
      <w:bodyDiv w:val="1"/>
      <w:marLeft w:val="0"/>
      <w:marRight w:val="0"/>
      <w:marTop w:val="0"/>
      <w:marBottom w:val="0"/>
      <w:divBdr>
        <w:top w:val="none" w:sz="0" w:space="0" w:color="auto"/>
        <w:left w:val="none" w:sz="0" w:space="0" w:color="auto"/>
        <w:bottom w:val="none" w:sz="0" w:space="0" w:color="auto"/>
        <w:right w:val="none" w:sz="0" w:space="0" w:color="auto"/>
      </w:divBdr>
    </w:div>
    <w:div w:id="939679967">
      <w:bodyDiv w:val="1"/>
      <w:marLeft w:val="0"/>
      <w:marRight w:val="0"/>
      <w:marTop w:val="0"/>
      <w:marBottom w:val="0"/>
      <w:divBdr>
        <w:top w:val="none" w:sz="0" w:space="0" w:color="auto"/>
        <w:left w:val="none" w:sz="0" w:space="0" w:color="auto"/>
        <w:bottom w:val="none" w:sz="0" w:space="0" w:color="auto"/>
        <w:right w:val="none" w:sz="0" w:space="0" w:color="auto"/>
      </w:divBdr>
    </w:div>
    <w:div w:id="1702972408">
      <w:bodyDiv w:val="1"/>
      <w:marLeft w:val="0"/>
      <w:marRight w:val="0"/>
      <w:marTop w:val="0"/>
      <w:marBottom w:val="0"/>
      <w:divBdr>
        <w:top w:val="none" w:sz="0" w:space="0" w:color="auto"/>
        <w:left w:val="none" w:sz="0" w:space="0" w:color="auto"/>
        <w:bottom w:val="none" w:sz="0" w:space="0" w:color="auto"/>
        <w:right w:val="none" w:sz="0" w:space="0" w:color="auto"/>
      </w:divBdr>
    </w:div>
    <w:div w:id="1745568245">
      <w:bodyDiv w:val="1"/>
      <w:marLeft w:val="0"/>
      <w:marRight w:val="0"/>
      <w:marTop w:val="0"/>
      <w:marBottom w:val="0"/>
      <w:divBdr>
        <w:top w:val="none" w:sz="0" w:space="0" w:color="auto"/>
        <w:left w:val="none" w:sz="0" w:space="0" w:color="auto"/>
        <w:bottom w:val="none" w:sz="0" w:space="0" w:color="auto"/>
        <w:right w:val="none" w:sz="0" w:space="0" w:color="auto"/>
      </w:divBdr>
    </w:div>
    <w:div w:id="195057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29B5A-D1BC-4767-8CF9-6CAB7EF15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15</Pages>
  <Words>4664</Words>
  <Characters>26585</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22</cp:revision>
  <cp:lastPrinted>2020-12-15T00:11:00Z</cp:lastPrinted>
  <dcterms:created xsi:type="dcterms:W3CDTF">2020-05-20T04:26:00Z</dcterms:created>
  <dcterms:modified xsi:type="dcterms:W3CDTF">2020-12-15T00:11:00Z</dcterms:modified>
</cp:coreProperties>
</file>