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8949086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B63F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>ского края "</w:t>
            </w:r>
            <w:r w:rsidR="005F70E7">
              <w:rPr>
                <w:szCs w:val="28"/>
              </w:rPr>
              <w:t xml:space="preserve">О </w:t>
            </w:r>
            <w:r w:rsidR="00B00076">
              <w:rPr>
                <w:szCs w:val="28"/>
              </w:rPr>
              <w:t>внесении изменений в отдельные законодательные акты Приморского края</w:t>
            </w:r>
            <w:r w:rsidR="007F16A0">
              <w:rPr>
                <w:szCs w:val="28"/>
              </w:rPr>
              <w:t xml:space="preserve">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</w:t>
            </w:r>
            <w:r w:rsidR="0093558A">
              <w:rPr>
                <w:szCs w:val="28"/>
              </w:rPr>
              <w:t xml:space="preserve"> и приостановлении действия отдельных положений некоторых законодательных актов Приморского края</w:t>
            </w:r>
            <w:r w:rsidR="005F70E7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7F16A0" w:rsidRPr="007F16A0" w:rsidRDefault="00F65753" w:rsidP="007F16A0">
      <w:pPr>
        <w:ind w:firstLine="709"/>
        <w:jc w:val="both"/>
        <w:rPr>
          <w:szCs w:val="28"/>
        </w:rPr>
      </w:pPr>
      <w:r w:rsidRPr="00F9530F">
        <w:rPr>
          <w:szCs w:val="28"/>
        </w:rPr>
        <w:t>Рассмотрев и обсудив проект закона Приморского края "</w:t>
      </w:r>
      <w:r w:rsidR="0093558A">
        <w:rPr>
          <w:szCs w:val="28"/>
        </w:rPr>
        <w:t xml:space="preserve"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93558A">
        <w:rPr>
          <w:szCs w:val="28"/>
        </w:rPr>
        <w:br/>
      </w:r>
      <w:r w:rsidR="0093558A">
        <w:rPr>
          <w:szCs w:val="28"/>
        </w:rPr>
        <w:t>в муниципальных дошкольных и общеобразовательных организациях Приморского края и приостановлении действия отдельных положений некоторых законодательных актов Приморского края</w:t>
      </w:r>
      <w:r w:rsidRPr="00F9530F">
        <w:rPr>
          <w:szCs w:val="28"/>
        </w:rPr>
        <w:t xml:space="preserve">", внесенный Губернатором Приморского края в качестве </w:t>
      </w:r>
      <w:r w:rsidRPr="007F16A0">
        <w:rPr>
          <w:szCs w:val="28"/>
        </w:rPr>
        <w:t xml:space="preserve">законодательной инициативы, </w:t>
      </w:r>
      <w:r w:rsidR="007F16A0">
        <w:rPr>
          <w:szCs w:val="28"/>
        </w:rPr>
        <w:t>подготовленный в целях расчета объема средств субвенции при подготовке проекта закона "О краевом бюджете на 2021</w:t>
      </w:r>
      <w:r w:rsidR="007F16A0" w:rsidRPr="007C5265">
        <w:rPr>
          <w:szCs w:val="28"/>
        </w:rPr>
        <w:t xml:space="preserve"> год и плановый период </w:t>
      </w:r>
      <w:r w:rsidR="004867DB">
        <w:rPr>
          <w:szCs w:val="28"/>
        </w:rPr>
        <w:br/>
      </w:r>
      <w:r w:rsidR="007F16A0" w:rsidRPr="007C5265">
        <w:rPr>
          <w:szCs w:val="28"/>
        </w:rPr>
        <w:t>202</w:t>
      </w:r>
      <w:r w:rsidR="007F16A0">
        <w:rPr>
          <w:szCs w:val="28"/>
        </w:rPr>
        <w:t>2</w:t>
      </w:r>
      <w:r w:rsidR="007F16A0" w:rsidRPr="007C5265">
        <w:rPr>
          <w:szCs w:val="28"/>
        </w:rPr>
        <w:t xml:space="preserve"> и 202</w:t>
      </w:r>
      <w:r w:rsidR="007F16A0">
        <w:rPr>
          <w:szCs w:val="28"/>
        </w:rPr>
        <w:t>3</w:t>
      </w:r>
      <w:r w:rsidR="007F16A0" w:rsidRPr="007C5265">
        <w:rPr>
          <w:szCs w:val="28"/>
        </w:rPr>
        <w:t xml:space="preserve"> годов</w:t>
      </w:r>
      <w:r w:rsidR="007F16A0">
        <w:rPr>
          <w:szCs w:val="28"/>
        </w:rPr>
        <w:t xml:space="preserve">", </w:t>
      </w:r>
      <w:r w:rsidR="00B55E81" w:rsidRPr="007F16A0">
        <w:rPr>
          <w:szCs w:val="28"/>
        </w:rPr>
        <w:t>которым</w:t>
      </w:r>
      <w:r w:rsidR="007F16A0" w:rsidRPr="007F16A0">
        <w:rPr>
          <w:szCs w:val="28"/>
        </w:rPr>
        <w:t xml:space="preserve"> вносятся изменения:</w:t>
      </w:r>
    </w:p>
    <w:p w:rsidR="007F16A0" w:rsidRDefault="007F16A0" w:rsidP="00E540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16A0">
        <w:rPr>
          <w:szCs w:val="28"/>
        </w:rPr>
        <w:t>1)в Закон Приморского края от 5</w:t>
      </w:r>
      <w:r>
        <w:rPr>
          <w:szCs w:val="28"/>
        </w:rPr>
        <w:t xml:space="preserve"> декабря </w:t>
      </w:r>
      <w:r w:rsidRPr="007F16A0">
        <w:rPr>
          <w:szCs w:val="28"/>
        </w:rPr>
        <w:t xml:space="preserve">2018 </w:t>
      </w:r>
      <w:r>
        <w:rPr>
          <w:szCs w:val="28"/>
        </w:rPr>
        <w:t>года №</w:t>
      </w:r>
      <w:r w:rsidRPr="007F16A0">
        <w:rPr>
          <w:szCs w:val="28"/>
        </w:rPr>
        <w:t xml:space="preserve"> 408-КЗ </w:t>
      </w:r>
      <w:r>
        <w:rPr>
          <w:szCs w:val="28"/>
        </w:rPr>
        <w:br/>
      </w:r>
      <w:r w:rsidRPr="007F16A0">
        <w:rPr>
          <w:szCs w:val="28"/>
        </w:rPr>
        <w:t>"О субвенциях на обеспечение государственных гарантий реализации прав</w:t>
      </w:r>
      <w:r>
        <w:rPr>
          <w:szCs w:val="28"/>
        </w:rPr>
        <w:br/>
      </w:r>
      <w:r w:rsidRPr="007F16A0">
        <w:rPr>
          <w:szCs w:val="28"/>
        </w:rPr>
        <w:t xml:space="preserve">на получение общедоступного и бесплатного дошкольного образования </w:t>
      </w:r>
      <w:r>
        <w:rPr>
          <w:szCs w:val="28"/>
        </w:rPr>
        <w:br/>
      </w:r>
      <w:r w:rsidRPr="007F16A0">
        <w:rPr>
          <w:szCs w:val="28"/>
        </w:rPr>
        <w:t>в муниципальных дошкольных образовательных организациях Приморского края"</w:t>
      </w:r>
      <w:r>
        <w:rPr>
          <w:szCs w:val="28"/>
        </w:rPr>
        <w:t>;</w:t>
      </w:r>
    </w:p>
    <w:p w:rsidR="006431E5" w:rsidRDefault="007F16A0" w:rsidP="00E540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Закон Приморского края от 5 декабря 2018 года № 409-КЗ </w:t>
      </w:r>
      <w:r>
        <w:rPr>
          <w:szCs w:val="28"/>
        </w:rPr>
        <w:br/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</w:t>
      </w:r>
      <w:r>
        <w:rPr>
          <w:szCs w:val="28"/>
        </w:rPr>
        <w:lastRenderedPageBreak/>
        <w:t xml:space="preserve">основного общего, среднего общего, дополнительного образования детей </w:t>
      </w:r>
      <w:r>
        <w:rPr>
          <w:szCs w:val="28"/>
        </w:rPr>
        <w:br/>
        <w:t xml:space="preserve">в муниципальных общеобразовательных организациях Приморского края", </w:t>
      </w:r>
      <w:r w:rsidR="006431E5">
        <w:rPr>
          <w:szCs w:val="28"/>
        </w:rPr>
        <w:br/>
      </w:r>
      <w:r w:rsidR="00E540D2">
        <w:rPr>
          <w:szCs w:val="28"/>
        </w:rPr>
        <w:t>предусматривающие</w:t>
      </w:r>
      <w:r w:rsidR="006431E5">
        <w:rPr>
          <w:szCs w:val="28"/>
        </w:rPr>
        <w:t>:</w:t>
      </w:r>
    </w:p>
    <w:p w:rsidR="007F16A0" w:rsidRPr="00E87E8B" w:rsidRDefault="006431E5" w:rsidP="00E540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7F16A0" w:rsidRPr="00E87E8B">
        <w:rPr>
          <w:szCs w:val="28"/>
        </w:rPr>
        <w:t>утверждение размера:</w:t>
      </w:r>
    </w:p>
    <w:p w:rsidR="007F16A0" w:rsidRPr="00E87E8B" w:rsidRDefault="007F16A0" w:rsidP="00E540D2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Pr="00E87E8B">
        <w:rPr>
          <w:szCs w:val="28"/>
        </w:rPr>
        <w:t>норматива стандартной стоимости педагогической услуги на одного учащегося/воспитанника в рублях в год с уче</w:t>
      </w:r>
      <w:r>
        <w:rPr>
          <w:szCs w:val="28"/>
        </w:rPr>
        <w:t>том индексации размеров окладов педагогических работников в соответствии с темпами роста заработной платы по целевым категориям;</w:t>
      </w:r>
    </w:p>
    <w:p w:rsidR="007F16A0" w:rsidRPr="00E87E8B" w:rsidRDefault="007F16A0" w:rsidP="00E540D2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Pr="00E87E8B">
        <w:rPr>
          <w:szCs w:val="28"/>
        </w:rPr>
        <w:t>норматива учебных расходов на воспитанника/обучающегося с учетом индекса потребительских цен на 2021</w:t>
      </w:r>
      <w:r>
        <w:rPr>
          <w:szCs w:val="28"/>
        </w:rPr>
        <w:t xml:space="preserve"> год - 3,7 процентов</w:t>
      </w:r>
      <w:r w:rsidR="00146068">
        <w:rPr>
          <w:szCs w:val="28"/>
        </w:rPr>
        <w:t>, на</w:t>
      </w:r>
      <w:r>
        <w:rPr>
          <w:szCs w:val="28"/>
        </w:rPr>
        <w:t xml:space="preserve"> 2022 и 2023 годы </w:t>
      </w:r>
      <w:r w:rsidR="00E540D2">
        <w:rPr>
          <w:szCs w:val="28"/>
        </w:rPr>
        <w:br/>
      </w:r>
      <w:r>
        <w:rPr>
          <w:szCs w:val="28"/>
        </w:rPr>
        <w:t>по 4 процента ежегодно к предыдущему году;</w:t>
      </w:r>
    </w:p>
    <w:p w:rsidR="007F16A0" w:rsidRDefault="007F16A0" w:rsidP="00E540D2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Pr="00E87E8B">
        <w:rPr>
          <w:szCs w:val="28"/>
        </w:rPr>
        <w:t>норма</w:t>
      </w:r>
      <w:r>
        <w:rPr>
          <w:szCs w:val="28"/>
        </w:rPr>
        <w:t xml:space="preserve">тива на </w:t>
      </w:r>
      <w:r w:rsidRPr="00100D67">
        <w:rPr>
          <w:szCs w:val="28"/>
        </w:rPr>
        <w:t xml:space="preserve">привлечение к государственной итоговой аттестации </w:t>
      </w:r>
      <w:r>
        <w:rPr>
          <w:szCs w:val="28"/>
        </w:rPr>
        <w:br/>
        <w:t>на уровне 2020 года</w:t>
      </w:r>
      <w:r w:rsidR="006431E5">
        <w:rPr>
          <w:szCs w:val="28"/>
        </w:rPr>
        <w:t>;</w:t>
      </w:r>
    </w:p>
    <w:p w:rsidR="00C43353" w:rsidRDefault="006431E5" w:rsidP="00E540D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2)приведение в соответствие с частью 5 статьи 140 Бюджетного Кодекса Российской Федерации формулировки относительно формирования нераспределенного резерва субвенции</w:t>
      </w:r>
      <w:r w:rsidR="00C43353">
        <w:rPr>
          <w:szCs w:val="28"/>
        </w:rPr>
        <w:t>;</w:t>
      </w:r>
    </w:p>
    <w:p w:rsidR="00C43353" w:rsidRDefault="00C43353" w:rsidP="00E540D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3)п</w:t>
      </w:r>
      <w:r w:rsidRPr="00BC1516">
        <w:rPr>
          <w:szCs w:val="28"/>
        </w:rPr>
        <w:t>риостанов</w:t>
      </w:r>
      <w:r>
        <w:rPr>
          <w:szCs w:val="28"/>
        </w:rPr>
        <w:t>лени</w:t>
      </w:r>
      <w:r w:rsidR="00E540D2">
        <w:rPr>
          <w:szCs w:val="28"/>
        </w:rPr>
        <w:t>е</w:t>
      </w:r>
      <w:r w:rsidRPr="00BC1516">
        <w:rPr>
          <w:szCs w:val="28"/>
        </w:rPr>
        <w:t xml:space="preserve"> до 1 января 2024 года</w:t>
      </w:r>
      <w:r>
        <w:rPr>
          <w:szCs w:val="28"/>
        </w:rPr>
        <w:t>:</w:t>
      </w:r>
      <w:r w:rsidRPr="00BC1516">
        <w:t xml:space="preserve"> </w:t>
      </w:r>
    </w:p>
    <w:p w:rsidR="00C43353" w:rsidRPr="00BC1516" w:rsidRDefault="00C43353" w:rsidP="00E540D2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 w:rsidRPr="00BC1516">
        <w:rPr>
          <w:rFonts w:ascii="Times New Roman" w:hAnsi="Times New Roman" w:cs="Times New Roman"/>
          <w:sz w:val="28"/>
          <w:szCs w:val="28"/>
        </w:rPr>
        <w:t>а)действи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C1516">
        <w:rPr>
          <w:rFonts w:ascii="Times New Roman" w:hAnsi="Times New Roman"/>
          <w:sz w:val="28"/>
        </w:rPr>
        <w:t xml:space="preserve"> пункта 6 приложения 1 к Закону Приморского края </w:t>
      </w:r>
      <w:r>
        <w:rPr>
          <w:rFonts w:ascii="Times New Roman" w:hAnsi="Times New Roman"/>
          <w:sz w:val="28"/>
        </w:rPr>
        <w:br/>
      </w:r>
      <w:r w:rsidRPr="00BC1516">
        <w:rPr>
          <w:rFonts w:ascii="Times New Roman" w:hAnsi="Times New Roman"/>
          <w:sz w:val="28"/>
        </w:rPr>
        <w:t xml:space="preserve">от 5 декабря 2018 года № 409-КЗ </w:t>
      </w:r>
      <w:r>
        <w:rPr>
          <w:rFonts w:ascii="Times New Roman" w:hAnsi="Times New Roman"/>
          <w:sz w:val="28"/>
        </w:rPr>
        <w:t>"</w:t>
      </w:r>
      <w:r w:rsidRPr="00BC1516">
        <w:rPr>
          <w:rFonts w:ascii="Times New Roman" w:hAnsi="Times New Roman"/>
          <w:sz w:val="28"/>
        </w:rPr>
        <w:t xml:space="preserve">О субвенциях на обеспечение государственных гарантий реализации прав на получение общедоступного </w:t>
      </w:r>
      <w:r w:rsidR="00146068">
        <w:rPr>
          <w:rFonts w:ascii="Times New Roman" w:hAnsi="Times New Roman"/>
          <w:sz w:val="28"/>
        </w:rPr>
        <w:br/>
      </w:r>
      <w:r w:rsidRPr="00BC1516">
        <w:rPr>
          <w:rFonts w:ascii="Times New Roman" w:hAnsi="Times New Roman"/>
          <w:sz w:val="28"/>
        </w:rPr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rFonts w:ascii="Times New Roman" w:hAnsi="Times New Roman"/>
          <w:sz w:val="28"/>
        </w:rPr>
        <w:t>"</w:t>
      </w:r>
      <w:r w:rsidRPr="00BC1516">
        <w:rPr>
          <w:rFonts w:ascii="Times New Roman" w:hAnsi="Times New Roman"/>
          <w:sz w:val="28"/>
        </w:rPr>
        <w:t xml:space="preserve"> в части порядка исчисления норматива на привлечение к государственной итоговой аттестации в расчете на одного учащегося, проходящего в текущем году государственную итоговую аттестацию по образовательным программам основного общего и среднего общего образования, с учетом темпа роста номинальной начисленной среднемесячной заработной платы работников);</w:t>
      </w:r>
    </w:p>
    <w:p w:rsidR="002320C9" w:rsidRPr="00BA55B0" w:rsidRDefault="00C43353" w:rsidP="00E540D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C1516">
        <w:rPr>
          <w:szCs w:val="28"/>
        </w:rPr>
        <w:t>б)</w:t>
      </w:r>
      <w:r>
        <w:rPr>
          <w:szCs w:val="28"/>
        </w:rPr>
        <w:t xml:space="preserve">действия </w:t>
      </w:r>
      <w:r w:rsidRPr="00BC1516">
        <w:rPr>
          <w:szCs w:val="28"/>
        </w:rPr>
        <w:t>статьи 8</w:t>
      </w:r>
      <w:r w:rsidRPr="00BC1516">
        <w:rPr>
          <w:szCs w:val="28"/>
          <w:vertAlign w:val="superscript"/>
        </w:rPr>
        <w:t>1</w:t>
      </w:r>
      <w:r w:rsidRPr="00BC1516">
        <w:rPr>
          <w:szCs w:val="28"/>
        </w:rPr>
        <w:t xml:space="preserve"> Закона Приморского края от 23 ноября 2018 года </w:t>
      </w:r>
      <w:r>
        <w:rPr>
          <w:szCs w:val="28"/>
        </w:rPr>
        <w:br/>
      </w:r>
      <w:r w:rsidRPr="00BC1516">
        <w:rPr>
          <w:szCs w:val="28"/>
        </w:rPr>
        <w:t xml:space="preserve">№ 390-КЗ </w:t>
      </w:r>
      <w:r>
        <w:rPr>
          <w:szCs w:val="28"/>
        </w:rPr>
        <w:t>"</w:t>
      </w:r>
      <w:r w:rsidRPr="00BC1516">
        <w:rPr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</w:t>
      </w:r>
      <w:r>
        <w:rPr>
          <w:szCs w:val="28"/>
        </w:rPr>
        <w:t>"</w:t>
      </w:r>
      <w:r w:rsidRPr="00BC1516">
        <w:rPr>
          <w:szCs w:val="28"/>
        </w:rPr>
        <w:t xml:space="preserve"> в части порядка расчета норматива расходов на обеспечение выплаты компенсации педагогическим </w:t>
      </w:r>
      <w:r>
        <w:rPr>
          <w:szCs w:val="28"/>
        </w:rPr>
        <w:br/>
      </w:r>
      <w:r w:rsidRPr="00BC1516">
        <w:rPr>
          <w:szCs w:val="28"/>
        </w:rPr>
        <w:t>и иным работникам муниципальных общеобразовательных организаций, участвующим в проведении государственной итоговой аттестации, с учетом темпа роста номинальной начисленной среднемесячной заработной платы работников согласно прогнозу социально-экономического развития Приморского края</w:t>
      </w:r>
      <w:r w:rsidR="00375DE2">
        <w:rPr>
          <w:szCs w:val="28"/>
        </w:rPr>
        <w:t xml:space="preserve">, </w:t>
      </w:r>
      <w:r w:rsidR="00315381" w:rsidRPr="00BA55B0">
        <w:rPr>
          <w:szCs w:val="28"/>
        </w:rPr>
        <w:t>комитет</w:t>
      </w:r>
    </w:p>
    <w:p w:rsidR="00375DE2" w:rsidRDefault="00375DE2" w:rsidP="00E540D2">
      <w:pPr>
        <w:jc w:val="both"/>
      </w:pPr>
    </w:p>
    <w:p w:rsidR="00F65753" w:rsidRDefault="00F65753" w:rsidP="00E540D2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375DE2" w:rsidRPr="004601FD" w:rsidRDefault="00375DE2" w:rsidP="00E540D2">
      <w:pPr>
        <w:jc w:val="both"/>
        <w:rPr>
          <w:szCs w:val="28"/>
        </w:rPr>
      </w:pPr>
    </w:p>
    <w:p w:rsidR="00F65753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5F70E7" w:rsidRPr="00F9530F">
        <w:rPr>
          <w:szCs w:val="28"/>
        </w:rPr>
        <w:t>"</w:t>
      </w:r>
      <w:r w:rsidR="0093558A">
        <w:rPr>
          <w:szCs w:val="28"/>
        </w:rPr>
        <w:t xml:space="preserve"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93558A">
        <w:rPr>
          <w:szCs w:val="28"/>
        </w:rPr>
        <w:br/>
      </w:r>
      <w:r w:rsidR="0093558A">
        <w:rPr>
          <w:szCs w:val="28"/>
        </w:rPr>
        <w:lastRenderedPageBreak/>
        <w:t>в муниципальных дошкольных и общеобразовательных организациях Приморского края и приостановлении действия отдельных положений некоторых законодательных актов Приморского края</w:t>
      </w:r>
      <w:r w:rsidR="005F70E7" w:rsidRPr="00F9530F">
        <w:rPr>
          <w:szCs w:val="28"/>
        </w:rPr>
        <w:t>"</w:t>
      </w:r>
      <w:r>
        <w:t>.</w:t>
      </w:r>
    </w:p>
    <w:p w:rsidR="0093558A" w:rsidRDefault="0093558A" w:rsidP="00E540D2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375DE2" w:rsidRPr="00F9530F">
        <w:rPr>
          <w:szCs w:val="28"/>
        </w:rPr>
        <w:t>"</w:t>
      </w:r>
      <w:r w:rsidR="0093558A">
        <w:rPr>
          <w:szCs w:val="28"/>
        </w:rPr>
        <w:t xml:space="preserve"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</w:t>
      </w:r>
      <w:r w:rsidR="0093558A">
        <w:rPr>
          <w:szCs w:val="28"/>
        </w:rPr>
        <w:br/>
      </w:r>
      <w:bookmarkStart w:id="0" w:name="_GoBack"/>
      <w:bookmarkEnd w:id="0"/>
      <w:r w:rsidR="0093558A">
        <w:rPr>
          <w:szCs w:val="28"/>
        </w:rPr>
        <w:t xml:space="preserve">и бесплатного дошкольного, начального общего, основного общего, среднего общего, дополнительного образования детей в муниципальных дошкольных </w:t>
      </w:r>
      <w:r w:rsidR="0093558A">
        <w:rPr>
          <w:szCs w:val="28"/>
        </w:rPr>
        <w:br/>
      </w:r>
      <w:r w:rsidR="0093558A">
        <w:rPr>
          <w:szCs w:val="28"/>
        </w:rPr>
        <w:t>и общеобразовательных организациях Приморского края и приостановлении действия отдельных положений некоторых законодательных актов Приморского края</w:t>
      </w:r>
      <w:r w:rsidR="00375DE2" w:rsidRPr="00F9530F">
        <w:rPr>
          <w:szCs w:val="28"/>
        </w:rPr>
        <w:t>"</w:t>
      </w:r>
      <w:r w:rsidR="00DF0C00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E540D2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E540D2">
      <w:pPr>
        <w:ind w:firstLine="709"/>
        <w:jc w:val="both"/>
        <w:rPr>
          <w:szCs w:val="28"/>
        </w:rPr>
      </w:pPr>
    </w:p>
    <w:p w:rsidR="00F65753" w:rsidRDefault="00F65753" w:rsidP="00E540D2">
      <w:pPr>
        <w:pStyle w:val="30"/>
        <w:spacing w:after="0"/>
        <w:rPr>
          <w:sz w:val="28"/>
          <w:szCs w:val="28"/>
        </w:rPr>
      </w:pPr>
    </w:p>
    <w:p w:rsidR="00F65753" w:rsidRDefault="00F65753" w:rsidP="00E540D2">
      <w:pPr>
        <w:pStyle w:val="30"/>
        <w:spacing w:after="0"/>
        <w:rPr>
          <w:sz w:val="28"/>
          <w:szCs w:val="28"/>
        </w:rPr>
      </w:pPr>
    </w:p>
    <w:p w:rsidR="00357541" w:rsidRDefault="00F65753" w:rsidP="00E540D2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sectPr w:rsidR="00357541" w:rsidSect="002B599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A53" w:rsidRDefault="00407A53">
      <w:r>
        <w:separator/>
      </w:r>
    </w:p>
  </w:endnote>
  <w:endnote w:type="continuationSeparator" w:id="0">
    <w:p w:rsidR="00407A53" w:rsidRDefault="0040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A53" w:rsidRDefault="00407A53">
      <w:r>
        <w:separator/>
      </w:r>
    </w:p>
  </w:footnote>
  <w:footnote w:type="continuationSeparator" w:id="0">
    <w:p w:rsidR="00407A53" w:rsidRDefault="00407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58A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33637"/>
    <w:rsid w:val="00053C61"/>
    <w:rsid w:val="00080DED"/>
    <w:rsid w:val="00146068"/>
    <w:rsid w:val="00160F97"/>
    <w:rsid w:val="001B3A35"/>
    <w:rsid w:val="001B71DB"/>
    <w:rsid w:val="001C5162"/>
    <w:rsid w:val="0020003C"/>
    <w:rsid w:val="0021751F"/>
    <w:rsid w:val="002320C9"/>
    <w:rsid w:val="00242F2B"/>
    <w:rsid w:val="002B599A"/>
    <w:rsid w:val="002D483E"/>
    <w:rsid w:val="00315381"/>
    <w:rsid w:val="00342545"/>
    <w:rsid w:val="00357541"/>
    <w:rsid w:val="00375DE2"/>
    <w:rsid w:val="00383131"/>
    <w:rsid w:val="003B4C86"/>
    <w:rsid w:val="003D4A28"/>
    <w:rsid w:val="003E0080"/>
    <w:rsid w:val="003F2358"/>
    <w:rsid w:val="004060BD"/>
    <w:rsid w:val="00407A53"/>
    <w:rsid w:val="004118C6"/>
    <w:rsid w:val="004120A8"/>
    <w:rsid w:val="004247EC"/>
    <w:rsid w:val="00441B18"/>
    <w:rsid w:val="00461E2B"/>
    <w:rsid w:val="004867DB"/>
    <w:rsid w:val="00507BF8"/>
    <w:rsid w:val="00541140"/>
    <w:rsid w:val="00566857"/>
    <w:rsid w:val="005A7428"/>
    <w:rsid w:val="005E271D"/>
    <w:rsid w:val="005F70E7"/>
    <w:rsid w:val="00620F96"/>
    <w:rsid w:val="006431E5"/>
    <w:rsid w:val="00645CFF"/>
    <w:rsid w:val="00692D49"/>
    <w:rsid w:val="006A16E9"/>
    <w:rsid w:val="00700FF0"/>
    <w:rsid w:val="00706DCC"/>
    <w:rsid w:val="00707D1D"/>
    <w:rsid w:val="007128C1"/>
    <w:rsid w:val="007258FB"/>
    <w:rsid w:val="00731540"/>
    <w:rsid w:val="00751091"/>
    <w:rsid w:val="00757696"/>
    <w:rsid w:val="0077731F"/>
    <w:rsid w:val="007F0598"/>
    <w:rsid w:val="007F16A0"/>
    <w:rsid w:val="008602F8"/>
    <w:rsid w:val="0087792E"/>
    <w:rsid w:val="0093558A"/>
    <w:rsid w:val="00942C88"/>
    <w:rsid w:val="00950EE9"/>
    <w:rsid w:val="0099314B"/>
    <w:rsid w:val="009C4F05"/>
    <w:rsid w:val="009E5CD9"/>
    <w:rsid w:val="009F0165"/>
    <w:rsid w:val="009F626B"/>
    <w:rsid w:val="00A351AF"/>
    <w:rsid w:val="00A448E7"/>
    <w:rsid w:val="00A97609"/>
    <w:rsid w:val="00B00076"/>
    <w:rsid w:val="00B22E26"/>
    <w:rsid w:val="00B55E81"/>
    <w:rsid w:val="00B604F4"/>
    <w:rsid w:val="00B63F1D"/>
    <w:rsid w:val="00B668A9"/>
    <w:rsid w:val="00B803DE"/>
    <w:rsid w:val="00B96E8E"/>
    <w:rsid w:val="00BA55B0"/>
    <w:rsid w:val="00BD6CDC"/>
    <w:rsid w:val="00BE16C2"/>
    <w:rsid w:val="00BF4EAD"/>
    <w:rsid w:val="00C43353"/>
    <w:rsid w:val="00C705ED"/>
    <w:rsid w:val="00C749DB"/>
    <w:rsid w:val="00C9335B"/>
    <w:rsid w:val="00C958B6"/>
    <w:rsid w:val="00D17A7A"/>
    <w:rsid w:val="00D637DB"/>
    <w:rsid w:val="00DD67AE"/>
    <w:rsid w:val="00DF0C00"/>
    <w:rsid w:val="00DF4D87"/>
    <w:rsid w:val="00DF72D5"/>
    <w:rsid w:val="00E326C2"/>
    <w:rsid w:val="00E540D2"/>
    <w:rsid w:val="00E77161"/>
    <w:rsid w:val="00E85955"/>
    <w:rsid w:val="00EB267E"/>
    <w:rsid w:val="00EB6176"/>
    <w:rsid w:val="00ED19B5"/>
    <w:rsid w:val="00EE155B"/>
    <w:rsid w:val="00F01DD8"/>
    <w:rsid w:val="00F34152"/>
    <w:rsid w:val="00F65753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82EF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C4335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190</TotalTime>
  <Pages>3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31</cp:revision>
  <cp:lastPrinted>2020-12-08T06:09:00Z</cp:lastPrinted>
  <dcterms:created xsi:type="dcterms:W3CDTF">2019-01-10T02:44:00Z</dcterms:created>
  <dcterms:modified xsi:type="dcterms:W3CDTF">2020-12-08T06:11:00Z</dcterms:modified>
</cp:coreProperties>
</file>