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6CEA" w:rsidRDefault="00756CEA" w:rsidP="003277DA">
      <w:pPr>
        <w:spacing w:after="0" w:line="240" w:lineRule="auto"/>
        <w:ind w:left="11340"/>
        <w:rPr>
          <w:rFonts w:ascii="Times New Roman" w:eastAsia="Times New Roman" w:hAnsi="Times New Roman" w:cs="Times New Roman"/>
          <w:sz w:val="28"/>
          <w:szCs w:val="28"/>
          <w:lang w:eastAsia="ru-RU"/>
        </w:rPr>
      </w:pPr>
      <w:r w:rsidRPr="00756CEA">
        <w:rPr>
          <w:rFonts w:ascii="Times New Roman" w:eastAsia="Times New Roman" w:hAnsi="Times New Roman" w:cs="Times New Roman"/>
          <w:sz w:val="28"/>
          <w:szCs w:val="28"/>
          <w:lang w:eastAsia="ru-RU"/>
        </w:rPr>
        <w:t xml:space="preserve">Приложение </w:t>
      </w:r>
      <w:r w:rsidR="00804D20">
        <w:rPr>
          <w:rFonts w:ascii="Times New Roman" w:eastAsia="Times New Roman" w:hAnsi="Times New Roman" w:cs="Times New Roman"/>
          <w:sz w:val="28"/>
          <w:szCs w:val="28"/>
          <w:lang w:eastAsia="ru-RU"/>
        </w:rPr>
        <w:t>3</w:t>
      </w:r>
      <w:bookmarkStart w:id="0" w:name="_GoBack"/>
      <w:bookmarkEnd w:id="0"/>
      <w:r w:rsidRPr="00756CEA">
        <w:rPr>
          <w:rFonts w:ascii="Times New Roman" w:eastAsia="Times New Roman" w:hAnsi="Times New Roman" w:cs="Times New Roman"/>
          <w:sz w:val="28"/>
          <w:szCs w:val="28"/>
          <w:lang w:eastAsia="ru-RU"/>
        </w:rPr>
        <w:br/>
        <w:t xml:space="preserve">к </w:t>
      </w:r>
      <w:r w:rsidR="00804D20">
        <w:rPr>
          <w:rFonts w:ascii="Times New Roman" w:eastAsia="Times New Roman" w:hAnsi="Times New Roman" w:cs="Times New Roman"/>
          <w:sz w:val="28"/>
          <w:szCs w:val="28"/>
          <w:lang w:eastAsia="ru-RU"/>
        </w:rPr>
        <w:t xml:space="preserve">постановлению Законодательного Собрания </w:t>
      </w:r>
    </w:p>
    <w:p w:rsidR="00756CEA" w:rsidRDefault="00756CEA" w:rsidP="003277DA">
      <w:pPr>
        <w:spacing w:after="0" w:line="240" w:lineRule="auto"/>
        <w:ind w:left="11340"/>
        <w:rPr>
          <w:rFonts w:ascii="Times New Roman" w:eastAsia="Times New Roman" w:hAnsi="Times New Roman" w:cs="Times New Roman"/>
          <w:sz w:val="28"/>
          <w:szCs w:val="28"/>
          <w:lang w:eastAsia="ru-RU"/>
        </w:rPr>
      </w:pPr>
      <w:r w:rsidRPr="00756CEA">
        <w:rPr>
          <w:rFonts w:ascii="Times New Roman" w:eastAsia="Times New Roman" w:hAnsi="Times New Roman" w:cs="Times New Roman"/>
          <w:sz w:val="28"/>
          <w:szCs w:val="28"/>
          <w:lang w:eastAsia="ru-RU"/>
        </w:rPr>
        <w:t>Приморского края</w:t>
      </w:r>
    </w:p>
    <w:p w:rsidR="00756CEA" w:rsidRDefault="00756CEA" w:rsidP="00756CEA">
      <w:pPr>
        <w:spacing w:after="0" w:line="240" w:lineRule="auto"/>
        <w:rPr>
          <w:rFonts w:ascii="Times New Roman" w:eastAsia="Times New Roman" w:hAnsi="Times New Roman" w:cs="Times New Roman"/>
          <w:sz w:val="28"/>
          <w:szCs w:val="28"/>
          <w:lang w:eastAsia="ru-RU"/>
        </w:rPr>
      </w:pPr>
    </w:p>
    <w:p w:rsidR="00756CEA" w:rsidRDefault="00756CEA" w:rsidP="00756CEA">
      <w:pPr>
        <w:spacing w:after="0" w:line="240" w:lineRule="auto"/>
        <w:rPr>
          <w:rFonts w:ascii="Times New Roman" w:eastAsia="Times New Roman" w:hAnsi="Times New Roman" w:cs="Times New Roman"/>
          <w:sz w:val="28"/>
          <w:szCs w:val="28"/>
          <w:lang w:eastAsia="ru-RU"/>
        </w:rPr>
      </w:pPr>
    </w:p>
    <w:p w:rsidR="00756CEA" w:rsidRDefault="00756CEA" w:rsidP="00756CEA">
      <w:pPr>
        <w:spacing w:after="0" w:line="240" w:lineRule="auto"/>
        <w:jc w:val="center"/>
        <w:rPr>
          <w:rFonts w:ascii="Times New Roman" w:eastAsia="Times New Roman" w:hAnsi="Times New Roman" w:cs="Times New Roman"/>
          <w:sz w:val="28"/>
          <w:szCs w:val="28"/>
          <w:lang w:eastAsia="ru-RU"/>
        </w:rPr>
      </w:pPr>
      <w:r w:rsidRPr="00756CEA">
        <w:rPr>
          <w:rFonts w:ascii="Times New Roman" w:eastAsia="Times New Roman" w:hAnsi="Times New Roman" w:cs="Times New Roman"/>
          <w:sz w:val="28"/>
          <w:szCs w:val="28"/>
          <w:lang w:eastAsia="ru-RU"/>
        </w:rPr>
        <w:t>Объемы</w:t>
      </w:r>
      <w:r>
        <w:rPr>
          <w:rFonts w:ascii="Times New Roman" w:eastAsia="Times New Roman" w:hAnsi="Times New Roman" w:cs="Times New Roman"/>
          <w:sz w:val="28"/>
          <w:szCs w:val="28"/>
          <w:lang w:eastAsia="ru-RU"/>
        </w:rPr>
        <w:t xml:space="preserve"> </w:t>
      </w:r>
      <w:bookmarkStart w:id="1" w:name="RANGE!A4"/>
      <w:r w:rsidRPr="00756CEA">
        <w:rPr>
          <w:rFonts w:ascii="Times New Roman" w:eastAsia="Times New Roman" w:hAnsi="Times New Roman" w:cs="Times New Roman"/>
          <w:sz w:val="28"/>
          <w:szCs w:val="28"/>
          <w:lang w:eastAsia="ru-RU"/>
        </w:rPr>
        <w:t>доходов краевого бюджета на 2021 год и плановый период 2022 и 2023 годов</w:t>
      </w:r>
      <w:bookmarkEnd w:id="1"/>
    </w:p>
    <w:p w:rsidR="00756CEA" w:rsidRDefault="00756CEA" w:rsidP="00756CEA">
      <w:pPr>
        <w:spacing w:after="0" w:line="240" w:lineRule="auto"/>
        <w:rPr>
          <w:rFonts w:ascii="Times New Roman" w:eastAsia="Times New Roman" w:hAnsi="Times New Roman" w:cs="Times New Roman"/>
          <w:sz w:val="28"/>
          <w:szCs w:val="28"/>
          <w:lang w:eastAsia="ru-RU"/>
        </w:rPr>
      </w:pPr>
    </w:p>
    <w:p w:rsidR="00756CEA" w:rsidRDefault="00756CEA" w:rsidP="001147C9">
      <w:pPr>
        <w:spacing w:after="0" w:line="240" w:lineRule="auto"/>
        <w:ind w:right="-32"/>
        <w:jc w:val="right"/>
        <w:rPr>
          <w:rFonts w:ascii="Times New Roman" w:eastAsia="Times New Roman" w:hAnsi="Times New Roman" w:cs="Times New Roman"/>
          <w:sz w:val="28"/>
          <w:szCs w:val="28"/>
          <w:lang w:eastAsia="ru-RU"/>
        </w:rPr>
      </w:pPr>
      <w:r w:rsidRPr="00756CEA">
        <w:rPr>
          <w:rFonts w:ascii="Times New Roman" w:eastAsia="Times New Roman" w:hAnsi="Times New Roman" w:cs="Times New Roman"/>
          <w:sz w:val="28"/>
          <w:szCs w:val="28"/>
          <w:lang w:eastAsia="ru-RU"/>
        </w:rPr>
        <w:t>(рублей)</w:t>
      </w:r>
    </w:p>
    <w:p w:rsidR="00756CEA" w:rsidRPr="00756CEA" w:rsidRDefault="00756CEA" w:rsidP="00756CEA">
      <w:pPr>
        <w:spacing w:after="0" w:line="240" w:lineRule="auto"/>
        <w:rPr>
          <w:sz w:val="2"/>
          <w:szCs w:val="2"/>
        </w:rPr>
      </w:pPr>
    </w:p>
    <w:tbl>
      <w:tblPr>
        <w:tblW w:w="15168" w:type="dxa"/>
        <w:tblInd w:w="108" w:type="dxa"/>
        <w:tblLook w:val="04A0" w:firstRow="1" w:lastRow="0" w:firstColumn="1" w:lastColumn="0" w:noHBand="0" w:noVBand="1"/>
      </w:tblPr>
      <w:tblGrid>
        <w:gridCol w:w="2552"/>
        <w:gridCol w:w="5386"/>
        <w:gridCol w:w="2268"/>
        <w:gridCol w:w="2552"/>
        <w:gridCol w:w="2410"/>
      </w:tblGrid>
      <w:tr w:rsidR="00756CEA" w:rsidRPr="00756CEA" w:rsidTr="00733300">
        <w:trPr>
          <w:cantSplit/>
          <w:trHeight w:val="501"/>
          <w:tblHeader/>
        </w:trPr>
        <w:tc>
          <w:tcPr>
            <w:tcW w:w="2552" w:type="dxa"/>
            <w:vMerge w:val="restart"/>
            <w:tcBorders>
              <w:top w:val="single" w:sz="4" w:space="0" w:color="auto"/>
              <w:left w:val="single" w:sz="4" w:space="0" w:color="auto"/>
              <w:right w:val="single" w:sz="4" w:space="0" w:color="auto"/>
            </w:tcBorders>
            <w:shd w:val="clear" w:color="auto" w:fill="auto"/>
            <w:vAlign w:val="center"/>
            <w:hideMark/>
          </w:tcPr>
          <w:p w:rsidR="00756CEA" w:rsidRPr="00756CEA" w:rsidRDefault="00756CEA" w:rsidP="00733300">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Код бюджетной классификации Российской Федерации</w:t>
            </w:r>
          </w:p>
        </w:tc>
        <w:tc>
          <w:tcPr>
            <w:tcW w:w="5386" w:type="dxa"/>
            <w:vMerge w:val="restart"/>
            <w:tcBorders>
              <w:top w:val="single" w:sz="4" w:space="0" w:color="auto"/>
              <w:left w:val="single" w:sz="4" w:space="0" w:color="auto"/>
              <w:right w:val="single" w:sz="4" w:space="0" w:color="auto"/>
            </w:tcBorders>
            <w:shd w:val="clear" w:color="auto" w:fill="auto"/>
            <w:vAlign w:val="center"/>
            <w:hideMark/>
          </w:tcPr>
          <w:p w:rsidR="00756CEA" w:rsidRPr="00756CEA" w:rsidRDefault="00756CEA" w:rsidP="00733300">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Наименование</w:t>
            </w:r>
          </w:p>
        </w:tc>
        <w:tc>
          <w:tcPr>
            <w:tcW w:w="7230" w:type="dxa"/>
            <w:gridSpan w:val="3"/>
            <w:tcBorders>
              <w:top w:val="single" w:sz="4" w:space="0" w:color="auto"/>
              <w:left w:val="nil"/>
              <w:bottom w:val="single" w:sz="4" w:space="0" w:color="auto"/>
              <w:right w:val="single" w:sz="4" w:space="0" w:color="auto"/>
            </w:tcBorders>
            <w:shd w:val="clear" w:color="auto" w:fill="auto"/>
            <w:noWrap/>
            <w:vAlign w:val="center"/>
            <w:hideMark/>
          </w:tcPr>
          <w:p w:rsidR="00756CEA" w:rsidRPr="00756CEA" w:rsidRDefault="00756CEA" w:rsidP="00733300">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Объемы доходов</w:t>
            </w:r>
          </w:p>
        </w:tc>
      </w:tr>
      <w:tr w:rsidR="00756CEA" w:rsidRPr="00756CEA" w:rsidTr="00733300">
        <w:trPr>
          <w:cantSplit/>
          <w:trHeight w:val="423"/>
          <w:tblHeader/>
        </w:trPr>
        <w:tc>
          <w:tcPr>
            <w:tcW w:w="2552" w:type="dxa"/>
            <w:vMerge/>
            <w:tcBorders>
              <w:top w:val="single" w:sz="4" w:space="0" w:color="auto"/>
              <w:left w:val="single" w:sz="4" w:space="0" w:color="auto"/>
              <w:right w:val="single" w:sz="4" w:space="0" w:color="auto"/>
            </w:tcBorders>
            <w:vAlign w:val="center"/>
            <w:hideMark/>
          </w:tcPr>
          <w:p w:rsidR="00756CEA" w:rsidRPr="00756CEA" w:rsidRDefault="00756CEA" w:rsidP="00733300">
            <w:pPr>
              <w:spacing w:after="0" w:line="240" w:lineRule="auto"/>
              <w:jc w:val="center"/>
              <w:rPr>
                <w:rFonts w:ascii="Times New Roman" w:eastAsia="Times New Roman" w:hAnsi="Times New Roman" w:cs="Times New Roman"/>
                <w:sz w:val="24"/>
                <w:szCs w:val="24"/>
                <w:lang w:eastAsia="ru-RU"/>
              </w:rPr>
            </w:pPr>
          </w:p>
        </w:tc>
        <w:tc>
          <w:tcPr>
            <w:tcW w:w="5386" w:type="dxa"/>
            <w:vMerge/>
            <w:tcBorders>
              <w:top w:val="single" w:sz="4" w:space="0" w:color="auto"/>
              <w:left w:val="single" w:sz="4" w:space="0" w:color="auto"/>
              <w:right w:val="single" w:sz="4" w:space="0" w:color="auto"/>
            </w:tcBorders>
            <w:vAlign w:val="center"/>
            <w:hideMark/>
          </w:tcPr>
          <w:p w:rsidR="00756CEA" w:rsidRPr="00756CEA" w:rsidRDefault="00756CEA" w:rsidP="00733300">
            <w:pPr>
              <w:spacing w:after="0" w:line="240" w:lineRule="auto"/>
              <w:jc w:val="center"/>
              <w:rPr>
                <w:rFonts w:ascii="Times New Roman" w:eastAsia="Times New Roman" w:hAnsi="Times New Roman" w:cs="Times New Roman"/>
                <w:sz w:val="24"/>
                <w:szCs w:val="24"/>
                <w:lang w:eastAsia="ru-RU"/>
              </w:rPr>
            </w:pPr>
          </w:p>
        </w:tc>
        <w:tc>
          <w:tcPr>
            <w:tcW w:w="2268" w:type="dxa"/>
            <w:tcBorders>
              <w:top w:val="single" w:sz="4" w:space="0" w:color="auto"/>
              <w:left w:val="nil"/>
              <w:right w:val="single" w:sz="4" w:space="0" w:color="auto"/>
            </w:tcBorders>
            <w:shd w:val="clear" w:color="auto" w:fill="auto"/>
            <w:vAlign w:val="center"/>
            <w:hideMark/>
          </w:tcPr>
          <w:p w:rsidR="00756CEA" w:rsidRPr="00756CEA" w:rsidRDefault="00756CEA" w:rsidP="00733300">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2021</w:t>
            </w:r>
            <w:r w:rsidR="00733300">
              <w:rPr>
                <w:rFonts w:ascii="Times New Roman" w:eastAsia="Times New Roman" w:hAnsi="Times New Roman" w:cs="Times New Roman"/>
                <w:sz w:val="24"/>
                <w:szCs w:val="24"/>
                <w:lang w:eastAsia="ru-RU"/>
              </w:rPr>
              <w:t xml:space="preserve"> год</w:t>
            </w:r>
          </w:p>
        </w:tc>
        <w:tc>
          <w:tcPr>
            <w:tcW w:w="2552" w:type="dxa"/>
            <w:tcBorders>
              <w:top w:val="single" w:sz="4" w:space="0" w:color="auto"/>
              <w:left w:val="nil"/>
              <w:right w:val="single" w:sz="4" w:space="0" w:color="auto"/>
            </w:tcBorders>
            <w:shd w:val="clear" w:color="auto" w:fill="auto"/>
            <w:noWrap/>
            <w:vAlign w:val="center"/>
            <w:hideMark/>
          </w:tcPr>
          <w:p w:rsidR="00756CEA" w:rsidRPr="00756CEA" w:rsidRDefault="00756CEA" w:rsidP="00733300">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2022</w:t>
            </w:r>
            <w:r w:rsidR="00733300">
              <w:rPr>
                <w:rFonts w:ascii="Times New Roman" w:eastAsia="Times New Roman" w:hAnsi="Times New Roman" w:cs="Times New Roman"/>
                <w:sz w:val="24"/>
                <w:szCs w:val="24"/>
                <w:lang w:eastAsia="ru-RU"/>
              </w:rPr>
              <w:t xml:space="preserve"> год</w:t>
            </w:r>
          </w:p>
        </w:tc>
        <w:tc>
          <w:tcPr>
            <w:tcW w:w="2410" w:type="dxa"/>
            <w:tcBorders>
              <w:top w:val="single" w:sz="4" w:space="0" w:color="auto"/>
              <w:left w:val="nil"/>
              <w:right w:val="single" w:sz="4" w:space="0" w:color="auto"/>
            </w:tcBorders>
            <w:shd w:val="clear" w:color="auto" w:fill="auto"/>
            <w:noWrap/>
            <w:vAlign w:val="center"/>
            <w:hideMark/>
          </w:tcPr>
          <w:p w:rsidR="00756CEA" w:rsidRPr="00756CEA" w:rsidRDefault="00756CEA" w:rsidP="00733300">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2023</w:t>
            </w:r>
            <w:r w:rsidR="00733300">
              <w:rPr>
                <w:rFonts w:ascii="Times New Roman" w:eastAsia="Times New Roman" w:hAnsi="Times New Roman" w:cs="Times New Roman"/>
                <w:sz w:val="24"/>
                <w:szCs w:val="24"/>
                <w:lang w:eastAsia="ru-RU"/>
              </w:rPr>
              <w:t xml:space="preserve"> год</w:t>
            </w:r>
          </w:p>
        </w:tc>
      </w:tr>
    </w:tbl>
    <w:p w:rsidR="0085440D" w:rsidRPr="00CE463C" w:rsidRDefault="0085440D" w:rsidP="00CE463C">
      <w:pPr>
        <w:spacing w:after="0" w:line="240" w:lineRule="auto"/>
        <w:rPr>
          <w:sz w:val="2"/>
          <w:szCs w:val="2"/>
        </w:rPr>
      </w:pPr>
    </w:p>
    <w:tbl>
      <w:tblPr>
        <w:tblW w:w="15168" w:type="dxa"/>
        <w:tblInd w:w="45" w:type="dxa"/>
        <w:tblLook w:val="04A0" w:firstRow="1" w:lastRow="0" w:firstColumn="1" w:lastColumn="0" w:noHBand="0" w:noVBand="1"/>
      </w:tblPr>
      <w:tblGrid>
        <w:gridCol w:w="2552"/>
        <w:gridCol w:w="5386"/>
        <w:gridCol w:w="2268"/>
        <w:gridCol w:w="2552"/>
        <w:gridCol w:w="2410"/>
      </w:tblGrid>
      <w:tr w:rsidR="00756CEA" w:rsidRPr="00756CEA" w:rsidTr="001E1D5E">
        <w:trPr>
          <w:cantSplit/>
          <w:trHeight w:val="340"/>
          <w:tblHeader/>
        </w:trPr>
        <w:tc>
          <w:tcPr>
            <w:tcW w:w="2552" w:type="dxa"/>
            <w:tcBorders>
              <w:top w:val="single" w:sz="4" w:space="0" w:color="auto"/>
              <w:left w:val="single" w:sz="4" w:space="0" w:color="auto"/>
              <w:bottom w:val="single" w:sz="4" w:space="0" w:color="auto"/>
              <w:right w:val="single" w:sz="4" w:space="0" w:color="auto"/>
            </w:tcBorders>
            <w:shd w:val="clear" w:color="auto" w:fill="auto"/>
            <w:tcMar>
              <w:left w:w="45" w:type="dxa"/>
              <w:bottom w:w="28" w:type="dxa"/>
              <w:right w:w="45" w:type="dxa"/>
            </w:tcMar>
            <w:vAlign w:val="center"/>
            <w:hideMark/>
          </w:tcPr>
          <w:p w:rsidR="00756CEA" w:rsidRPr="00756CEA" w:rsidRDefault="00756CEA" w:rsidP="00CE463C">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w:t>
            </w:r>
          </w:p>
        </w:tc>
        <w:tc>
          <w:tcPr>
            <w:tcW w:w="5386" w:type="dxa"/>
            <w:tcBorders>
              <w:top w:val="single" w:sz="4" w:space="0" w:color="auto"/>
              <w:left w:val="nil"/>
              <w:bottom w:val="single" w:sz="4" w:space="0" w:color="auto"/>
              <w:right w:val="single" w:sz="4" w:space="0" w:color="auto"/>
            </w:tcBorders>
            <w:shd w:val="clear" w:color="auto" w:fill="auto"/>
            <w:tcMar>
              <w:left w:w="57" w:type="dxa"/>
              <w:bottom w:w="28" w:type="dxa"/>
              <w:right w:w="57" w:type="dxa"/>
            </w:tcMar>
            <w:vAlign w:val="center"/>
            <w:hideMark/>
          </w:tcPr>
          <w:p w:rsidR="00756CEA" w:rsidRPr="00756CEA" w:rsidRDefault="00756CEA" w:rsidP="00CE463C">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w:t>
            </w:r>
          </w:p>
        </w:tc>
        <w:tc>
          <w:tcPr>
            <w:tcW w:w="2268" w:type="dxa"/>
            <w:tcBorders>
              <w:top w:val="single" w:sz="4" w:space="0" w:color="auto"/>
              <w:left w:val="nil"/>
              <w:bottom w:val="single" w:sz="4" w:space="0" w:color="auto"/>
              <w:right w:val="single" w:sz="4" w:space="0" w:color="auto"/>
            </w:tcBorders>
            <w:shd w:val="clear" w:color="auto" w:fill="auto"/>
            <w:tcMar>
              <w:left w:w="57" w:type="dxa"/>
              <w:bottom w:w="28" w:type="dxa"/>
              <w:right w:w="57" w:type="dxa"/>
            </w:tcMar>
            <w:vAlign w:val="center"/>
            <w:hideMark/>
          </w:tcPr>
          <w:p w:rsidR="00756CEA" w:rsidRPr="00756CEA" w:rsidRDefault="00756CEA" w:rsidP="00CE463C">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w:t>
            </w:r>
          </w:p>
        </w:tc>
        <w:tc>
          <w:tcPr>
            <w:tcW w:w="2552" w:type="dxa"/>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center"/>
            <w:hideMark/>
          </w:tcPr>
          <w:p w:rsidR="00756CEA" w:rsidRPr="00756CEA" w:rsidRDefault="00756CEA" w:rsidP="00CE463C">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w:t>
            </w:r>
          </w:p>
        </w:tc>
        <w:tc>
          <w:tcPr>
            <w:tcW w:w="2410" w:type="dxa"/>
            <w:tcBorders>
              <w:top w:val="single" w:sz="4" w:space="0" w:color="auto"/>
              <w:left w:val="nil"/>
              <w:bottom w:val="single" w:sz="4" w:space="0" w:color="auto"/>
              <w:right w:val="single" w:sz="4" w:space="0" w:color="auto"/>
            </w:tcBorders>
            <w:shd w:val="clear" w:color="auto" w:fill="auto"/>
            <w:noWrap/>
            <w:tcMar>
              <w:left w:w="57" w:type="dxa"/>
              <w:bottom w:w="28" w:type="dxa"/>
              <w:right w:w="57" w:type="dxa"/>
            </w:tcMar>
            <w:vAlign w:val="center"/>
            <w:hideMark/>
          </w:tcPr>
          <w:p w:rsidR="00756CEA" w:rsidRPr="00756CEA" w:rsidRDefault="00756CEA" w:rsidP="00CE463C">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b/>
                <w:bCs/>
                <w:sz w:val="24"/>
                <w:szCs w:val="24"/>
                <w:lang w:eastAsia="ru-RU"/>
              </w:rPr>
            </w:pPr>
            <w:r w:rsidRPr="00756CEA">
              <w:rPr>
                <w:rFonts w:ascii="Times New Roman" w:eastAsia="Times New Roman" w:hAnsi="Times New Roman" w:cs="Times New Roman"/>
                <w:b/>
                <w:bCs/>
                <w:sz w:val="24"/>
                <w:szCs w:val="24"/>
                <w:lang w:eastAsia="ru-RU"/>
              </w:rPr>
              <w:t>1 00 00000 00 0000 000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b/>
                <w:bCs/>
                <w:sz w:val="24"/>
                <w:szCs w:val="24"/>
                <w:lang w:eastAsia="ru-RU"/>
              </w:rPr>
            </w:pPr>
            <w:r w:rsidRPr="00756CEA">
              <w:rPr>
                <w:rFonts w:ascii="Times New Roman" w:eastAsia="Times New Roman" w:hAnsi="Times New Roman" w:cs="Times New Roman"/>
                <w:b/>
                <w:bCs/>
                <w:sz w:val="24"/>
                <w:szCs w:val="24"/>
                <w:lang w:eastAsia="ru-RU"/>
              </w:rPr>
              <w:t>НАЛОГОВЫЕ И НЕНАЛОГОВЫЕ ДОХОДЫ</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b/>
                <w:bCs/>
                <w:sz w:val="24"/>
                <w:szCs w:val="24"/>
                <w:lang w:eastAsia="ru-RU"/>
              </w:rPr>
            </w:pPr>
            <w:r w:rsidRPr="00756CEA">
              <w:rPr>
                <w:rFonts w:ascii="Times New Roman" w:eastAsia="Times New Roman" w:hAnsi="Times New Roman" w:cs="Times New Roman"/>
                <w:b/>
                <w:bCs/>
                <w:sz w:val="24"/>
                <w:szCs w:val="24"/>
                <w:lang w:eastAsia="ru-RU"/>
              </w:rPr>
              <w:t>94 678 970 679,00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b/>
                <w:bCs/>
                <w:sz w:val="24"/>
                <w:szCs w:val="24"/>
                <w:lang w:eastAsia="ru-RU"/>
              </w:rPr>
            </w:pPr>
            <w:r w:rsidRPr="00756CEA">
              <w:rPr>
                <w:rFonts w:ascii="Times New Roman" w:eastAsia="Times New Roman" w:hAnsi="Times New Roman" w:cs="Times New Roman"/>
                <w:b/>
                <w:bCs/>
                <w:sz w:val="24"/>
                <w:szCs w:val="24"/>
                <w:lang w:eastAsia="ru-RU"/>
              </w:rPr>
              <w:t>101 273 026 079,00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b/>
                <w:bCs/>
                <w:sz w:val="24"/>
                <w:szCs w:val="24"/>
                <w:lang w:eastAsia="ru-RU"/>
              </w:rPr>
            </w:pPr>
            <w:r w:rsidRPr="00756CEA">
              <w:rPr>
                <w:rFonts w:ascii="Times New Roman" w:eastAsia="Times New Roman" w:hAnsi="Times New Roman" w:cs="Times New Roman"/>
                <w:b/>
                <w:bCs/>
                <w:sz w:val="24"/>
                <w:szCs w:val="24"/>
                <w:lang w:eastAsia="ru-RU"/>
              </w:rPr>
              <w:t>106 640 172 393,00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1 01 00000 00 0000 000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НАЛОГИ НА ПРИБЫЛЬ, ДОХОДЫ</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59 583 028 090,00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62 409 929 066,00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65 913 640 412,00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1 01 01000 00 0000 110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Налог на прибыль организаций</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20 595 093 000,00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21 004 742 000,00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21 775 711 000,00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1 01 02000 01 0000 110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Налог на доходы физических лиц</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38 987 935 090,00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41 405 187 066,00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44 137 929 412,00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1 03 00000 00 0000 000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10 928 623 771,00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12 928 022 949,00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14 376 360 693,00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1 03 02000 01 0000 110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10 928 623 771,00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12 928 022 949,00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14 376 360 693,00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1 05 00000 00 0000 000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НАЛОГИ НА СОВОКУПНЫЙ ДОХОД</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7 226 357 817,00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8 514 701 280,00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8 644 377 640,00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1 05 01000 00 0000 110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7 192 357 817,00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8 478 701 280,00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8 606 377 640,00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1 05 06000 01 0000 110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Налог на профессиональный доход</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34 000 000,00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36 000 000,00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38 000 000,00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1 06 00000 00 0000 000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НАЛОГИ НА ИМУЩЕСТВО</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14 832 829 431,00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15 240 829 000,00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15 519 533 000,00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1 06 02000 02 0000 110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Налог на имущество организаций</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12 448 136 431,00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12 799 229 000,00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13 030 389 000,00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1 06 04000 02 0000 110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Транспортный налог</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2 269 253 000,00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2 293 974 000,00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2 306 324 000,00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1 06 05000 02 0000 110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Налог на игорный бизнес</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115 440 000,00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147 626 000,00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182 820 000,00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1 07 00000 00 0000 000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НАЛОГИ, СБОРЫ И РЕГУЛЯРНЫЕ ПЛ</w:t>
            </w:r>
            <w:r w:rsidR="00A867EC">
              <w:rPr>
                <w:rFonts w:ascii="Times New Roman" w:eastAsia="Times New Roman" w:hAnsi="Times New Roman" w:cs="Times New Roman"/>
                <w:sz w:val="24"/>
                <w:szCs w:val="24"/>
                <w:lang w:eastAsia="ru-RU"/>
              </w:rPr>
              <w:t xml:space="preserve">АТЕЖИ ЗА ПОЛЬЗОВАНИЕ ПРИРОДНЫМИ </w:t>
            </w:r>
            <w:r w:rsidRPr="00756CEA">
              <w:rPr>
                <w:rFonts w:ascii="Times New Roman" w:eastAsia="Times New Roman" w:hAnsi="Times New Roman" w:cs="Times New Roman"/>
                <w:sz w:val="24"/>
                <w:szCs w:val="24"/>
                <w:lang w:eastAsia="ru-RU"/>
              </w:rPr>
              <w:t>РЕСУРСАМИ</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642 458 000,00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663 677 000,00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682 943 000,00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1 07 01000 01 0000 110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Налог на добычу полезных ископаемых</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276 275 000,00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285 921 000,00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294 523 000,00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1 07 04000 01 0000 110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366 183 000,00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377 756 000,00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388 420 000,00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1 08 00000 00 0000 000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ГОСУДАРСТВЕННАЯ ПОШЛИНА</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346 846 700,00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346 806 000,00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347 136 200,00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1 08 06000 01 0000 110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16 558 000,00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16 558 000,00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16 558 000,00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1 08 07000 01 0000 110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330 288 700,00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330 248 000,00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330 578 200,00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1 11 00000 00 0000 000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144 356 826,00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232 254 909,00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207 535 418,00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1 11 01000 00 0000 120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275 000,00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44 850 000,00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21 400 000,00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1 11 03000 00 0000 120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13 261 074,00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5 884 517,00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512 281,00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1 11 05000 00 0000 120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73 632 052,00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74 323 352,00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75 973 352,00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1 11 05300 00 0000 120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333 800,00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342 140,00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350 700,00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1 11 07000 00 0000 120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50 000 000,00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100 000 000,00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102 444 185,00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1 11 09000 00 0000 120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6 854 900,00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6 854 900,00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6 854 900,00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1 12 00000 00 0000 000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 xml:space="preserve">ПЛАТЕЖИ ПРИ ПОЛЬЗОВАНИИ ПРИРОДНЫМИ РЕСУРСАМИ </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154 526 040,00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164 515 740,00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172 573 440,00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1 12 01000 01 0000 120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52 500 000,00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52 500 000,00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52 500 000,00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1 12 02000 00 0000 120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Платежи при пользовании недрами</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4 850 640,00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4 857 640,00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4 864 640,00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1 12 04000 00 0000 120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Плата за использование лесов</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97 175 400,00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107 158 100,00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115 208 800,00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1 13 00000 00 0000 000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ДОХОДЫ ОТ ОКАЗАНИЯ ПЛАТНЫХ УСЛУГ (РАБОТ) И КОМПЕНСАЦИИ ЗАТРАТ  ГОСУДАРСТВА</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45 396 670,00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44 341 287,00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44 412 325,00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1 13 01000 00 0000 130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Доходы от оказания платных услуг (работ)</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18 899 202,00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17 848 919,00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17 903 129,00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1 13 02000 00 0000 130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Доходы от компенсации затрат государства</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26 497 468,00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26 492 368,00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26 509 196,00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1 14 00000 00 0000 000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86 669 130,00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38 434 944,00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36 745 825,00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1 14 01000 00 0000 410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Доходы от продажи квартир</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40 119 130,00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38 434 944,00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36 745 825,00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1 14 02000 00 0000 000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46 550 000,00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1 15 00000 00 0000 000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АДМИНИСТРАТИВНЫЕ ПЛАТЕЖИ И СБОРЫ</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10 625 332,00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11 115 332,00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11 618 832,00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1 15 02000 00 0000 140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10 000 000,00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10 490 000,00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10 993 500,00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1 15 07000 01 0000 140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625 332,00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625 332,00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625 332,00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1 16 00000 00 0000 000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ШТРАФЫ, САНКЦИИ, ВОЗМЕЩЕНИЕ УЩЕРБА</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677 252 872,00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678 398 572,00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683 295 608,00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1 16 01000 01 0000 140</w:t>
            </w:r>
            <w:r w:rsidRPr="00756CEA">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660 834 872,00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661 738 272,00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666 386 808,00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1 16 02000 02 0000 140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9 000 000,00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9 000 000,00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9 000 000,00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1 16 10000 00 0000 140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Платежи в целях возмещения причиненного ущерба (убытков)</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5 840 000,00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6 005 000,00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6 174 000,00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1 16 11000 01 0000 140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Платежи, уплачиваемые в целях возмещения вреда</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1 578 000,00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1 655 300,00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1 734 800,00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b/>
                <w:bCs/>
                <w:sz w:val="24"/>
                <w:szCs w:val="24"/>
                <w:lang w:eastAsia="ru-RU"/>
              </w:rPr>
            </w:pPr>
            <w:r w:rsidRPr="00756CEA">
              <w:rPr>
                <w:rFonts w:ascii="Times New Roman" w:eastAsia="Times New Roman" w:hAnsi="Times New Roman" w:cs="Times New Roman"/>
                <w:b/>
                <w:bCs/>
                <w:sz w:val="24"/>
                <w:szCs w:val="24"/>
                <w:lang w:eastAsia="ru-RU"/>
              </w:rPr>
              <w:t>2 00 00000 00 0000 000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b/>
                <w:bCs/>
                <w:sz w:val="24"/>
                <w:szCs w:val="24"/>
                <w:lang w:eastAsia="ru-RU"/>
              </w:rPr>
            </w:pPr>
            <w:r w:rsidRPr="00756CEA">
              <w:rPr>
                <w:rFonts w:ascii="Times New Roman" w:eastAsia="Times New Roman" w:hAnsi="Times New Roman" w:cs="Times New Roman"/>
                <w:b/>
                <w:bCs/>
                <w:sz w:val="24"/>
                <w:szCs w:val="24"/>
                <w:lang w:eastAsia="ru-RU"/>
              </w:rPr>
              <w:t>БЕЗВОЗМЕЗДНЫЕ ПОСТУПЛЕНИЯ</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b/>
                <w:bCs/>
                <w:sz w:val="24"/>
                <w:szCs w:val="24"/>
                <w:lang w:eastAsia="ru-RU"/>
              </w:rPr>
            </w:pPr>
            <w:r w:rsidRPr="00756CEA">
              <w:rPr>
                <w:rFonts w:ascii="Times New Roman" w:eastAsia="Times New Roman" w:hAnsi="Times New Roman" w:cs="Times New Roman"/>
                <w:b/>
                <w:bCs/>
                <w:sz w:val="24"/>
                <w:szCs w:val="24"/>
                <w:lang w:eastAsia="ru-RU"/>
              </w:rPr>
              <w:t>45 087 278 645,78</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b/>
                <w:bCs/>
                <w:sz w:val="24"/>
                <w:szCs w:val="24"/>
                <w:lang w:eastAsia="ru-RU"/>
              </w:rPr>
            </w:pPr>
            <w:r w:rsidRPr="00756CEA">
              <w:rPr>
                <w:rFonts w:ascii="Times New Roman" w:eastAsia="Times New Roman" w:hAnsi="Times New Roman" w:cs="Times New Roman"/>
                <w:b/>
                <w:bCs/>
                <w:sz w:val="24"/>
                <w:szCs w:val="24"/>
                <w:lang w:eastAsia="ru-RU"/>
              </w:rPr>
              <w:t>31 183 437 493,00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b/>
                <w:bCs/>
                <w:sz w:val="24"/>
                <w:szCs w:val="24"/>
                <w:lang w:eastAsia="ru-RU"/>
              </w:rPr>
            </w:pPr>
            <w:r w:rsidRPr="00756CEA">
              <w:rPr>
                <w:rFonts w:ascii="Times New Roman" w:eastAsia="Times New Roman" w:hAnsi="Times New Roman" w:cs="Times New Roman"/>
                <w:b/>
                <w:bCs/>
                <w:sz w:val="24"/>
                <w:szCs w:val="24"/>
                <w:lang w:eastAsia="ru-RU"/>
              </w:rPr>
              <w:t>30 771 199 502,00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44 428 095 939,00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31 178 437 493,00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30 771 199 502,00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2 02 10000 00 0000 151</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10 987 905 300,00</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3 486 871 200,00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3 101 096 200,00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2 02 15001 02 0000 150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9 097 061 300,00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3 270 660 200,00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2 864 394 200,00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2 02 15009 02 0000 150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1 608 161 000,00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2 02 15010 02 0000 150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282 683 000,00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216 211 000,00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236 702 000,00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2 02 20000 00 0000 150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бюджетной системы Российской Федерации (межбюджетные субсидии)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22 907 961 241,00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18 663 403 695,00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19 030 893 104,00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2 02 25007 02 0000 150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выплату региональных социальных доплат к пенсии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2 847 647 700,00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2 363 331 500,00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2 457 864 700,00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2 02 25027 02 0000 150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18 672 900,00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2 02 25028 02 0000 150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11 679 300,00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2 02 25066 02 0000 150</w:t>
            </w:r>
            <w:r w:rsidRPr="00756CEA">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1 131 300,00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1 075 600,00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1 075 600,00</w:t>
            </w:r>
          </w:p>
        </w:tc>
      </w:tr>
      <w:tr w:rsidR="00140A3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tcPr>
          <w:p w:rsidR="00140A3A" w:rsidRPr="00756CEA" w:rsidRDefault="00140A3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2 02 25078 02 0000 150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tcPr>
          <w:p w:rsidR="00140A3A" w:rsidRPr="00756CEA" w:rsidRDefault="00140A3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1 331 298 100,00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1 382 746 900,00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1 433 714 900,00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2 02 25081 02 0000 150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7 374 900,00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7 455 500,00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7 455 500,00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2 02 25082 02 0000 150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546 241 000,00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524 613 500,00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524 613 500,00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2 02 25084 02 0000 150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1 308 783 200,00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1 332 882 600,00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1 335 576 500,00</w:t>
            </w:r>
          </w:p>
        </w:tc>
      </w:tr>
      <w:tr w:rsidR="00140A3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tcPr>
          <w:p w:rsidR="00140A3A" w:rsidRPr="00756CEA" w:rsidRDefault="00140A3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2 02 25086 02 0000 150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tcPr>
          <w:p w:rsidR="00140A3A" w:rsidRPr="00756CEA" w:rsidRDefault="00140A3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8 527 200,00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8 215 200,00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8 870 400,00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2 02 25097 02 0000 150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23 911 400,00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21 348 800,00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20 944 500,00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2 02 25114 02 0000 150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127 198 100,00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72 573 300,00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50 580 900,00</w:t>
            </w:r>
          </w:p>
        </w:tc>
      </w:tr>
      <w:tr w:rsidR="00140A3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tcPr>
          <w:p w:rsidR="00140A3A" w:rsidRPr="00756CEA" w:rsidRDefault="00140A3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2 02 25138 02 0000 150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tcPr>
          <w:p w:rsidR="00140A3A" w:rsidRPr="00756CEA" w:rsidRDefault="00140A3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95 920 000,00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91 560 000,00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91 560 000,00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2 02 25163 02 0000 150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56 583 700,00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56 813 400,00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56 813 400,00</w:t>
            </w:r>
          </w:p>
        </w:tc>
      </w:tr>
      <w:tr w:rsidR="00140A3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tcPr>
          <w:p w:rsidR="00140A3A" w:rsidRPr="00756CEA" w:rsidRDefault="00140A3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2 02 25169 02 0000 150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tcPr>
          <w:p w:rsidR="00140A3A" w:rsidRPr="00756CEA" w:rsidRDefault="00140A3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66 106 500,00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67 644 300,00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66 096 800,00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2 02 25177 02 0000 150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22 272 700,00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2 02 25189 02 0000 150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создание центров выявления и поддержки одаренных детей</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193 201 900,00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2 02 25201 02 0000 150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развитие паллиативной медицинской помощи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63 389 200,00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60 327 100,00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60 327 100,00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2 02 25202 02 0000 150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48 078 800,00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47 667 300,00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47 848 500,00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2 02 25210 02 0000 150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193 602 500,00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131 981 100,00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413 748 700,00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2 02 25219 02 0000 150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создание центров цифрового образования детей</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17 094 600,00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59 753 600,00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2 02 25228 02 0000 150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45 814 100,00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8 340 200,00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8 342 600,00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2 02 25229 02 0000 150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33 366 400,00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12 994 300,00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13 857 900,00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2 02 25230 02 0000 150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141 485 900,00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141 787 100,00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140A3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tcPr>
          <w:p w:rsidR="00140A3A" w:rsidRPr="00756CEA" w:rsidRDefault="00140A3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2 02 25232 02 0000 150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tcPr>
          <w:p w:rsidR="00140A3A" w:rsidRPr="00756CEA" w:rsidRDefault="00140A3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1 564 998 100,00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140A3A" w:rsidRPr="00756CEA" w:rsidRDefault="00140A3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2 02 25243 02 0000 150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строительство и реконструкцию (модернизацию) объектов питьевого водоснабжения</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945 113 800,00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862 724 200,00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1 011 617 900,00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2 02 25251 02 0000 150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42 120 300,00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214 475 500,00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2 02 25253 02 0000 150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12 093 200,00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12 093 200,00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12 093 200,00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2 02 25255 02 0000 150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41 495 700,00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2 02 25256 02 0000 150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140A3A">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40 480 000,00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36 960 000,00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62 160 000,00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2 02 25259 02 0000 150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производства масличных культур</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998 273 400,00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1 177 509 300,00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1 099 136 500,00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2 02 25281 02 0000 150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r w:rsidRPr="00756CEA">
              <w:rPr>
                <w:rFonts w:ascii="Times New Roman" w:eastAsia="Times New Roman" w:hAnsi="Times New Roman" w:cs="Times New Roman"/>
                <w:sz w:val="24"/>
                <w:szCs w:val="24"/>
                <w:lang w:eastAsia="ru-RU"/>
              </w:rPr>
              <w:br w:type="page"/>
            </w:r>
            <w:r w:rsidRPr="00756CEA">
              <w:rPr>
                <w:rFonts w:ascii="Times New Roman" w:eastAsia="Times New Roman" w:hAnsi="Times New Roman" w:cs="Times New Roman"/>
                <w:sz w:val="24"/>
                <w:szCs w:val="24"/>
                <w:lang w:eastAsia="ru-RU"/>
              </w:rPr>
              <w:br w:type="page"/>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14 832 700,00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14 832 700,00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14 832 700,00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2 02 25291 02 0000 150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повышение эффективности службы занятости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9 800 000,00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9 800 000,00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5 390 000,00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2 02 25302 02 0000 150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3 503 657 000,00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3 290 800 700,00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3 321 476 300,00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2 02 25304 02 0000 150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1 105 021 400,00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1 107 792 300,00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1 085 227 000,00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2 02 25402 02 0000 150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17 748 600,00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16 488 800,00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16 488 800,00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2 02 25404 02 0000 150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165 472 200,00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154 461 600,00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159 531 900,00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2 02 25466 02 0000 150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6 687 800,00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5 638 000,00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5 842 500,00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2 02 25467 02 0000 150</w:t>
            </w:r>
            <w:r w:rsidRPr="00756CEA">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 xml:space="preserve">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w:t>
            </w:r>
            <w:r w:rsidR="00140A3A">
              <w:rPr>
                <w:rFonts w:ascii="Times New Roman" w:eastAsia="Times New Roman" w:hAnsi="Times New Roman" w:cs="Times New Roman"/>
                <w:sz w:val="24"/>
                <w:szCs w:val="24"/>
                <w:lang w:eastAsia="ru-RU"/>
              </w:rPr>
              <w:br/>
            </w:r>
            <w:r w:rsidRPr="00756CEA">
              <w:rPr>
                <w:rFonts w:ascii="Times New Roman" w:eastAsia="Times New Roman" w:hAnsi="Times New Roman" w:cs="Times New Roman"/>
                <w:sz w:val="24"/>
                <w:szCs w:val="24"/>
                <w:lang w:eastAsia="ru-RU"/>
              </w:rPr>
              <w:t>50 тысяч человек</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14 058 100,00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12 101 500,00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12 101 500,00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2 02 25478 02 0000 150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реализацию дополнительных мероприятий в сфере занятости населения</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115 433 000,00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117 039 700,00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155 794 000,00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2 02 25480 02 0000 150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35 791 900,00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42 703 100,00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39 543 000,00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2 02 25491 02 0000 150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9 013 200,00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5 007 300,00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2 02 25497 02 0000 150</w:t>
            </w:r>
            <w:r w:rsidRPr="00756CEA">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140 940 900,00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155 090 700,00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173 477 800,00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2 02 25502 02 0000 150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 xml:space="preserve">Субсидии бюджетам субъектов Российской Федерации на стимулирование развития приоритетных </w:t>
            </w:r>
            <w:proofErr w:type="spellStart"/>
            <w:r w:rsidRPr="00756CEA">
              <w:rPr>
                <w:rFonts w:ascii="Times New Roman" w:eastAsia="Times New Roman" w:hAnsi="Times New Roman" w:cs="Times New Roman"/>
                <w:sz w:val="24"/>
                <w:szCs w:val="24"/>
                <w:lang w:eastAsia="ru-RU"/>
              </w:rPr>
              <w:t>подотраслей</w:t>
            </w:r>
            <w:proofErr w:type="spellEnd"/>
            <w:r w:rsidRPr="00756CEA">
              <w:rPr>
                <w:rFonts w:ascii="Times New Roman" w:eastAsia="Times New Roman" w:hAnsi="Times New Roman" w:cs="Times New Roman"/>
                <w:sz w:val="24"/>
                <w:szCs w:val="24"/>
                <w:lang w:eastAsia="ru-RU"/>
              </w:rPr>
              <w:t xml:space="preserve"> агропромышленного комплекса и развитие малых форм хозяйствования</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169 729 800,00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160 611 100,00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157 362 100,00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2 02 25508 02 0000 150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 xml:space="preserve">Субсидии бюджетам субъектов Российской Федерации на поддержку сельскохозяйственного производства по отдельным </w:t>
            </w:r>
            <w:proofErr w:type="spellStart"/>
            <w:r w:rsidRPr="00756CEA">
              <w:rPr>
                <w:rFonts w:ascii="Times New Roman" w:eastAsia="Times New Roman" w:hAnsi="Times New Roman" w:cs="Times New Roman"/>
                <w:sz w:val="24"/>
                <w:szCs w:val="24"/>
                <w:lang w:eastAsia="ru-RU"/>
              </w:rPr>
              <w:t>подотраслям</w:t>
            </w:r>
            <w:proofErr w:type="spellEnd"/>
            <w:r w:rsidRPr="00756CEA">
              <w:rPr>
                <w:rFonts w:ascii="Times New Roman" w:eastAsia="Times New Roman" w:hAnsi="Times New Roman" w:cs="Times New Roman"/>
                <w:sz w:val="24"/>
                <w:szCs w:val="24"/>
                <w:lang w:eastAsia="ru-RU"/>
              </w:rPr>
              <w:t xml:space="preserve"> растениеводства и животноводства</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277 696 100,00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266 326 500,00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256 980 200,00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2 02 25514 02 0000 150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 xml:space="preserve">Субсидии бюджетам субъектов Российской Федерации на реализацию мероприятий в сфере реабилитации и </w:t>
            </w:r>
            <w:proofErr w:type="spellStart"/>
            <w:r w:rsidRPr="00756CEA">
              <w:rPr>
                <w:rFonts w:ascii="Times New Roman" w:eastAsia="Times New Roman" w:hAnsi="Times New Roman" w:cs="Times New Roman"/>
                <w:sz w:val="24"/>
                <w:szCs w:val="24"/>
                <w:lang w:eastAsia="ru-RU"/>
              </w:rPr>
              <w:t>абилитации</w:t>
            </w:r>
            <w:proofErr w:type="spellEnd"/>
            <w:r w:rsidRPr="00756CEA">
              <w:rPr>
                <w:rFonts w:ascii="Times New Roman" w:eastAsia="Times New Roman" w:hAnsi="Times New Roman" w:cs="Times New Roman"/>
                <w:sz w:val="24"/>
                <w:szCs w:val="24"/>
                <w:lang w:eastAsia="ru-RU"/>
              </w:rPr>
              <w:t xml:space="preserve"> инвалидов</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33 992 600,00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2 02 25515 02 0000 150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1 701 800,00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1 548 800,00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1 537 300,00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2 02 25516 02 0000 150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4 618 800,00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2 02 25517 02 0000 150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2 355 000,00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2 027 800,00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1 919 500,00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2 02 25519 02 0000 150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поддержку отрасли культуры</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162 000 550,00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77 908 800,00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67 746 400,00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2 02 25520 02 0000 150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408 039 700,00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405 855 100,00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2 02 25526 02 0000 150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756CEA">
              <w:rPr>
                <w:rFonts w:ascii="Times New Roman" w:eastAsia="Times New Roman" w:hAnsi="Times New Roman" w:cs="Times New Roman"/>
                <w:sz w:val="24"/>
                <w:szCs w:val="24"/>
                <w:lang w:eastAsia="ru-RU"/>
              </w:rPr>
              <w:t>товарного</w:t>
            </w:r>
            <w:proofErr w:type="gramEnd"/>
            <w:r w:rsidRPr="00756CEA">
              <w:rPr>
                <w:rFonts w:ascii="Times New Roman" w:eastAsia="Times New Roman" w:hAnsi="Times New Roman" w:cs="Times New Roman"/>
                <w:sz w:val="24"/>
                <w:szCs w:val="24"/>
                <w:lang w:eastAsia="ru-RU"/>
              </w:rPr>
              <w:t xml:space="preserve"> </w:t>
            </w:r>
            <w:proofErr w:type="spellStart"/>
            <w:r w:rsidRPr="00756CEA">
              <w:rPr>
                <w:rFonts w:ascii="Times New Roman" w:eastAsia="Times New Roman" w:hAnsi="Times New Roman" w:cs="Times New Roman"/>
                <w:sz w:val="24"/>
                <w:szCs w:val="24"/>
                <w:lang w:eastAsia="ru-RU"/>
              </w:rPr>
              <w:t>осетроводства</w:t>
            </w:r>
            <w:proofErr w:type="spellEnd"/>
            <w:r w:rsidRPr="00756CEA">
              <w:rPr>
                <w:rFonts w:ascii="Times New Roman" w:eastAsia="Times New Roman" w:hAnsi="Times New Roman" w:cs="Times New Roman"/>
                <w:sz w:val="24"/>
                <w:szCs w:val="24"/>
                <w:lang w:eastAsia="ru-RU"/>
              </w:rPr>
              <w:br w:type="page"/>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3 900,00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2 02 25527 02 0000 150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242 057 200,00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225 102 900,00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504 792 200,00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2 02 25537 02 0000 150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формирование современных управленческих и организационно-</w:t>
            </w:r>
            <w:proofErr w:type="gramStart"/>
            <w:r w:rsidRPr="00756CEA">
              <w:rPr>
                <w:rFonts w:ascii="Times New Roman" w:eastAsia="Times New Roman" w:hAnsi="Times New Roman" w:cs="Times New Roman"/>
                <w:sz w:val="24"/>
                <w:szCs w:val="24"/>
                <w:lang w:eastAsia="ru-RU"/>
              </w:rPr>
              <w:t>экономических механизмов</w:t>
            </w:r>
            <w:proofErr w:type="gramEnd"/>
            <w:r w:rsidRPr="00756CEA">
              <w:rPr>
                <w:rFonts w:ascii="Times New Roman" w:eastAsia="Times New Roman" w:hAnsi="Times New Roman" w:cs="Times New Roman"/>
                <w:sz w:val="24"/>
                <w:szCs w:val="24"/>
                <w:lang w:eastAsia="ru-RU"/>
              </w:rPr>
              <w:t xml:space="preserve"> в системе дополнительного образования детей в субъектах Российской Федерации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13 747 600,00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2 02 25554 02 0000 150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70 135 500,00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69 440 000,00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62 767 700,00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2 02 25555 02 0000 150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542 519 300,00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534 762 700,00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534 762 700,00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2 02 25568 02 0000 150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145 430 000,00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212 563 000,00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357 960 000,00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2 02 25576 02 0000 150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обеспечение комплексного развития сельских территорий</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12 507 800,00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2 02 25586 02 0000 150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 xml:space="preserve">Субсидии бюджетам субъектов Российской Федерации на обеспечение профилактики развития </w:t>
            </w:r>
            <w:proofErr w:type="gramStart"/>
            <w:r w:rsidRPr="00756CEA">
              <w:rPr>
                <w:rFonts w:ascii="Times New Roman" w:eastAsia="Times New Roman" w:hAnsi="Times New Roman" w:cs="Times New Roman"/>
                <w:sz w:val="24"/>
                <w:szCs w:val="24"/>
                <w:lang w:eastAsia="ru-RU"/>
              </w:rPr>
              <w:t>сердечно-сосудистых</w:t>
            </w:r>
            <w:proofErr w:type="gramEnd"/>
            <w:r w:rsidRPr="00756CEA">
              <w:rPr>
                <w:rFonts w:ascii="Times New Roman" w:eastAsia="Times New Roman" w:hAnsi="Times New Roman" w:cs="Times New Roman"/>
                <w:sz w:val="24"/>
                <w:szCs w:val="24"/>
                <w:lang w:eastAsia="ru-RU"/>
              </w:rPr>
              <w:t xml:space="preserve"> заболеваний и сердечно-сосудистых осложнений у пациентов высокого риска, находящихся на диспансерном наблюдении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121 881 500,00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121 881 500,00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121 881 500,00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2 02 27111 02 0000 150</w:t>
            </w:r>
            <w:r w:rsidRPr="00756CEA">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2 905 647 000,00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116 520 000,00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2 02 27121 02 0000 150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200 000 000,00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500 000 000,00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2 02 27139 02 0000 150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351 147 500,00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768 540 900,00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505 141 000,00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2 02 27233 02 0000 150</w:t>
            </w:r>
            <w:r w:rsidRPr="00756CEA">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33 700 000,00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2 02 27384 02 0000 150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271 510 000,00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493 220 000,00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2 02 29999 02 0000 150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Прочие субсидии бюджетам субъектов Российской Федерации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1 515 195 091,00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1 570 800 095,00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1 621 634 304,00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2 02 30000 00 0000 150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7 186 847 600,00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6 764 897 300,00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6 887 697 200,00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2 02 35067 02 0000 150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переданных полномочий Российской Федерации по федеральному государственному </w:t>
            </w:r>
            <w:proofErr w:type="gramStart"/>
            <w:r w:rsidRPr="00756CEA">
              <w:rPr>
                <w:rFonts w:ascii="Times New Roman" w:eastAsia="Times New Roman" w:hAnsi="Times New Roman" w:cs="Times New Roman"/>
                <w:sz w:val="24"/>
                <w:szCs w:val="24"/>
                <w:lang w:eastAsia="ru-RU"/>
              </w:rPr>
              <w:t>контролю за</w:t>
            </w:r>
            <w:proofErr w:type="gramEnd"/>
            <w:r w:rsidRPr="00756CEA">
              <w:rPr>
                <w:rFonts w:ascii="Times New Roman" w:eastAsia="Times New Roman" w:hAnsi="Times New Roman" w:cs="Times New Roman"/>
                <w:sz w:val="24"/>
                <w:szCs w:val="24"/>
                <w:lang w:eastAsia="ru-RU"/>
              </w:rPr>
              <w:t xml:space="preserve"> соблюдением правил технической эксплуатации внеуличного транспорта и правил пользования внеуличным транспортом</w:t>
            </w:r>
            <w:r w:rsidRPr="00756CEA">
              <w:rPr>
                <w:rFonts w:ascii="Times New Roman" w:eastAsia="Times New Roman" w:hAnsi="Times New Roman" w:cs="Times New Roman"/>
                <w:sz w:val="24"/>
                <w:szCs w:val="24"/>
                <w:lang w:eastAsia="ru-RU"/>
              </w:rPr>
              <w:br w:type="page"/>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523 300,00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523 300,00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523 300,00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2 02 35118 02 0000 150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32 457 400,00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32 794 500,00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34 095 600,00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2 02 35120 02 0000 150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3 013 400,00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17 780 600,00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1 230 000,00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2 02 35128 02 0000 150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36 549 300,00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23 557 200,00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101 560 300,00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2 02 35129 02 0000 150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440 956 700,00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529 004 100,00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513 919 600,00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2 02 35134 02 0000 150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B456A6">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140A3A">
              <w:rPr>
                <w:rFonts w:ascii="Times New Roman" w:eastAsia="Times New Roman" w:hAnsi="Times New Roman" w:cs="Times New Roman"/>
                <w:sz w:val="24"/>
                <w:szCs w:val="24"/>
                <w:lang w:eastAsia="ru-RU"/>
              </w:rPr>
              <w:t>№</w:t>
            </w:r>
            <w:r w:rsidRPr="00756CEA">
              <w:rPr>
                <w:rFonts w:ascii="Times New Roman" w:eastAsia="Times New Roman" w:hAnsi="Times New Roman" w:cs="Times New Roman"/>
                <w:sz w:val="24"/>
                <w:szCs w:val="24"/>
                <w:lang w:eastAsia="ru-RU"/>
              </w:rPr>
              <w:t xml:space="preserve"> 5-ФЗ "О ветеранах", в соответствии с Указом Президента Российской Федерации от 7 мая</w:t>
            </w:r>
            <w:r w:rsidR="00140A3A">
              <w:rPr>
                <w:rFonts w:ascii="Times New Roman" w:eastAsia="Times New Roman" w:hAnsi="Times New Roman" w:cs="Times New Roman"/>
                <w:sz w:val="24"/>
                <w:szCs w:val="24"/>
                <w:lang w:eastAsia="ru-RU"/>
              </w:rPr>
              <w:t xml:space="preserve"> </w:t>
            </w:r>
            <w:r w:rsidRPr="00756CEA">
              <w:rPr>
                <w:rFonts w:ascii="Times New Roman" w:eastAsia="Times New Roman" w:hAnsi="Times New Roman" w:cs="Times New Roman"/>
                <w:sz w:val="24"/>
                <w:szCs w:val="24"/>
                <w:lang w:eastAsia="ru-RU"/>
              </w:rPr>
              <w:t xml:space="preserve">2008 года </w:t>
            </w:r>
            <w:r w:rsidR="00140A3A">
              <w:rPr>
                <w:rFonts w:ascii="Times New Roman" w:eastAsia="Times New Roman" w:hAnsi="Times New Roman" w:cs="Times New Roman"/>
                <w:sz w:val="24"/>
                <w:szCs w:val="24"/>
                <w:lang w:eastAsia="ru-RU"/>
              </w:rPr>
              <w:t>№</w:t>
            </w:r>
            <w:r w:rsidRPr="00756CEA">
              <w:rPr>
                <w:rFonts w:ascii="Times New Roman" w:eastAsia="Times New Roman" w:hAnsi="Times New Roman" w:cs="Times New Roman"/>
                <w:sz w:val="24"/>
                <w:szCs w:val="24"/>
                <w:lang w:eastAsia="ru-RU"/>
              </w:rPr>
              <w:t xml:space="preserve"> 714 "Об обеспечении жильем ветеранов Великой Отечественной войны 1941-1945 годов"</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5 898 600,00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3 921 500,00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3 671 800,00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2 02 35135 02 0000 150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B456A6">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B456A6">
              <w:rPr>
                <w:rFonts w:ascii="Times New Roman" w:eastAsia="Times New Roman" w:hAnsi="Times New Roman" w:cs="Times New Roman"/>
                <w:sz w:val="24"/>
                <w:szCs w:val="24"/>
                <w:lang w:eastAsia="ru-RU"/>
              </w:rPr>
              <w:t>№</w:t>
            </w:r>
            <w:r w:rsidRPr="00756CEA">
              <w:rPr>
                <w:rFonts w:ascii="Times New Roman" w:eastAsia="Times New Roman" w:hAnsi="Times New Roman" w:cs="Times New Roman"/>
                <w:sz w:val="24"/>
                <w:szCs w:val="24"/>
                <w:lang w:eastAsia="ru-RU"/>
              </w:rPr>
              <w:t xml:space="preserve"> 5-ФЗ "О ветеранах"</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17 290 400,00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17 399 800,00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15 586 200,00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2 02 35137 02 0000 150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6 219 300,00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6 446 900,00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6 680 900,00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2 02 35176 02 0000 150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B456A6">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w:t>
            </w:r>
            <w:r w:rsidR="00B456A6">
              <w:rPr>
                <w:rFonts w:ascii="Times New Roman" w:eastAsia="Times New Roman" w:hAnsi="Times New Roman" w:cs="Times New Roman"/>
                <w:sz w:val="24"/>
                <w:szCs w:val="24"/>
                <w:lang w:eastAsia="ru-RU"/>
              </w:rPr>
              <w:t>№</w:t>
            </w:r>
            <w:r w:rsidRPr="00756CEA">
              <w:rPr>
                <w:rFonts w:ascii="Times New Roman" w:eastAsia="Times New Roman" w:hAnsi="Times New Roman" w:cs="Times New Roman"/>
                <w:sz w:val="24"/>
                <w:szCs w:val="24"/>
                <w:lang w:eastAsia="ru-RU"/>
              </w:rPr>
              <w:t xml:space="preserve"> 181-ФЗ "О социальной защите инвалидов в Российской Федерации"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32 490 000,00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32 525 400,00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29 290 100,00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2 02 35220 02 0000 150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78 906 100,00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82 061 900,00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85 342 100,00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2 02 35240 02 0000 150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85 600,00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89 100,00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92 600,00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2 02 35250 02 0000 150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1 099 519 400,00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1 099 209 900,00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1 099 209 800,00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2 02 35260 02 0000 150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36 149 200,00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37 852 900,00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39 060 700,00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2 02 35270 02 0000 150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11 495 600,00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11 921 800,00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12 395 800,00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2 02 35280 02 0000 150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76 600,00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76 600,00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76 600,00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2 02 35290 02 0000 150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1 404 229 700,00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905 161 800,00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914 706 200,00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2 02 35380 02 0000 150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1 116 676 100,00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1 158 009 200,00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1 203 970 100,00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2 02 35429 02 0000 150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 xml:space="preserve">Субвенции бюджетам субъектов Российской Федерации на увеличение площади </w:t>
            </w:r>
            <w:proofErr w:type="spellStart"/>
            <w:r w:rsidRPr="00756CEA">
              <w:rPr>
                <w:rFonts w:ascii="Times New Roman" w:eastAsia="Times New Roman" w:hAnsi="Times New Roman" w:cs="Times New Roman"/>
                <w:sz w:val="24"/>
                <w:szCs w:val="24"/>
                <w:lang w:eastAsia="ru-RU"/>
              </w:rPr>
              <w:t>лесовосстановления</w:t>
            </w:r>
            <w:proofErr w:type="spellEnd"/>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7 247 400,00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7 221 400,00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7 392 000,00</w:t>
            </w:r>
          </w:p>
        </w:tc>
      </w:tr>
      <w:tr w:rsidR="00B456A6"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tcPr>
          <w:p w:rsidR="00B456A6" w:rsidRPr="00756CEA" w:rsidRDefault="00B456A6"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2 02 35430 02 0000 150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tcPr>
          <w:p w:rsidR="00B456A6" w:rsidRPr="00756CEA" w:rsidRDefault="00B456A6"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 xml:space="preserve">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sidRPr="00756CEA">
              <w:rPr>
                <w:rFonts w:ascii="Times New Roman" w:eastAsia="Times New Roman" w:hAnsi="Times New Roman" w:cs="Times New Roman"/>
                <w:sz w:val="24"/>
                <w:szCs w:val="24"/>
                <w:lang w:eastAsia="ru-RU"/>
              </w:rPr>
              <w:t>лесовосстановлению</w:t>
            </w:r>
            <w:proofErr w:type="spellEnd"/>
            <w:r w:rsidRPr="00756CEA">
              <w:rPr>
                <w:rFonts w:ascii="Times New Roman" w:eastAsia="Times New Roman" w:hAnsi="Times New Roman" w:cs="Times New Roman"/>
                <w:sz w:val="24"/>
                <w:szCs w:val="24"/>
                <w:lang w:eastAsia="ru-RU"/>
              </w:rPr>
              <w:t xml:space="preserve"> и лесоразведению</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B456A6" w:rsidRPr="00756CEA" w:rsidRDefault="00B456A6"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7 461 600,00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B456A6" w:rsidRPr="00756CEA" w:rsidRDefault="00B456A6"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1 935 900,00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B456A6" w:rsidRPr="00756CEA" w:rsidRDefault="00B456A6"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2 02 35432 02 0000 150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 xml:space="preserve">Субвенции бюджетам субъектов Российской Федерации на оснащение специализированных </w:t>
            </w:r>
            <w:proofErr w:type="gramStart"/>
            <w:r w:rsidRPr="00756CEA">
              <w:rPr>
                <w:rFonts w:ascii="Times New Roman" w:eastAsia="Times New Roman" w:hAnsi="Times New Roman" w:cs="Times New Roman"/>
                <w:sz w:val="24"/>
                <w:szCs w:val="24"/>
                <w:lang w:eastAsia="ru-RU"/>
              </w:rPr>
              <w:t>учреждений органов государственной власти субъектов Российской Федерации</w:t>
            </w:r>
            <w:proofErr w:type="gramEnd"/>
            <w:r w:rsidRPr="00756CEA">
              <w:rPr>
                <w:rFonts w:ascii="Times New Roman" w:eastAsia="Times New Roman" w:hAnsi="Times New Roman" w:cs="Times New Roman"/>
                <w:sz w:val="24"/>
                <w:szCs w:val="24"/>
                <w:lang w:eastAsia="ru-RU"/>
              </w:rPr>
              <w:t xml:space="preserve"> лесопожарной техникой и оборудованием для проведения комплекса мероприятий по охране лесов от пожаров</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101 445 000,00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33 831 300,00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17 437 000,00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2 02 35460 02 0000 150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r w:rsidRPr="00756CEA">
              <w:rPr>
                <w:rFonts w:ascii="Times New Roman" w:eastAsia="Times New Roman" w:hAnsi="Times New Roman" w:cs="Times New Roman"/>
                <w:sz w:val="24"/>
                <w:szCs w:val="24"/>
                <w:lang w:eastAsia="ru-RU"/>
              </w:rPr>
              <w:br w:type="page"/>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374 649 400,00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374 649 400,00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374 649 400,00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2 02 35469 02 0000 150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проведение Всероссийской переписи населения 2020 года</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28 728 000,00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2 02 35573 02 0000 150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2 167 605 600,00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2 209 792 400,00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2 248 255 700,00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2 02 35900 02 0000 150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Единая субвенция бюджетам субъектов Российской Федерации и бюджету г. Байконура</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177 173 900,00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179 130 400,00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178 551 400,00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2 02 40000 00 0000 150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Иные межбюджетные трансферты</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3 345 381 798,00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2 263 265 298,00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1 751 512 998,00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2 02 45141 02 0000 150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21 425 098,00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21 425 098,00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21 425 098,00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2 02 45142 02 0000 150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членов Совета Федерации и их помощников в субъектах Российской Федерации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6 665 100,00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6 665 100,00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6 665 100,00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2 02 45156 02 0000 150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26 904 200,00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28 457 400,00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2 02 45161 02 0000 150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138 391 900,00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138 391 900,00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138 391 900,00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2 02 45190 02 0000 150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273 808 400,00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327 592 300,00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85 181 700,00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2 02 45191 02 0000 150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142 788 500,00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2 02 45192 02 0000 150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168 189 900,00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270 842 300,00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147 096 300,00</w:t>
            </w:r>
          </w:p>
        </w:tc>
      </w:tr>
      <w:tr w:rsidR="00756CEA" w:rsidRPr="00756CEA" w:rsidTr="001E1D5E">
        <w:trPr>
          <w:cantSplit/>
          <w:trHeight w:val="340"/>
        </w:trPr>
        <w:tc>
          <w:tcPr>
            <w:tcW w:w="2552" w:type="dxa"/>
            <w:vMerge w:val="restart"/>
            <w:tcBorders>
              <w:top w:val="nil"/>
              <w:left w:val="single" w:sz="4" w:space="0" w:color="auto"/>
              <w:bottom w:val="single" w:sz="4" w:space="0" w:color="000000"/>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2 02 45197 02 0000 150</w:t>
            </w:r>
          </w:p>
        </w:tc>
        <w:tc>
          <w:tcPr>
            <w:tcW w:w="5386" w:type="dxa"/>
            <w:vMerge w:val="restart"/>
            <w:tcBorders>
              <w:top w:val="nil"/>
              <w:left w:val="single" w:sz="4" w:space="0" w:color="auto"/>
              <w:bottom w:val="single" w:sz="4" w:space="0" w:color="000000"/>
              <w:right w:val="single" w:sz="4" w:space="0" w:color="auto"/>
            </w:tcBorders>
            <w:shd w:val="clear" w:color="auto" w:fill="auto"/>
            <w:tcMar>
              <w:left w:w="57" w:type="dxa"/>
              <w:bottom w:w="28" w:type="dxa"/>
              <w:right w:w="57" w:type="dxa"/>
            </w:tcMar>
            <w:hideMark/>
          </w:tcPr>
          <w:p w:rsidR="005130FC"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r w:rsidRPr="00756CEA">
              <w:rPr>
                <w:rFonts w:ascii="Times New Roman" w:eastAsia="Times New Roman" w:hAnsi="Times New Roman" w:cs="Times New Roman"/>
                <w:sz w:val="24"/>
                <w:szCs w:val="24"/>
                <w:lang w:eastAsia="ru-RU"/>
              </w:rPr>
              <w:br w:type="page"/>
            </w:r>
          </w:p>
        </w:tc>
        <w:tc>
          <w:tcPr>
            <w:tcW w:w="2268" w:type="dxa"/>
            <w:vMerge w:val="restart"/>
            <w:tcBorders>
              <w:top w:val="nil"/>
              <w:left w:val="single" w:sz="4" w:space="0" w:color="auto"/>
              <w:bottom w:val="single" w:sz="4" w:space="0" w:color="000000"/>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1 920 600,00</w:t>
            </w:r>
          </w:p>
        </w:tc>
        <w:tc>
          <w:tcPr>
            <w:tcW w:w="2552" w:type="dxa"/>
            <w:vMerge w:val="restart"/>
            <w:tcBorders>
              <w:top w:val="nil"/>
              <w:left w:val="single" w:sz="4" w:space="0" w:color="auto"/>
              <w:bottom w:val="single" w:sz="4" w:space="0" w:color="000000"/>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1 920 600,00</w:t>
            </w:r>
          </w:p>
        </w:tc>
        <w:tc>
          <w:tcPr>
            <w:tcW w:w="2410" w:type="dxa"/>
            <w:vMerge w:val="restart"/>
            <w:tcBorders>
              <w:top w:val="nil"/>
              <w:left w:val="single" w:sz="4" w:space="0" w:color="auto"/>
              <w:bottom w:val="single" w:sz="4" w:space="0" w:color="000000"/>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1 920 600,00</w:t>
            </w:r>
          </w:p>
        </w:tc>
      </w:tr>
      <w:tr w:rsidR="00756CEA" w:rsidRPr="00756CEA" w:rsidTr="001E1D5E">
        <w:trPr>
          <w:cantSplit/>
          <w:trHeight w:val="340"/>
        </w:trPr>
        <w:tc>
          <w:tcPr>
            <w:tcW w:w="2552" w:type="dxa"/>
            <w:vMerge/>
            <w:tcBorders>
              <w:top w:val="nil"/>
              <w:left w:val="single" w:sz="4" w:space="0" w:color="auto"/>
              <w:bottom w:val="single" w:sz="4" w:space="0" w:color="000000"/>
              <w:right w:val="single" w:sz="4" w:space="0" w:color="auto"/>
            </w:tcBorders>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p>
        </w:tc>
        <w:tc>
          <w:tcPr>
            <w:tcW w:w="5386" w:type="dxa"/>
            <w:vMerge/>
            <w:tcBorders>
              <w:top w:val="nil"/>
              <w:left w:val="single" w:sz="4" w:space="0" w:color="auto"/>
              <w:bottom w:val="single" w:sz="4" w:space="0" w:color="000000"/>
              <w:right w:val="single" w:sz="4" w:space="0" w:color="auto"/>
            </w:tcBorders>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p>
        </w:tc>
        <w:tc>
          <w:tcPr>
            <w:tcW w:w="2268" w:type="dxa"/>
            <w:vMerge/>
            <w:tcBorders>
              <w:top w:val="nil"/>
              <w:left w:val="single" w:sz="4" w:space="0" w:color="auto"/>
              <w:bottom w:val="single" w:sz="4" w:space="0" w:color="000000"/>
              <w:right w:val="single" w:sz="4" w:space="0" w:color="auto"/>
            </w:tcBorders>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p>
        </w:tc>
        <w:tc>
          <w:tcPr>
            <w:tcW w:w="2552" w:type="dxa"/>
            <w:vMerge/>
            <w:tcBorders>
              <w:top w:val="nil"/>
              <w:left w:val="single" w:sz="4" w:space="0" w:color="auto"/>
              <w:bottom w:val="single" w:sz="4" w:space="0" w:color="000000"/>
              <w:right w:val="single" w:sz="4" w:space="0" w:color="auto"/>
            </w:tcBorders>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p>
        </w:tc>
        <w:tc>
          <w:tcPr>
            <w:tcW w:w="2410" w:type="dxa"/>
            <w:vMerge/>
            <w:tcBorders>
              <w:top w:val="nil"/>
              <w:left w:val="single" w:sz="4" w:space="0" w:color="auto"/>
              <w:bottom w:val="single" w:sz="4" w:space="0" w:color="000000"/>
              <w:right w:val="single" w:sz="4" w:space="0" w:color="auto"/>
            </w:tcBorders>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p>
        </w:tc>
      </w:tr>
      <w:tr w:rsidR="00756CEA" w:rsidRPr="00756CEA" w:rsidTr="001E1D5E">
        <w:trPr>
          <w:cantSplit/>
          <w:trHeight w:val="340"/>
        </w:trPr>
        <w:tc>
          <w:tcPr>
            <w:tcW w:w="2552" w:type="dxa"/>
            <w:vMerge/>
            <w:tcBorders>
              <w:top w:val="nil"/>
              <w:left w:val="single" w:sz="4" w:space="0" w:color="auto"/>
              <w:bottom w:val="single" w:sz="4" w:space="0" w:color="000000"/>
              <w:right w:val="single" w:sz="4" w:space="0" w:color="auto"/>
            </w:tcBorders>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p>
        </w:tc>
        <w:tc>
          <w:tcPr>
            <w:tcW w:w="5386" w:type="dxa"/>
            <w:vMerge/>
            <w:tcBorders>
              <w:top w:val="nil"/>
              <w:left w:val="single" w:sz="4" w:space="0" w:color="auto"/>
              <w:bottom w:val="single" w:sz="4" w:space="0" w:color="000000"/>
              <w:right w:val="single" w:sz="4" w:space="0" w:color="auto"/>
            </w:tcBorders>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p>
        </w:tc>
        <w:tc>
          <w:tcPr>
            <w:tcW w:w="2268" w:type="dxa"/>
            <w:vMerge/>
            <w:tcBorders>
              <w:top w:val="nil"/>
              <w:left w:val="single" w:sz="4" w:space="0" w:color="auto"/>
              <w:bottom w:val="single" w:sz="4" w:space="0" w:color="000000"/>
              <w:right w:val="single" w:sz="4" w:space="0" w:color="auto"/>
            </w:tcBorders>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p>
        </w:tc>
        <w:tc>
          <w:tcPr>
            <w:tcW w:w="2552" w:type="dxa"/>
            <w:vMerge/>
            <w:tcBorders>
              <w:top w:val="nil"/>
              <w:left w:val="single" w:sz="4" w:space="0" w:color="auto"/>
              <w:bottom w:val="single" w:sz="4" w:space="0" w:color="000000"/>
              <w:right w:val="single" w:sz="4" w:space="0" w:color="auto"/>
            </w:tcBorders>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p>
        </w:tc>
        <w:tc>
          <w:tcPr>
            <w:tcW w:w="2410" w:type="dxa"/>
            <w:vMerge/>
            <w:tcBorders>
              <w:top w:val="nil"/>
              <w:left w:val="single" w:sz="4" w:space="0" w:color="auto"/>
              <w:bottom w:val="single" w:sz="4" w:space="0" w:color="000000"/>
              <w:right w:val="single" w:sz="4" w:space="0" w:color="auto"/>
            </w:tcBorders>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p>
        </w:tc>
      </w:tr>
      <w:tr w:rsidR="005130FC"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tcPr>
          <w:p w:rsidR="005130FC" w:rsidRPr="00756CEA" w:rsidRDefault="005130FC"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2 02 45216 02 0000 150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tcPr>
          <w:p w:rsidR="005130FC" w:rsidRPr="00756CEA" w:rsidRDefault="005130FC" w:rsidP="00693E4D">
            <w:pPr>
              <w:spacing w:after="0" w:line="240" w:lineRule="auto"/>
              <w:jc w:val="both"/>
              <w:rPr>
                <w:rFonts w:ascii="Times New Roman" w:eastAsia="Times New Roman" w:hAnsi="Times New Roman" w:cs="Times New Roman"/>
                <w:sz w:val="24"/>
                <w:szCs w:val="24"/>
                <w:lang w:eastAsia="ru-RU"/>
              </w:rPr>
            </w:pPr>
            <w:proofErr w:type="gramStart"/>
            <w:r w:rsidRPr="00756CEA">
              <w:rPr>
                <w:rFonts w:ascii="Times New Roman" w:eastAsia="Times New Roman" w:hAnsi="Times New Roman" w:cs="Times New Roman"/>
                <w:sz w:val="24"/>
                <w:szCs w:val="24"/>
                <w:lang w:eastAsia="ru-RU"/>
              </w:rPr>
              <w:t>Межбюджетные трансферты, передаваемые</w:t>
            </w:r>
            <w:r>
              <w:rPr>
                <w:rFonts w:ascii="Times New Roman" w:eastAsia="Times New Roman" w:hAnsi="Times New Roman" w:cs="Times New Roman"/>
                <w:sz w:val="24"/>
                <w:szCs w:val="24"/>
                <w:lang w:eastAsia="ru-RU"/>
              </w:rPr>
              <w:t xml:space="preserve"> </w:t>
            </w:r>
            <w:r w:rsidRPr="00756CEA">
              <w:rPr>
                <w:rFonts w:ascii="Times New Roman" w:eastAsia="Times New Roman" w:hAnsi="Times New Roman" w:cs="Times New Roman"/>
                <w:sz w:val="24"/>
                <w:szCs w:val="24"/>
                <w:lang w:eastAsia="ru-RU"/>
              </w:rPr>
              <w:t>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w:t>
            </w:r>
            <w:r w:rsidR="00693E4D">
              <w:rPr>
                <w:rFonts w:ascii="Times New Roman" w:eastAsia="Times New Roman" w:hAnsi="Times New Roman" w:cs="Times New Roman"/>
                <w:sz w:val="24"/>
                <w:szCs w:val="24"/>
                <w:lang w:eastAsia="ru-RU"/>
              </w:rPr>
              <w:t>локачественными новообразования</w:t>
            </w:r>
            <w:r w:rsidRPr="00756CEA">
              <w:rPr>
                <w:rFonts w:ascii="Times New Roman" w:eastAsia="Times New Roman" w:hAnsi="Times New Roman" w:cs="Times New Roman"/>
                <w:sz w:val="24"/>
                <w:szCs w:val="24"/>
                <w:lang w:eastAsia="ru-RU"/>
              </w:rPr>
              <w:t xml:space="preserve">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693E4D">
              <w:rPr>
                <w:rFonts w:ascii="Times New Roman" w:eastAsia="Times New Roman" w:hAnsi="Times New Roman" w:cs="Times New Roman"/>
                <w:sz w:val="24"/>
                <w:szCs w:val="24"/>
                <w:lang w:eastAsia="ru-RU"/>
              </w:rPr>
              <w:br/>
            </w:r>
            <w:r w:rsidRPr="00756CEA">
              <w:rPr>
                <w:rFonts w:ascii="Times New Roman" w:eastAsia="Times New Roman" w:hAnsi="Times New Roman" w:cs="Times New Roman"/>
                <w:sz w:val="24"/>
                <w:szCs w:val="24"/>
                <w:lang w:eastAsia="ru-RU"/>
              </w:rPr>
              <w:t>II</w:t>
            </w:r>
            <w:proofErr w:type="gramEnd"/>
            <w:r w:rsidRPr="00756CEA">
              <w:rPr>
                <w:rFonts w:ascii="Times New Roman" w:eastAsia="Times New Roman" w:hAnsi="Times New Roman" w:cs="Times New Roman"/>
                <w:sz w:val="24"/>
                <w:szCs w:val="24"/>
                <w:lang w:eastAsia="ru-RU"/>
              </w:rPr>
              <w:t xml:space="preserve"> (фибриногена), VII (лабильного), X (Стюарта-Прауэра), а также после трансплантации органов и (или) тканей</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5130FC" w:rsidRPr="00756CEA" w:rsidRDefault="005130FC"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3 935 300,00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5130FC" w:rsidRPr="00756CEA" w:rsidRDefault="005130FC"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3 935 300,00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tcPr>
          <w:p w:rsidR="005130FC" w:rsidRPr="00756CEA" w:rsidRDefault="005130FC"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3 935 300,00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2 02 45296 02 0000 150</w:t>
            </w:r>
            <w:r w:rsidRPr="00756CEA">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46 574 300,00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65 036 000,00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68 050 700,00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2 02 45303 02 0000 150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1 176 669 100,00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1 176 669 100,00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1 176 669 100,00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2 02 45393 02 0000 150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680 000 000,00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2 02 45433 02 0000 150</w:t>
            </w:r>
            <w:r w:rsidRPr="00756CEA">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r w:rsidRPr="00756CEA">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301 002 500,00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221 021 700,00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101 868 700,00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2 02 45453 02 0000 150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1 000 000,00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1 000 000,00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2 02 45454 02 0000 150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20 000 000,00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2 02 45468 02 0000 150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308 400,00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308 500,00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308 500,00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2 02 45505 02 0000 150</w:t>
            </w:r>
            <w:r w:rsidRPr="00756CEA">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color w:val="000000"/>
                <w:sz w:val="24"/>
                <w:szCs w:val="24"/>
                <w:lang w:eastAsia="ru-RU"/>
              </w:rPr>
            </w:pPr>
            <w:r w:rsidRPr="00756CEA">
              <w:rPr>
                <w:rFonts w:ascii="Times New Roman" w:eastAsia="Times New Roman" w:hAnsi="Times New Roman" w:cs="Times New Roman"/>
                <w:color w:val="000000"/>
                <w:sz w:val="24"/>
                <w:szCs w:val="24"/>
                <w:lang w:eastAsia="ru-RU"/>
              </w:rPr>
              <w:t xml:space="preserve">Межбюджетные трансферты, передаваемые бюджетам субъектов Российской Федерации на реализацию </w:t>
            </w:r>
            <w:proofErr w:type="gramStart"/>
            <w:r w:rsidRPr="00756CEA">
              <w:rPr>
                <w:rFonts w:ascii="Times New Roman" w:eastAsia="Times New Roman" w:hAnsi="Times New Roman" w:cs="Times New Roman"/>
                <w:color w:val="000000"/>
                <w:sz w:val="24"/>
                <w:szCs w:val="24"/>
                <w:lang w:eastAsia="ru-RU"/>
              </w:rPr>
              <w:t>мероприятий планов социального развития центров экономического роста субъектов Российской</w:t>
            </w:r>
            <w:proofErr w:type="gramEnd"/>
            <w:r w:rsidRPr="00756CEA">
              <w:rPr>
                <w:rFonts w:ascii="Times New Roman" w:eastAsia="Times New Roman" w:hAnsi="Times New Roman" w:cs="Times New Roman"/>
                <w:color w:val="000000"/>
                <w:sz w:val="24"/>
                <w:szCs w:val="24"/>
                <w:lang w:eastAsia="ru-RU"/>
              </w:rPr>
              <w:t xml:space="preserve"> Федерации, входящих в состав Дальневосточного федерального округа</w:t>
            </w:r>
            <w:r w:rsidRPr="00756CEA">
              <w:rPr>
                <w:rFonts w:ascii="Times New Roman" w:eastAsia="Times New Roman" w:hAnsi="Times New Roman" w:cs="Times New Roman"/>
                <w:color w:val="000000"/>
                <w:sz w:val="24"/>
                <w:szCs w:val="24"/>
                <w:lang w:eastAsia="ru-RU"/>
              </w:rPr>
              <w:br w:type="page"/>
            </w:r>
            <w:r w:rsidRPr="00756CEA">
              <w:rPr>
                <w:rFonts w:ascii="Times New Roman" w:eastAsia="Times New Roman" w:hAnsi="Times New Roman" w:cs="Times New Roman"/>
                <w:color w:val="000000"/>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335 798 500,00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lastRenderedPageBreak/>
              <w:t>2 03 00000 00 0000 000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color w:val="000000"/>
                <w:sz w:val="24"/>
                <w:szCs w:val="24"/>
                <w:lang w:eastAsia="ru-RU"/>
              </w:rPr>
            </w:pPr>
            <w:r w:rsidRPr="00756CEA">
              <w:rPr>
                <w:rFonts w:ascii="Times New Roman" w:eastAsia="Times New Roman" w:hAnsi="Times New Roman" w:cs="Times New Roman"/>
                <w:color w:val="000000"/>
                <w:sz w:val="24"/>
                <w:szCs w:val="24"/>
                <w:lang w:eastAsia="ru-RU"/>
              </w:rPr>
              <w:t>БЕЗВОЗМЕЗДНЫЕ ПОСТУПЛЕНИЯ ОТ ГОСУДАРСТВЕННЫХ (МУНИЦИПАЛЬНЫХ) ОРГАНИЗАЦИЙ</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636 376 106,78</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5 000 000,00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2 03 02040 02 0000 150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color w:val="000000"/>
                <w:sz w:val="24"/>
                <w:szCs w:val="24"/>
                <w:lang w:eastAsia="ru-RU"/>
              </w:rPr>
            </w:pPr>
            <w:r w:rsidRPr="00756CEA">
              <w:rPr>
                <w:rFonts w:ascii="Times New Roman" w:eastAsia="Times New Roman" w:hAnsi="Times New Roman" w:cs="Times New Roman"/>
                <w:color w:val="000000"/>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428 800 915,74</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2 03 02080 02 0000 150</w:t>
            </w:r>
            <w:r w:rsidRPr="00756CEA">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color w:val="000000"/>
                <w:sz w:val="24"/>
                <w:szCs w:val="24"/>
                <w:lang w:eastAsia="ru-RU"/>
              </w:rPr>
            </w:pPr>
            <w:r w:rsidRPr="00756CEA">
              <w:rPr>
                <w:rFonts w:ascii="Times New Roman" w:eastAsia="Times New Roman" w:hAnsi="Times New Roman" w:cs="Times New Roman"/>
                <w:color w:val="000000"/>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r w:rsidRPr="00756CEA">
              <w:rPr>
                <w:rFonts w:ascii="Times New Roman" w:eastAsia="Times New Roman" w:hAnsi="Times New Roman" w:cs="Times New Roman"/>
                <w:color w:val="000000"/>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207 575 191,04</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5 000 000,00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2 04 00000 00 0000 000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color w:val="000000"/>
                <w:sz w:val="24"/>
                <w:szCs w:val="24"/>
                <w:lang w:eastAsia="ru-RU"/>
              </w:rPr>
            </w:pPr>
            <w:r w:rsidRPr="00756CEA">
              <w:rPr>
                <w:rFonts w:ascii="Times New Roman" w:eastAsia="Times New Roman" w:hAnsi="Times New Roman" w:cs="Times New Roman"/>
                <w:color w:val="000000"/>
                <w:sz w:val="24"/>
                <w:szCs w:val="24"/>
                <w:lang w:eastAsia="ru-RU"/>
              </w:rPr>
              <w:t>БЕЗВОЗМЕЗДНЫЕ ПОСТУПЛЕНИЯ ОТ НЕГОСУДАРСТВЕННЫХ ОРГАНИЗАЦИЙ</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22 806 600,00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260" w:line="240" w:lineRule="auto"/>
              <w:jc w:val="center"/>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2 04 02010 02 0000 150</w:t>
            </w: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color w:val="000000"/>
                <w:sz w:val="24"/>
                <w:szCs w:val="24"/>
                <w:lang w:eastAsia="ru-RU"/>
              </w:rPr>
            </w:pPr>
            <w:r w:rsidRPr="00756CEA">
              <w:rPr>
                <w:rFonts w:ascii="Times New Roman" w:eastAsia="Times New Roman" w:hAnsi="Times New Roman" w:cs="Times New Roman"/>
                <w:color w:val="000000"/>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268"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22 806 600,00</w:t>
            </w:r>
          </w:p>
        </w:tc>
        <w:tc>
          <w:tcPr>
            <w:tcW w:w="2552"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sz w:val="24"/>
                <w:szCs w:val="24"/>
                <w:lang w:eastAsia="ru-RU"/>
              </w:rPr>
            </w:pPr>
            <w:r w:rsidRPr="00756CEA">
              <w:rPr>
                <w:rFonts w:ascii="Times New Roman" w:eastAsia="Times New Roman" w:hAnsi="Times New Roman" w:cs="Times New Roman"/>
                <w:sz w:val="24"/>
                <w:szCs w:val="24"/>
                <w:lang w:eastAsia="ru-RU"/>
              </w:rPr>
              <w:t>0,00</w:t>
            </w:r>
          </w:p>
        </w:tc>
      </w:tr>
      <w:tr w:rsidR="00756CEA" w:rsidRPr="00756CEA" w:rsidTr="001E1D5E">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45" w:type="dxa"/>
              <w:bottom w:w="28" w:type="dxa"/>
              <w:right w:w="45" w:type="dxa"/>
            </w:tcMar>
            <w:hideMark/>
          </w:tcPr>
          <w:p w:rsidR="00756CEA" w:rsidRPr="00756CEA" w:rsidRDefault="00756CEA" w:rsidP="001A0205">
            <w:pPr>
              <w:spacing w:after="0" w:line="240" w:lineRule="auto"/>
              <w:jc w:val="center"/>
              <w:rPr>
                <w:rFonts w:ascii="Times New Roman" w:eastAsia="Times New Roman" w:hAnsi="Times New Roman" w:cs="Times New Roman"/>
                <w:sz w:val="24"/>
                <w:szCs w:val="24"/>
                <w:lang w:eastAsia="ru-RU"/>
              </w:rPr>
            </w:pPr>
          </w:p>
        </w:tc>
        <w:tc>
          <w:tcPr>
            <w:tcW w:w="5386" w:type="dxa"/>
            <w:tcBorders>
              <w:top w:val="nil"/>
              <w:left w:val="nil"/>
              <w:bottom w:val="single" w:sz="4" w:space="0" w:color="auto"/>
              <w:right w:val="single" w:sz="4" w:space="0" w:color="auto"/>
            </w:tcBorders>
            <w:shd w:val="clear" w:color="auto" w:fill="auto"/>
            <w:tcMar>
              <w:left w:w="57" w:type="dxa"/>
              <w:bottom w:w="28" w:type="dxa"/>
              <w:right w:w="57" w:type="dxa"/>
            </w:tcMar>
            <w:hideMark/>
          </w:tcPr>
          <w:p w:rsidR="00756CEA" w:rsidRPr="00756CEA" w:rsidRDefault="00756CEA" w:rsidP="00CE463C">
            <w:pPr>
              <w:spacing w:after="0" w:line="240" w:lineRule="auto"/>
              <w:jc w:val="both"/>
              <w:rPr>
                <w:rFonts w:ascii="Times New Roman" w:eastAsia="Times New Roman" w:hAnsi="Times New Roman" w:cs="Times New Roman"/>
                <w:b/>
                <w:bCs/>
                <w:sz w:val="24"/>
                <w:szCs w:val="24"/>
                <w:lang w:eastAsia="ru-RU"/>
              </w:rPr>
            </w:pPr>
            <w:r w:rsidRPr="00756CEA">
              <w:rPr>
                <w:rFonts w:ascii="Times New Roman" w:eastAsia="Times New Roman" w:hAnsi="Times New Roman" w:cs="Times New Roman"/>
                <w:b/>
                <w:bCs/>
                <w:sz w:val="24"/>
                <w:szCs w:val="24"/>
                <w:lang w:eastAsia="ru-RU"/>
              </w:rPr>
              <w:t>ВСЕГО ДОХОДОВ</w:t>
            </w:r>
          </w:p>
        </w:tc>
        <w:tc>
          <w:tcPr>
            <w:tcW w:w="2268"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b/>
                <w:bCs/>
                <w:sz w:val="24"/>
                <w:szCs w:val="24"/>
                <w:lang w:eastAsia="ru-RU"/>
              </w:rPr>
            </w:pPr>
            <w:r w:rsidRPr="00756CEA">
              <w:rPr>
                <w:rFonts w:ascii="Times New Roman" w:eastAsia="Times New Roman" w:hAnsi="Times New Roman" w:cs="Times New Roman"/>
                <w:b/>
                <w:bCs/>
                <w:sz w:val="24"/>
                <w:szCs w:val="24"/>
                <w:lang w:eastAsia="ru-RU"/>
              </w:rPr>
              <w:t>139 766 249 324,78</w:t>
            </w:r>
          </w:p>
        </w:tc>
        <w:tc>
          <w:tcPr>
            <w:tcW w:w="2552"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b/>
                <w:bCs/>
                <w:sz w:val="24"/>
                <w:szCs w:val="24"/>
                <w:lang w:eastAsia="ru-RU"/>
              </w:rPr>
            </w:pPr>
            <w:r w:rsidRPr="00756CEA">
              <w:rPr>
                <w:rFonts w:ascii="Times New Roman" w:eastAsia="Times New Roman" w:hAnsi="Times New Roman" w:cs="Times New Roman"/>
                <w:b/>
                <w:bCs/>
                <w:sz w:val="24"/>
                <w:szCs w:val="24"/>
                <w:lang w:eastAsia="ru-RU"/>
              </w:rPr>
              <w:t>132 456 463 572,00</w:t>
            </w:r>
          </w:p>
        </w:tc>
        <w:tc>
          <w:tcPr>
            <w:tcW w:w="2410" w:type="dxa"/>
            <w:tcBorders>
              <w:top w:val="nil"/>
              <w:left w:val="nil"/>
              <w:bottom w:val="single" w:sz="4" w:space="0" w:color="auto"/>
              <w:right w:val="single" w:sz="4" w:space="0" w:color="auto"/>
            </w:tcBorders>
            <w:shd w:val="clear" w:color="auto" w:fill="auto"/>
            <w:tcMar>
              <w:left w:w="57" w:type="dxa"/>
              <w:bottom w:w="28" w:type="dxa"/>
              <w:right w:w="57" w:type="dxa"/>
            </w:tcMar>
            <w:vAlign w:val="bottom"/>
            <w:hideMark/>
          </w:tcPr>
          <w:p w:rsidR="00756CEA" w:rsidRPr="00756CEA" w:rsidRDefault="00756CEA" w:rsidP="00CE463C">
            <w:pPr>
              <w:spacing w:after="0" w:line="240" w:lineRule="auto"/>
              <w:jc w:val="right"/>
              <w:rPr>
                <w:rFonts w:ascii="Times New Roman" w:eastAsia="Times New Roman" w:hAnsi="Times New Roman" w:cs="Times New Roman"/>
                <w:b/>
                <w:bCs/>
                <w:sz w:val="24"/>
                <w:szCs w:val="24"/>
                <w:lang w:eastAsia="ru-RU"/>
              </w:rPr>
            </w:pPr>
            <w:r w:rsidRPr="00756CEA">
              <w:rPr>
                <w:rFonts w:ascii="Times New Roman" w:eastAsia="Times New Roman" w:hAnsi="Times New Roman" w:cs="Times New Roman"/>
                <w:b/>
                <w:bCs/>
                <w:sz w:val="24"/>
                <w:szCs w:val="24"/>
                <w:lang w:eastAsia="ru-RU"/>
              </w:rPr>
              <w:t>137 411 371 895,00</w:t>
            </w:r>
          </w:p>
        </w:tc>
      </w:tr>
    </w:tbl>
    <w:p w:rsidR="00124C43" w:rsidRDefault="00124C43"/>
    <w:sectPr w:rsidR="00124C43" w:rsidSect="001147C9">
      <w:headerReference w:type="default" r:id="rId7"/>
      <w:pgSz w:w="16838" w:h="11906" w:orient="landscape"/>
      <w:pgMar w:top="1636" w:right="851" w:bottom="851" w:left="851" w:header="141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47C9" w:rsidRDefault="001147C9" w:rsidP="001147C9">
      <w:pPr>
        <w:spacing w:after="0" w:line="240" w:lineRule="auto"/>
      </w:pPr>
      <w:r>
        <w:separator/>
      </w:r>
    </w:p>
  </w:endnote>
  <w:endnote w:type="continuationSeparator" w:id="0">
    <w:p w:rsidR="001147C9" w:rsidRDefault="001147C9" w:rsidP="00114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47C9" w:rsidRDefault="001147C9" w:rsidP="001147C9">
      <w:pPr>
        <w:spacing w:after="0" w:line="240" w:lineRule="auto"/>
      </w:pPr>
      <w:r>
        <w:separator/>
      </w:r>
    </w:p>
  </w:footnote>
  <w:footnote w:type="continuationSeparator" w:id="0">
    <w:p w:rsidR="001147C9" w:rsidRDefault="001147C9" w:rsidP="001147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975325"/>
      <w:docPartObj>
        <w:docPartGallery w:val="Page Numbers (Top of Page)"/>
        <w:docPartUnique/>
      </w:docPartObj>
    </w:sdtPr>
    <w:sdtEndPr/>
    <w:sdtContent>
      <w:p w:rsidR="001147C9" w:rsidRDefault="001147C9">
        <w:pPr>
          <w:pStyle w:val="a3"/>
          <w:jc w:val="center"/>
        </w:pPr>
        <w:r w:rsidRPr="001147C9">
          <w:rPr>
            <w:rFonts w:ascii="Times New Roman" w:hAnsi="Times New Roman" w:cs="Times New Roman"/>
            <w:sz w:val="28"/>
            <w:szCs w:val="28"/>
          </w:rPr>
          <w:fldChar w:fldCharType="begin"/>
        </w:r>
        <w:r w:rsidRPr="001147C9">
          <w:rPr>
            <w:rFonts w:ascii="Times New Roman" w:hAnsi="Times New Roman" w:cs="Times New Roman"/>
            <w:sz w:val="28"/>
            <w:szCs w:val="28"/>
          </w:rPr>
          <w:instrText>PAGE   \* MERGEFORMAT</w:instrText>
        </w:r>
        <w:r w:rsidRPr="001147C9">
          <w:rPr>
            <w:rFonts w:ascii="Times New Roman" w:hAnsi="Times New Roman" w:cs="Times New Roman"/>
            <w:sz w:val="28"/>
            <w:szCs w:val="28"/>
          </w:rPr>
          <w:fldChar w:fldCharType="separate"/>
        </w:r>
        <w:r w:rsidR="003277DA">
          <w:rPr>
            <w:rFonts w:ascii="Times New Roman" w:hAnsi="Times New Roman" w:cs="Times New Roman"/>
            <w:noProof/>
            <w:sz w:val="28"/>
            <w:szCs w:val="28"/>
          </w:rPr>
          <w:t>2</w:t>
        </w:r>
        <w:r w:rsidRPr="001147C9">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CEA"/>
    <w:rsid w:val="001147C9"/>
    <w:rsid w:val="00124C43"/>
    <w:rsid w:val="00140A3A"/>
    <w:rsid w:val="001A0205"/>
    <w:rsid w:val="001E1D5E"/>
    <w:rsid w:val="003277DA"/>
    <w:rsid w:val="005130FC"/>
    <w:rsid w:val="00673D34"/>
    <w:rsid w:val="00693E4D"/>
    <w:rsid w:val="00733300"/>
    <w:rsid w:val="00756CEA"/>
    <w:rsid w:val="00804D20"/>
    <w:rsid w:val="0085440D"/>
    <w:rsid w:val="0089444F"/>
    <w:rsid w:val="00A867EC"/>
    <w:rsid w:val="00B456A6"/>
    <w:rsid w:val="00CE46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147C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147C9"/>
  </w:style>
  <w:style w:type="paragraph" w:styleId="a5">
    <w:name w:val="footer"/>
    <w:basedOn w:val="a"/>
    <w:link w:val="a6"/>
    <w:uiPriority w:val="99"/>
    <w:unhideWhenUsed/>
    <w:rsid w:val="001147C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147C9"/>
  </w:style>
  <w:style w:type="paragraph" w:styleId="a7">
    <w:name w:val="Balloon Text"/>
    <w:basedOn w:val="a"/>
    <w:link w:val="a8"/>
    <w:uiPriority w:val="99"/>
    <w:semiHidden/>
    <w:unhideWhenUsed/>
    <w:rsid w:val="0073330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333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147C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147C9"/>
  </w:style>
  <w:style w:type="paragraph" w:styleId="a5">
    <w:name w:val="footer"/>
    <w:basedOn w:val="a"/>
    <w:link w:val="a6"/>
    <w:uiPriority w:val="99"/>
    <w:unhideWhenUsed/>
    <w:rsid w:val="001147C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147C9"/>
  </w:style>
  <w:style w:type="paragraph" w:styleId="a7">
    <w:name w:val="Balloon Text"/>
    <w:basedOn w:val="a"/>
    <w:link w:val="a8"/>
    <w:uiPriority w:val="99"/>
    <w:semiHidden/>
    <w:unhideWhenUsed/>
    <w:rsid w:val="0073330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333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496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25</Pages>
  <Words>5484</Words>
  <Characters>31261</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36672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Пятышина Ольга Тимофеевна</cp:lastModifiedBy>
  <cp:revision>11</cp:revision>
  <cp:lastPrinted>2020-11-30T04:23:00Z</cp:lastPrinted>
  <dcterms:created xsi:type="dcterms:W3CDTF">2020-11-30T03:54:00Z</dcterms:created>
  <dcterms:modified xsi:type="dcterms:W3CDTF">2020-12-04T04:52:00Z</dcterms:modified>
</cp:coreProperties>
</file>