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53149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F5F09" w:rsidRDefault="00EF5F09" w:rsidP="00EF5F09">
      <w:pPr>
        <w:widowControl w:val="0"/>
        <w:jc w:val="center"/>
        <w:rPr>
          <w:b/>
          <w:szCs w:val="28"/>
        </w:rPr>
      </w:pPr>
      <w:r w:rsidRPr="00853B1C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 xml:space="preserve">СТАТЬЮ 4 ЗАКОНА ПРИМОРСКОГО КРАЯ "О ХАСАНСКОМ МУНИЦИПАЛЬНОМ РАЙОНЕ" </w:t>
      </w:r>
    </w:p>
    <w:p w:rsidR="00EF5F09" w:rsidRPr="0051390A" w:rsidRDefault="00EF5F09" w:rsidP="00EF5F09">
      <w:pPr>
        <w:widowControl w:val="0"/>
      </w:pPr>
    </w:p>
    <w:p w:rsidR="00EF5F09" w:rsidRDefault="00EF5F09" w:rsidP="00EF5F09">
      <w:pPr>
        <w:widowControl w:val="0"/>
        <w:ind w:firstLine="708"/>
        <w:jc w:val="both"/>
        <w:rPr>
          <w:szCs w:val="28"/>
        </w:rPr>
      </w:pPr>
      <w:r w:rsidRPr="00BF685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октября 2020 года</w:t>
      </w:r>
    </w:p>
    <w:p w:rsidR="00EF5F09" w:rsidRDefault="00EF5F09" w:rsidP="00EF5F09">
      <w:pPr>
        <w:widowControl w:val="0"/>
        <w:ind w:firstLine="708"/>
        <w:rPr>
          <w:szCs w:val="28"/>
        </w:rPr>
      </w:pPr>
    </w:p>
    <w:p w:rsidR="00EF5F09" w:rsidRDefault="00EF5F09" w:rsidP="00EF5F0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>
        <w:rPr>
          <w:szCs w:val="28"/>
        </w:rPr>
        <w:t>.</w:t>
      </w:r>
    </w:p>
    <w:p w:rsidR="00EF5F09" w:rsidRDefault="00EF5F09" w:rsidP="00EF5F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>Внести в</w:t>
      </w:r>
      <w:r>
        <w:rPr>
          <w:szCs w:val="28"/>
        </w:rPr>
        <w:t xml:space="preserve"> статью 4</w:t>
      </w:r>
      <w:r w:rsidRPr="008044D0">
        <w:rPr>
          <w:szCs w:val="28"/>
        </w:rPr>
        <w:t xml:space="preserve"> </w:t>
      </w:r>
      <w:r>
        <w:rPr>
          <w:szCs w:val="28"/>
        </w:rPr>
        <w:t xml:space="preserve">Закона Приморского края от 6 декабря 2004 года </w:t>
      </w:r>
      <w:r>
        <w:rPr>
          <w:szCs w:val="28"/>
        </w:rPr>
        <w:br/>
        <w:t>№ 187-КЗ "</w:t>
      </w:r>
      <w:r w:rsidRPr="00F77873">
        <w:rPr>
          <w:szCs w:val="28"/>
        </w:rPr>
        <w:t>О</w:t>
      </w:r>
      <w:r>
        <w:rPr>
          <w:szCs w:val="28"/>
        </w:rPr>
        <w:t xml:space="preserve"> Хасанском муниципальном районе" (Ведомости Законодательного Собрания Приморского края</w:t>
      </w:r>
      <w:r w:rsidRPr="00CD1B14">
        <w:rPr>
          <w:szCs w:val="28"/>
        </w:rPr>
        <w:t xml:space="preserve">, </w:t>
      </w:r>
      <w:r>
        <w:rPr>
          <w:szCs w:val="28"/>
        </w:rPr>
        <w:t xml:space="preserve">2004, № 77, стр. 60; 2012, </w:t>
      </w:r>
      <w:r>
        <w:rPr>
          <w:szCs w:val="28"/>
        </w:rPr>
        <w:br/>
        <w:t xml:space="preserve">№ 27, стр. 74; 2020, </w:t>
      </w:r>
      <w:r w:rsidRPr="00C02E20">
        <w:rPr>
          <w:szCs w:val="28"/>
        </w:rPr>
        <w:t>№ 149, стр.</w:t>
      </w:r>
      <w:r>
        <w:rPr>
          <w:szCs w:val="28"/>
        </w:rPr>
        <w:t xml:space="preserve"> 28) </w:t>
      </w:r>
      <w:r w:rsidRPr="009447B5">
        <w:rPr>
          <w:szCs w:val="28"/>
        </w:rPr>
        <w:t>изменения</w:t>
      </w:r>
      <w:r>
        <w:rPr>
          <w:szCs w:val="28"/>
        </w:rPr>
        <w:t>, изложив ее в следующей редакции:</w:t>
      </w:r>
    </w:p>
    <w:p w:rsidR="00EF5F09" w:rsidRDefault="00EF5F09" w:rsidP="00EF5F09">
      <w:pPr>
        <w:widowControl w:val="0"/>
        <w:jc w:val="both"/>
        <w:rPr>
          <w:rStyle w:val="a6"/>
          <w:color w:val="auto"/>
          <w:szCs w:val="28"/>
          <w:u w:val="none"/>
        </w:rPr>
      </w:pPr>
      <w:r w:rsidRPr="00EE2A89">
        <w:rPr>
          <w:rStyle w:val="a6"/>
          <w:color w:val="auto"/>
          <w:szCs w:val="28"/>
          <w:u w:val="none"/>
        </w:rPr>
        <w:tab/>
        <w:t>"</w:t>
      </w:r>
      <w:r>
        <w:rPr>
          <w:rStyle w:val="a6"/>
          <w:color w:val="auto"/>
          <w:szCs w:val="28"/>
          <w:u w:val="none"/>
        </w:rPr>
        <w:t>СТАТЬЯ 4.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 xml:space="preserve">1.Образовать в составе </w:t>
      </w:r>
      <w:proofErr w:type="spellStart"/>
      <w:r w:rsidRPr="00EF5F09">
        <w:rPr>
          <w:rFonts w:eastAsia="Calibri"/>
          <w:szCs w:val="28"/>
          <w:lang w:eastAsia="en-US"/>
        </w:rPr>
        <w:t>Хасанского</w:t>
      </w:r>
      <w:proofErr w:type="spellEnd"/>
      <w:r w:rsidRPr="00EF5F09">
        <w:rPr>
          <w:rFonts w:eastAsia="Calibri"/>
          <w:szCs w:val="28"/>
          <w:lang w:eastAsia="en-US"/>
        </w:rPr>
        <w:t xml:space="preserve"> муниципального района восемь муниципальных образований: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>1)</w:t>
      </w:r>
      <w:proofErr w:type="spellStart"/>
      <w:r w:rsidRPr="00EF5F09">
        <w:rPr>
          <w:rFonts w:eastAsia="Calibri"/>
          <w:szCs w:val="28"/>
          <w:lang w:eastAsia="en-US"/>
        </w:rPr>
        <w:t>Барабашское</w:t>
      </w:r>
      <w:proofErr w:type="spellEnd"/>
      <w:r w:rsidRPr="00EF5F09">
        <w:rPr>
          <w:rFonts w:eastAsia="Calibri"/>
          <w:szCs w:val="28"/>
          <w:lang w:eastAsia="en-US"/>
        </w:rPr>
        <w:t>;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>2)</w:t>
      </w:r>
      <w:proofErr w:type="spellStart"/>
      <w:r w:rsidRPr="00EF5F09">
        <w:rPr>
          <w:rFonts w:eastAsia="Calibri"/>
          <w:szCs w:val="28"/>
          <w:lang w:eastAsia="en-US"/>
        </w:rPr>
        <w:t>Безверховское</w:t>
      </w:r>
      <w:proofErr w:type="spellEnd"/>
      <w:r w:rsidRPr="00EF5F09">
        <w:rPr>
          <w:rFonts w:eastAsia="Calibri"/>
          <w:szCs w:val="28"/>
          <w:lang w:eastAsia="en-US"/>
        </w:rPr>
        <w:t>;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>3)</w:t>
      </w:r>
      <w:proofErr w:type="spellStart"/>
      <w:r w:rsidRPr="00EF5F09">
        <w:rPr>
          <w:rFonts w:eastAsia="Calibri"/>
          <w:szCs w:val="28"/>
          <w:lang w:eastAsia="en-US"/>
        </w:rPr>
        <w:t>Зарубинское</w:t>
      </w:r>
      <w:proofErr w:type="spellEnd"/>
      <w:r w:rsidRPr="00EF5F09">
        <w:rPr>
          <w:rFonts w:eastAsia="Calibri"/>
          <w:szCs w:val="28"/>
          <w:lang w:eastAsia="en-US"/>
        </w:rPr>
        <w:t>;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>4)</w:t>
      </w:r>
      <w:proofErr w:type="spellStart"/>
      <w:r w:rsidRPr="00EF5F09">
        <w:rPr>
          <w:rFonts w:eastAsia="Calibri"/>
          <w:szCs w:val="28"/>
          <w:lang w:eastAsia="en-US"/>
        </w:rPr>
        <w:t>Краскинское</w:t>
      </w:r>
      <w:proofErr w:type="spellEnd"/>
      <w:r w:rsidRPr="00EF5F09">
        <w:rPr>
          <w:rFonts w:eastAsia="Calibri"/>
          <w:szCs w:val="28"/>
          <w:lang w:eastAsia="en-US"/>
        </w:rPr>
        <w:t>;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>5)</w:t>
      </w:r>
      <w:proofErr w:type="spellStart"/>
      <w:r w:rsidRPr="00EF5F09">
        <w:rPr>
          <w:rFonts w:eastAsia="Calibri"/>
          <w:szCs w:val="28"/>
          <w:lang w:eastAsia="en-US"/>
        </w:rPr>
        <w:t>Посьетское</w:t>
      </w:r>
      <w:proofErr w:type="spellEnd"/>
      <w:r w:rsidRPr="00EF5F09">
        <w:rPr>
          <w:rFonts w:eastAsia="Calibri"/>
          <w:szCs w:val="28"/>
          <w:lang w:eastAsia="en-US"/>
        </w:rPr>
        <w:t>;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>6)Приморское;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>7)Славянское;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>8)</w:t>
      </w:r>
      <w:proofErr w:type="spellStart"/>
      <w:r w:rsidRPr="00EF5F09">
        <w:rPr>
          <w:rFonts w:eastAsia="Calibri"/>
          <w:szCs w:val="28"/>
          <w:lang w:eastAsia="en-US"/>
        </w:rPr>
        <w:t>Хасанское</w:t>
      </w:r>
      <w:proofErr w:type="spellEnd"/>
      <w:r w:rsidRPr="00EF5F09">
        <w:rPr>
          <w:rFonts w:eastAsia="Calibri"/>
          <w:szCs w:val="28"/>
          <w:lang w:eastAsia="en-US"/>
        </w:rPr>
        <w:t>.</w:t>
      </w:r>
    </w:p>
    <w:p w:rsidR="00EF5F09" w:rsidRPr="00EF5F09" w:rsidRDefault="00EF5F09" w:rsidP="00EF5F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EF5F09">
        <w:rPr>
          <w:rFonts w:eastAsia="Calibri"/>
          <w:szCs w:val="28"/>
          <w:lang w:eastAsia="en-US"/>
        </w:rPr>
        <w:t xml:space="preserve">2.Территории </w:t>
      </w:r>
      <w:proofErr w:type="spellStart"/>
      <w:r w:rsidRPr="00EF5F09">
        <w:rPr>
          <w:rFonts w:eastAsia="Calibri"/>
          <w:szCs w:val="28"/>
          <w:lang w:eastAsia="en-US"/>
        </w:rPr>
        <w:t>Хасанского</w:t>
      </w:r>
      <w:proofErr w:type="spellEnd"/>
      <w:r w:rsidRPr="00EF5F09">
        <w:rPr>
          <w:rFonts w:eastAsia="Calibri"/>
          <w:szCs w:val="28"/>
          <w:lang w:eastAsia="en-US"/>
        </w:rPr>
        <w:t xml:space="preserve"> муниципального района, находящиеся вне границ образованных в его составе муниципальных образований, являются межселенными территориями </w:t>
      </w:r>
      <w:proofErr w:type="spellStart"/>
      <w:r w:rsidRPr="00EF5F09">
        <w:rPr>
          <w:rFonts w:eastAsia="Calibri"/>
          <w:szCs w:val="28"/>
          <w:lang w:eastAsia="en-US"/>
        </w:rPr>
        <w:t>Хасанского</w:t>
      </w:r>
      <w:proofErr w:type="spellEnd"/>
      <w:r w:rsidRPr="00EF5F09">
        <w:rPr>
          <w:rFonts w:eastAsia="Calibri"/>
          <w:szCs w:val="28"/>
          <w:lang w:eastAsia="en-US"/>
        </w:rPr>
        <w:t xml:space="preserve"> муниципального района.".</w:t>
      </w:r>
    </w:p>
    <w:p w:rsidR="00EF5F09" w:rsidRPr="00EE2A89" w:rsidRDefault="00EF5F09" w:rsidP="00EF5F09">
      <w:pPr>
        <w:widowControl w:val="0"/>
        <w:jc w:val="both"/>
        <w:rPr>
          <w:rStyle w:val="a6"/>
          <w:color w:val="auto"/>
          <w:szCs w:val="28"/>
          <w:u w:val="none"/>
        </w:rPr>
      </w:pPr>
    </w:p>
    <w:p w:rsidR="00EF5F09" w:rsidRPr="00BB4ED9" w:rsidRDefault="00EF5F09" w:rsidP="00EF5F0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B4ED9">
        <w:rPr>
          <w:rFonts w:ascii="Times New Roman" w:hAnsi="Times New Roman"/>
          <w:sz w:val="28"/>
          <w:szCs w:val="28"/>
        </w:rPr>
        <w:t>СТАТЬЯ 2.</w:t>
      </w:r>
    </w:p>
    <w:p w:rsidR="00EF5F09" w:rsidRPr="00715975" w:rsidRDefault="00EF5F09" w:rsidP="00EF5F0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BB4ED9">
        <w:rPr>
          <w:szCs w:val="28"/>
        </w:rPr>
        <w:t xml:space="preserve">Настоящий Закон вступает в силу </w:t>
      </w:r>
      <w:r w:rsidRPr="00BB4ED9">
        <w:rPr>
          <w:rFonts w:eastAsia="Calibri"/>
          <w:szCs w:val="28"/>
        </w:rPr>
        <w:t>со дня его официального опубликования.</w:t>
      </w:r>
    </w:p>
    <w:p w:rsidR="00EF5F09" w:rsidRPr="00EE2A89" w:rsidRDefault="00EF5F09" w:rsidP="00EF5F09">
      <w:pPr>
        <w:widowControl w:val="0"/>
        <w:jc w:val="both"/>
        <w:rPr>
          <w:rStyle w:val="a6"/>
          <w:color w:val="auto"/>
          <w:sz w:val="26"/>
          <w:szCs w:val="26"/>
          <w:u w:val="none"/>
        </w:rPr>
      </w:pPr>
    </w:p>
    <w:p w:rsidR="00EF5F09" w:rsidRDefault="00EF5F09" w:rsidP="00EF5F09">
      <w:pPr>
        <w:widowControl w:val="0"/>
        <w:jc w:val="both"/>
        <w:rPr>
          <w:rStyle w:val="a6"/>
          <w:color w:val="auto"/>
          <w:sz w:val="26"/>
          <w:szCs w:val="26"/>
          <w:u w:val="none"/>
        </w:rPr>
      </w:pPr>
    </w:p>
    <w:p w:rsidR="00EF5F09" w:rsidRPr="00EE2A89" w:rsidRDefault="00EF5F09" w:rsidP="00EF5F09">
      <w:pPr>
        <w:widowControl w:val="0"/>
        <w:jc w:val="both"/>
        <w:rPr>
          <w:rStyle w:val="a6"/>
          <w:color w:val="auto"/>
          <w:sz w:val="26"/>
          <w:szCs w:val="26"/>
          <w:u w:val="none"/>
        </w:rPr>
      </w:pPr>
    </w:p>
    <w:p w:rsidR="00EF5F09" w:rsidRDefault="00EF5F09" w:rsidP="00EF5F09">
      <w:pPr>
        <w:rPr>
          <w:szCs w:val="28"/>
        </w:rPr>
      </w:pPr>
      <w:r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</w:t>
      </w:r>
      <w:r>
        <w:rPr>
          <w:szCs w:val="28"/>
        </w:rPr>
        <w:tab/>
        <w:t xml:space="preserve">      О.Н. Кожемяко</w:t>
      </w:r>
    </w:p>
    <w:p w:rsidR="00004DC5" w:rsidRDefault="00004DC5" w:rsidP="00EF5F09">
      <w:pPr>
        <w:rPr>
          <w:szCs w:val="28"/>
        </w:rPr>
      </w:pPr>
    </w:p>
    <w:p w:rsidR="00004DC5" w:rsidRPr="00004DC5" w:rsidRDefault="00004DC5" w:rsidP="00004DC5">
      <w:pPr>
        <w:rPr>
          <w:szCs w:val="28"/>
        </w:rPr>
      </w:pPr>
      <w:bookmarkStart w:id="0" w:name="_GoBack"/>
      <w:r w:rsidRPr="00004DC5">
        <w:rPr>
          <w:szCs w:val="28"/>
        </w:rPr>
        <w:t>г. Владивосток</w:t>
      </w:r>
    </w:p>
    <w:p w:rsidR="00004DC5" w:rsidRPr="00004DC5" w:rsidRDefault="00004DC5" w:rsidP="00004DC5">
      <w:pPr>
        <w:rPr>
          <w:szCs w:val="28"/>
        </w:rPr>
      </w:pPr>
      <w:r w:rsidRPr="00004DC5">
        <w:rPr>
          <w:szCs w:val="28"/>
        </w:rPr>
        <w:t>10 ноября 2020 года</w:t>
      </w:r>
    </w:p>
    <w:p w:rsidR="00004DC5" w:rsidRDefault="00004DC5" w:rsidP="00004DC5">
      <w:pPr>
        <w:rPr>
          <w:szCs w:val="28"/>
        </w:rPr>
      </w:pPr>
      <w:r w:rsidRPr="00004DC5">
        <w:rPr>
          <w:szCs w:val="28"/>
        </w:rPr>
        <w:t>№ 93</w:t>
      </w:r>
      <w:r>
        <w:rPr>
          <w:szCs w:val="28"/>
        </w:rPr>
        <w:t>2</w:t>
      </w:r>
      <w:r w:rsidRPr="00004DC5">
        <w:rPr>
          <w:szCs w:val="28"/>
        </w:rPr>
        <w:t>-КЗ</w:t>
      </w:r>
    </w:p>
    <w:bookmarkEnd w:id="0"/>
    <w:p w:rsidR="00EF5F09" w:rsidRDefault="00EF5F09" w:rsidP="00EF5F09">
      <w:pPr>
        <w:pStyle w:val="a3"/>
        <w:tabs>
          <w:tab w:val="left" w:pos="708"/>
        </w:tabs>
        <w:ind w:firstLine="426"/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651" w:rsidRDefault="00F10651">
      <w:r>
        <w:separator/>
      </w:r>
    </w:p>
  </w:endnote>
  <w:endnote w:type="continuationSeparator" w:id="0">
    <w:p w:rsidR="00F10651" w:rsidRDefault="00F1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651" w:rsidRDefault="00F10651">
      <w:r>
        <w:separator/>
      </w:r>
    </w:p>
  </w:footnote>
  <w:footnote w:type="continuationSeparator" w:id="0">
    <w:p w:rsidR="00F10651" w:rsidRDefault="00F10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F09"/>
    <w:rsid w:val="00004DC5"/>
    <w:rsid w:val="0003291F"/>
    <w:rsid w:val="00070CED"/>
    <w:rsid w:val="002F7D66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F5F09"/>
    <w:rsid w:val="00F1065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A3194"/>
  <w15:docId w15:val="{3980B443-68B6-41F9-89D5-A9957227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F5F09"/>
    <w:rPr>
      <w:sz w:val="28"/>
    </w:rPr>
  </w:style>
  <w:style w:type="character" w:styleId="a6">
    <w:name w:val="Hyperlink"/>
    <w:uiPriority w:val="99"/>
    <w:semiHidden/>
    <w:unhideWhenUsed/>
    <w:rsid w:val="00EF5F09"/>
    <w:rPr>
      <w:color w:val="0000FF"/>
      <w:u w:val="single"/>
    </w:rPr>
  </w:style>
  <w:style w:type="paragraph" w:customStyle="1" w:styleId="ConsNormal">
    <w:name w:val="ConsNormal"/>
    <w:rsid w:val="00EF5F09"/>
    <w:pPr>
      <w:snapToGrid w:val="0"/>
      <w:ind w:firstLine="720"/>
    </w:pPr>
    <w:rPr>
      <w:rFonts w:ascii="Arial" w:hAnsi="Arial"/>
    </w:rPr>
  </w:style>
  <w:style w:type="paragraph" w:styleId="a7">
    <w:name w:val="Balloon Text"/>
    <w:basedOn w:val="a"/>
    <w:link w:val="a8"/>
    <w:semiHidden/>
    <w:unhideWhenUsed/>
    <w:rsid w:val="00EF5F0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EF5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2020-10-29T05:12:00Z</cp:lastPrinted>
  <dcterms:created xsi:type="dcterms:W3CDTF">2020-11-10T06:38:00Z</dcterms:created>
  <dcterms:modified xsi:type="dcterms:W3CDTF">2020-11-10T06:38:00Z</dcterms:modified>
</cp:coreProperties>
</file>