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609647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F7721" w:rsidRDefault="00FF7721" w:rsidP="00FF772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 w:rsidRPr="00FF7721">
        <w:rPr>
          <w:b/>
          <w:szCs w:val="28"/>
        </w:rPr>
        <w:t xml:space="preserve">ОБ ЭКОЛОГИЧЕСКОМ ОБРАЗОВАНИИ, ПРОСВЕЩЕНИИ </w:t>
      </w:r>
    </w:p>
    <w:p w:rsidR="00FF7721" w:rsidRPr="00FF7721" w:rsidRDefault="00FF7721" w:rsidP="00FF772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 w:rsidRPr="00FF7721">
        <w:rPr>
          <w:b/>
          <w:szCs w:val="28"/>
        </w:rPr>
        <w:t>И ВОСПИТАНИИ ЭКОЛОГИЧЕСКОЙ КУЛЬТУРЫ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</w:r>
      <w:r w:rsidRPr="00FF7721">
        <w:rPr>
          <w:b/>
          <w:szCs w:val="28"/>
        </w:rPr>
        <w:t>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ind w:firstLine="720"/>
        <w:jc w:val="both"/>
        <w:rPr>
          <w:szCs w:val="28"/>
        </w:rPr>
      </w:pPr>
      <w:r w:rsidRPr="00FF7721">
        <w:rPr>
          <w:szCs w:val="28"/>
        </w:rPr>
        <w:t>Принят Законодательным Собранием Приморского края 28 октября</w:t>
      </w:r>
      <w:r w:rsidRPr="00FF7721">
        <w:rPr>
          <w:szCs w:val="28"/>
        </w:rPr>
        <w:br/>
        <w:t xml:space="preserve">2020 года 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>Статья 1. ПРЕДМЕТ регулирования настоящего Закона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Настоящий Закон в целях реализации конституционного права граждан Российской Федерации на благоприятную окружающую среду устанавливает правовые и организационные основы осуществления экологического образования, просвещения и воспитания экологической культуры в Приморском крае, а также определяет полномочия органов государственной власти Приморского края и органов местного самоуправления муниципальных образований Приморского края (далее – орган местного самоуправления) в данной сфере.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 xml:space="preserve">Статья 2. </w:t>
      </w:r>
      <w:r w:rsidRPr="00FF7721">
        <w:rPr>
          <w:rFonts w:eastAsia="Calibri"/>
          <w:bCs/>
          <w:caps/>
          <w:szCs w:val="28"/>
          <w:lang w:eastAsia="en-US"/>
        </w:rPr>
        <w:t xml:space="preserve">Правовое регулирование в сфере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экологического образования, просвещения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и ВОСПИТАНИЯ экологической культуры</w:t>
      </w:r>
      <w:r w:rsidRPr="00FF7721">
        <w:rPr>
          <w:rFonts w:eastAsia="Calibri"/>
          <w:caps/>
          <w:szCs w:val="28"/>
          <w:lang w:eastAsia="en-US"/>
        </w:rPr>
        <w:t xml:space="preserve">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 xml:space="preserve">В ПРИМОРСКОм КРАе 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Правовое регулирование в сфере экологического образования, просвещения и воспитания экологической культуры в Приморском крае осуществляется в соответствии с </w:t>
      </w:r>
      <w:hyperlink r:id="rId8" w:history="1">
        <w:r w:rsidRPr="00FF7721">
          <w:rPr>
            <w:rFonts w:eastAsia="Calibri"/>
            <w:szCs w:val="28"/>
            <w:lang w:eastAsia="en-US"/>
          </w:rPr>
          <w:t>Конституцией</w:t>
        </w:r>
      </w:hyperlink>
      <w:r w:rsidRPr="00FF7721">
        <w:rPr>
          <w:rFonts w:eastAsia="Calibri"/>
          <w:szCs w:val="28"/>
          <w:lang w:eastAsia="en-US"/>
        </w:rPr>
        <w:t xml:space="preserve"> Российской Федерации, Федеральным </w:t>
      </w:r>
      <w:hyperlink r:id="rId9" w:history="1">
        <w:r w:rsidRPr="00FF7721">
          <w:rPr>
            <w:rFonts w:eastAsia="Calibri"/>
            <w:szCs w:val="28"/>
            <w:lang w:eastAsia="en-US"/>
          </w:rPr>
          <w:t>законом</w:t>
        </w:r>
      </w:hyperlink>
      <w:r w:rsidRPr="00FF7721">
        <w:rPr>
          <w:rFonts w:eastAsia="Calibri"/>
          <w:szCs w:val="28"/>
          <w:lang w:eastAsia="en-US"/>
        </w:rPr>
        <w:t xml:space="preserve"> от 10 января 2002 года № 7-ФЗ "Об охране окружающей среды", Федеральным </w:t>
      </w:r>
      <w:hyperlink r:id="rId10" w:history="1">
        <w:r w:rsidRPr="00FF7721">
          <w:rPr>
            <w:rFonts w:eastAsia="Calibri"/>
            <w:szCs w:val="28"/>
            <w:lang w:eastAsia="en-US"/>
          </w:rPr>
          <w:t>законом</w:t>
        </w:r>
      </w:hyperlink>
      <w:r w:rsidRPr="00FF7721">
        <w:rPr>
          <w:rFonts w:eastAsia="Calibri"/>
          <w:szCs w:val="28"/>
          <w:lang w:eastAsia="en-US"/>
        </w:rPr>
        <w:t xml:space="preserve"> от 29 декабря 2012 года </w:t>
      </w:r>
      <w:r w:rsidRPr="00FF7721">
        <w:rPr>
          <w:rFonts w:eastAsia="Calibri"/>
          <w:szCs w:val="28"/>
          <w:lang w:eastAsia="en-US"/>
        </w:rPr>
        <w:br/>
        <w:t xml:space="preserve">№ 273-ФЗ "Об образовании в Российской Федерации", Федеральным </w:t>
      </w:r>
      <w:hyperlink r:id="rId11" w:history="1">
        <w:r w:rsidRPr="00FF7721">
          <w:rPr>
            <w:rFonts w:eastAsia="Calibri"/>
            <w:szCs w:val="28"/>
            <w:lang w:eastAsia="en-US"/>
          </w:rPr>
          <w:t>законом</w:t>
        </w:r>
      </w:hyperlink>
      <w:r w:rsidRPr="00FF7721">
        <w:rPr>
          <w:rFonts w:eastAsia="Calibri"/>
          <w:szCs w:val="28"/>
          <w:lang w:eastAsia="en-US"/>
        </w:rPr>
        <w:t xml:space="preserve"> от 24 июня 1998 года № 89-ФЗ "Об отходах производства и потребления", принимаемых в соответствии с ними другими федеральными законами и иными нормативными правовыми актами Российской Федерации, настоящим Законом и иными нормативными правовыми актами Приморского края.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 xml:space="preserve">Статья 3. ОСНОВНЫЕ </w:t>
      </w:r>
      <w:r w:rsidRPr="00FF7721">
        <w:rPr>
          <w:rFonts w:eastAsia="Calibri"/>
          <w:bCs/>
          <w:caps/>
          <w:szCs w:val="28"/>
          <w:lang w:eastAsia="en-US"/>
        </w:rPr>
        <w:t>Понятия, используемые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в настоящем законе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Для целей настоящего Закона используются следующие понятия: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1)экологическое образование – единый процесс воспитания и обучения, направленный на формирование системы ценностных ориентаций, </w:t>
      </w:r>
      <w:r w:rsidRPr="00FF7721">
        <w:rPr>
          <w:rFonts w:eastAsia="Calibri"/>
          <w:szCs w:val="28"/>
          <w:lang w:eastAsia="en-US"/>
        </w:rPr>
        <w:br/>
        <w:t xml:space="preserve">морально-этических норм поведения, получение специальных знаний и </w:t>
      </w:r>
      <w:r w:rsidRPr="00FF7721">
        <w:rPr>
          <w:rFonts w:eastAsia="Calibri"/>
          <w:szCs w:val="28"/>
          <w:lang w:eastAsia="en-US"/>
        </w:rPr>
        <w:lastRenderedPageBreak/>
        <w:t>приобретение опыта в сфере охраны окружающей среды, экологической безопасности и использования природных ресурсов;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2)экологическое просвещение – распространение экологических знаний об экологической безопасности, информации о состоянии окружающей среды и об использовании природных ресурсов, а также информирование населения о законодательстве в области охраны окружающей среды и экологической безопасности;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3)экологическая культура – неотъемлемая часть общечеловеческой культуры, включающая моральные ценности, нормы поведения, способы взаимодействия людей в сфере охраны окружающей среды, проявляющиеся в экологически ориентированном поведении людей, осознании общей ответственности за качество окружающей среды и высокой социальной значимости предотвращения негативного воздействия человека на окружающую среду;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4)экологическое воспитание – деятельность, направленная на формирование экологического сознания личности и </w:t>
      </w:r>
      <w:r w:rsidRPr="00FF7721">
        <w:rPr>
          <w:rFonts w:eastAsia="Calibri"/>
          <w:szCs w:val="28"/>
          <w:lang w:eastAsia="en-US"/>
        </w:rPr>
        <w:br/>
        <w:t>эмоционально-нравственного, гуманного и бережного отношения человека к природе, создание условий для формирования мотивов и потребностей экологически целесообразного поведения и деятельности;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5)экологическая информация – сведения и данные о состоянии окружающей среды, ее компонентов, об источниках загрязнения окружающей среды и природных ресурсов или иного вредного воздействия на окружающую среду, а также о мерах по охране, защите и восстановлению окружающей среды;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6)э</w:t>
      </w:r>
      <w:r w:rsidRPr="00FF7721">
        <w:rPr>
          <w:szCs w:val="28"/>
        </w:rPr>
        <w:t xml:space="preserve">кологический туризм </w:t>
      </w:r>
      <w:r w:rsidRPr="00FF7721">
        <w:rPr>
          <w:rFonts w:eastAsia="Calibri"/>
          <w:szCs w:val="28"/>
          <w:lang w:eastAsia="en-US"/>
        </w:rPr>
        <w:t xml:space="preserve">– </w:t>
      </w:r>
      <w:r w:rsidRPr="00FF7721">
        <w:rPr>
          <w:szCs w:val="28"/>
        </w:rPr>
        <w:t>деятельность по организации путешествий, включающая все формы природного туризма, при которых основной мотивацией туристов является наблюдение и приобщение к природе при стремлении к ее сохранению.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 xml:space="preserve">Статья 4. </w:t>
      </w:r>
      <w:r w:rsidRPr="00FF7721">
        <w:rPr>
          <w:rFonts w:eastAsia="Calibri"/>
          <w:bCs/>
          <w:caps/>
          <w:szCs w:val="28"/>
          <w:lang w:eastAsia="en-US"/>
        </w:rPr>
        <w:t xml:space="preserve">Основные цели и задачи экологического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образования, просвещения и воспитания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экологической культуры 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aps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1.Основными целями экологического образования, просвещения и воспитания экологической культуры в Приморском крае являются: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1)повышение экологической культуры, образовательного уровня населения Приморского края, в том числе совершенствование профессиональных навыков и знаний в сфере охраны окружающей среды и экологической безопасности;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2)обеспечение устойчивого социально-экономического развития Приморского края, своевременного выявления и устранения причин антропогенного воздействия на окружающую среду;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3)формирование бережного отношения к природе и воспитание экологической культуры населения Приморского края;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4)сохранение благоприятной окружающей среды, биологического разнообразия и природных ресурсов.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lastRenderedPageBreak/>
        <w:t>2.Основными задачами экологического образования, просвещения и воспитания экологической культуры в Приморском крае являются: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1)создание системы всеобщего и комплексного экологического образования, просвещения и воспитания экологической культуры в Приморском крае;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2)вовлечение детей и молодежи в деятельность, направленную на охрану окружающей среды, рациональное природопользование;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3)повышение роли особо охраняемых природных территорий как эколого-просветительских центров;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4)информационное обеспечение населения Приморского края в сфере природопользования, охраны окружающей среды и экологической безопасности;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5)привлечение граждан, общественных объединений и некоммерческих организаций к участию в реализации экологически значимой деятельности в Приморском крае;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6)формирование ответственного отношения к обращению с отходами, в том числе к раздельному сбору твердых коммунальных отходов;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7)подготовка, переподготовка и повышение квалификации в сфере экологии педагогических работников, в том числе по вопросам экологической безопасности.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Статья 5. Государственная политика ПРИМОРСКОГО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КРАЯ в сфере экологического образования, </w:t>
      </w:r>
    </w:p>
    <w:p w:rsidR="00FF7721" w:rsidRPr="00FF7721" w:rsidRDefault="00FF7721" w:rsidP="00FF7721">
      <w:pPr>
        <w:autoSpaceDE w:val="0"/>
        <w:autoSpaceDN w:val="0"/>
        <w:adjustRightInd w:val="0"/>
        <w:ind w:left="2124" w:firstLine="3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просвещения и ВОСПИТАНИЯ экологической</w:t>
      </w:r>
      <w:r w:rsidRPr="00FF7721">
        <w:rPr>
          <w:rFonts w:eastAsia="Calibri"/>
          <w:bCs/>
          <w:caps/>
          <w:szCs w:val="28"/>
          <w:lang w:eastAsia="en-US"/>
        </w:rPr>
        <w:br/>
        <w:t>культуры 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Государственная политика Приморского края в сфере экологического образования, просвещения и воспитания экологической культуры в Приморском крае осуществляется органами государственной власти Приморского края следующими способами: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1)принятие нормативных правовых актов Приморского края, направленных на совершенствование отношений в сфере экологического образования, просвещения и воспитания экологической культуры;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2)включение мероприятий по осуществлению и развитию экологического образования, просвещения и воспитания экологической культуры в стратегию социально-экономического развития Приморского края и государственные программы Приморского края (в том числе по охране окружающей среды, образованию, здравоохранению, развитию культуры, спорта, туризма и другие);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3)государственная поддержка общественных объединений и некоммерческих организаций, осуществляющих деятельность в сфере экологического образования, просвещения и воспитания экологической культуры;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4)межрегиональное и международное сотрудничество в сфере экологического образования и просвещения;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lastRenderedPageBreak/>
        <w:t>5)иные способы, установленные федеральным законодательством и законодательством Приморского края.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Статья 6. Принципы ГОСУДАРСТВЕННОЙ политики в сфере </w:t>
      </w:r>
    </w:p>
    <w:p w:rsidR="00FF7721" w:rsidRPr="00FF7721" w:rsidRDefault="00FF7721" w:rsidP="00FF7721">
      <w:pPr>
        <w:autoSpaceDE w:val="0"/>
        <w:autoSpaceDN w:val="0"/>
        <w:adjustRightInd w:val="0"/>
        <w:ind w:firstLine="1985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экологического образования, просвещения и </w:t>
      </w:r>
    </w:p>
    <w:p w:rsidR="00FF7721" w:rsidRPr="00FF7721" w:rsidRDefault="00FF7721" w:rsidP="00FF7721">
      <w:pPr>
        <w:autoSpaceDE w:val="0"/>
        <w:autoSpaceDN w:val="0"/>
        <w:adjustRightInd w:val="0"/>
        <w:ind w:firstLine="1985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ВОСПИТАНИЯ экологической культуры</w:t>
      </w:r>
    </w:p>
    <w:p w:rsidR="00FF7721" w:rsidRPr="00FF7721" w:rsidRDefault="00FF7721" w:rsidP="00FF7721">
      <w:pPr>
        <w:autoSpaceDE w:val="0"/>
        <w:autoSpaceDN w:val="0"/>
        <w:adjustRightInd w:val="0"/>
        <w:ind w:firstLine="1985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К основным принципам государственной политики Приморского края в сфере осуществления экологического образования, просвещения и воспитания экологической культуры в Приморском крае относятся: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1)создание благоприятных условий для экологического образования, просвещения и формирования экологической культуры;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2)всеобщность, системность, комплексность и непрерывность экологического образования и воспитания;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3)направленность экологического образования на решение практических задач по сохранению и восстановлению окружающей среды, ресурсосберегающему природопользованию;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4)открытость и доступность информации о состоянии окружающей среды;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5)согласованность действий органов государственной власти Приморского края, органов местного самоуправления, образовательных организаций, общественных объединений, некоммерческих организаций и граждан;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6)учет региональных особенностей, включая природные условия и ресурсы, экологическую ситуацию, демографическую обстановку, культурно-исторические традиции населения, качество жизни, интеллектуальный и духовный потенциал населения Приморского края при реализации государственной политики в сфере экологического образования, просвещения и воспитания экологической культуры в Приморском крае;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7)использование исторического опыта решения задач экологического образования, а также опыта других регионов Российской Федерации и зарубежных государств.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Статья 7. Полномочия Законодательного Собрания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Приморского края в сфере экологического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образования, просвещения и ВОСПИТАНИЯ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экологической культуры 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К полномочиям Законодательного Собрания Приморского края в сфере экологического образования, просвещения и воспитания экологической культуры в Приморском крае относятся: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1)принятие законов Приморского края в сфере экологического образования, просвещения и воспитания экологической культуры в Приморском крае, контроль за их исполнением;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2)иные полномочия в соответствии с действующим законодательством.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lastRenderedPageBreak/>
        <w:t xml:space="preserve">Статья 8. Полномочия правительства приморского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края и иных органов исполнительной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власти Приморского края в сфере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экологического образования, просвещения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и ВОСПИТАНИЯ экологической культуры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1.К полномочиям Правительства Приморского края в сфере экологического образования, просвещения и воспитания экологической культуры в Приморском крае относятся: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1)определение государственной политики в сфере экологического образования, просвещения и воспитания экологической культуры в Приморском крае;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2)принятие нормативных правовых актов Приморского края в сфере экологического образования, просвещения и воспитания экологической культуры в Приморском крае, осуществление контроля за их соблюдением и исполнением;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3)утверждение государственных программ Приморского края, включающих мероприятия в сфере экологического образования, просвещения и воспитания экологической культуры в Приморском крае</w:t>
      </w:r>
      <w:r w:rsidRPr="00FF7721">
        <w:rPr>
          <w:rFonts w:eastAsia="Calibri"/>
          <w:szCs w:val="28"/>
          <w:lang w:eastAsia="en-US"/>
        </w:rPr>
        <w:br/>
        <w:t>(в том числе по охране окружающей среды, образованию, здравоохранению, развитию культуры, спорта, туризма и другие);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4)иные полномочия в соответствии с действующим законодательством.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2.К полномочиям иных органов исполнительной власти Приморского края в сфере экологического образования, просвещения и воспитания экологической культуры в Приморском крае относятся: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1)реализация государственной политики в сфере экологического образования, просвещения и воспитания экологической культуры в Приморском крае;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2)разработка и реализация государственных программ Приморского края, предусматривающих мероприятия в сфере экологического образования, просвещения и воспитания экологической культуры в Приморском крае</w:t>
      </w:r>
      <w:r w:rsidRPr="00FF7721">
        <w:rPr>
          <w:rFonts w:eastAsia="Calibri"/>
          <w:szCs w:val="28"/>
          <w:lang w:eastAsia="en-US"/>
        </w:rPr>
        <w:br/>
        <w:t>(в том числе по охране окружающей среды, образованию, здравоохранению, развитию культуры, спорта, туризма и другие);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3)участие в организации и проведении мероприятий в сфере экологического образования, просвещения и воспитания экологической культуры в Приморском крае;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4)информационное обеспечение в сфере экологического образования, просвещения и воспитания экологической культуры в Приморском крае, в том числе через официальный сайт Правительства Приморского края в информационно-телекоммуникационной сети "Интернет";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5)включение мероприятий по осуществлению и развитию экологического образования, просвещения и воспитания экологической культуры в Приморском крае в стратегию социально-экономического развития Приморского края и государственные программы Приморского края;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lastRenderedPageBreak/>
        <w:t>6)иные полномочия в соответствии с действующим законодательством.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3.Разграничение полномочий, указанных в части 2 настоящей статьи, между органами исполнительной власти Приморского края в сферах образования, культуры, природных ресурсов и охраны окружающей среды, жилищно-коммунального хозяйства, </w:t>
      </w:r>
      <w:r w:rsidRPr="00FF7721">
        <w:rPr>
          <w:szCs w:val="28"/>
        </w:rPr>
        <w:t>лесного хозяйства и охраны объектов животного мира,</w:t>
      </w:r>
      <w:r w:rsidRPr="00FF7721">
        <w:rPr>
          <w:rFonts w:eastAsia="Calibri"/>
          <w:szCs w:val="28"/>
          <w:lang w:eastAsia="en-US"/>
        </w:rPr>
        <w:t xml:space="preserve"> туризма и информационного обеспечения населения Приморского края осуществляется Правительством Приморского края.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Статья 9. Участие органов местного самоуправления </w:t>
      </w:r>
    </w:p>
    <w:p w:rsidR="00FF7721" w:rsidRPr="00FF7721" w:rsidRDefault="00FF7721" w:rsidP="00FF7721">
      <w:pPr>
        <w:autoSpaceDE w:val="0"/>
        <w:autoSpaceDN w:val="0"/>
        <w:adjustRightInd w:val="0"/>
        <w:ind w:firstLine="2127"/>
        <w:jc w:val="both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в сфере экологического образования, </w:t>
      </w:r>
    </w:p>
    <w:p w:rsidR="00FF7721" w:rsidRPr="00FF7721" w:rsidRDefault="00FF7721" w:rsidP="00FF7721">
      <w:pPr>
        <w:autoSpaceDE w:val="0"/>
        <w:autoSpaceDN w:val="0"/>
        <w:adjustRightInd w:val="0"/>
        <w:ind w:left="2124" w:firstLine="3"/>
        <w:jc w:val="both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просвещения и ВОСПИТАНИЯ экологической культуры 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Органы местного самоуправления в сфере экологического образования, просвещения и воспитания экологической культуры в Приморском крае в пределах своих полномочий в соответствии с федеральным законодательством: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1)участвуют в организации непрерывного экологического обучения и воспитания населения в образовательных организациях;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2)разрабатывают, реализуют муниципальные программы в сфере экологического образования, просвещения и воспитания экологической культуры и участвуют в реализации государственных программ Приморского края;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3)организуют воспитание экологической культуры в области обращения с твердыми коммунальными отходами;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4)осуществляют экологическое просвещение населения посредством распространения информации о состоянии окружающей среды, использовании природных ресурсов и экологической безопасности, о законодательстве в области охраны окружающей среды;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5)вносят в исполнительные органы государственной власти Приморского края предложения по разработке и реализации отдельных мероприятий по осуществлению и развитию экологического образования, просвещения и воспитания экологической культуры в Приморском крае;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6)осуществляют иные полномочия в соответствии с действующим законодательством.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Статья 10. УЧАСТИЕ граждан, общественных 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объединений и некоммерческих 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организаций в сфере экологического 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образования, просвещения И ВОСПИТАНИЯ 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экологической культуры 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Граждане, общественные объединения и некоммерческие организации в сфере экологического образования, просвещения и воспитания экологической культуры в Приморском крае имеют право: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lastRenderedPageBreak/>
        <w:t>1)вносить предложения по реализации и совершенствованию государственной политики в сфере экологического образования и просвещения, воспитания экологической культуры;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2)запрашивать и получать в установленном порядке информацию, необходимую для осуществления деятельности в сфере образования, просвещения и воспитания экологической культуры;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3)проводить работы по благоустройству и озеленению территорий в порядке, установленном действующим законодательством, а также субботники, смотры, конкурсы, конференции, семинары, информационные и иные кампании с целью формирования и повышения правовой и экологической культуры населения;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4)организовывать выставки и презентации экологических программ и учебно-просветительских материалов;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5)осуществлять общественный контроль за реализацией краевых государственных и муниципальных программ, направленных на экологическое образование, просвещение и воспитание экологической культуры населения Приморского края;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6)осуществлять иные права в соответствии с действующим законодательством.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Статья 11. Экологическое образование 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1.Система всеобщего и комплексного экологического образования в Приморском крае включает в себя общее образование, в том числе дошкольное и начальное образование, среднее профессиональное образование, высшее образование и дополнительное профессиональное образование, а также распространение экологических знаний.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FF7721">
        <w:rPr>
          <w:rFonts w:eastAsia="Calibri"/>
          <w:bCs/>
          <w:szCs w:val="28"/>
          <w:lang w:eastAsia="en-US"/>
        </w:rPr>
        <w:t>2.Экологическое образование в образовательных организациях осуществляется в рамках образовательных программ в соответствии с федеральным законодательством и законодательством Приморского края.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FF7721">
        <w:rPr>
          <w:rFonts w:eastAsia="Calibri"/>
          <w:bCs/>
          <w:szCs w:val="28"/>
          <w:lang w:eastAsia="en-US"/>
        </w:rPr>
        <w:t>Образовательные программы должны обеспечивать преемственность образовательных программ дошкольного, начального общего, основного общего и среднего общего образования.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FF7721">
        <w:rPr>
          <w:rFonts w:eastAsia="Calibri"/>
          <w:bCs/>
          <w:szCs w:val="28"/>
          <w:lang w:eastAsia="en-US"/>
        </w:rPr>
        <w:t>3.В дошкольных образовательных организациях, общеобразовательных организациях, организациях дополнительного образования и организациях дополнительного профессионального образования независимо от их профиля и организационно-правовых форм осуществляется преподавание основ экологических знаний с учетом экологических особенностей региона.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4.В профессиональных образовательных организациях и образовательных организациях высшего образования в соответствии с федеральным законодательством обеспечиваются преподавание дисциплин по охране окружающей среды, экологической безопасности и рациональному природопользованию, подготовка и переподготовка педагогических кадров для обеспечения в Приморском крае непрерывного экологического образования.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lastRenderedPageBreak/>
        <w:t>5.В целях развития дополнительного экологического образования организовываются детские экологические организации, в том числе школьные лесничества, экологические лагеря, экспедиции, походы и экскурсии, а также иные природоохранные мероприятия.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Статья 12. Экологическое просвещение 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1.Экологическое просвещение в Приморском крае осуществляется в целях формирования экологической культуры в обществе, воспитания бережного отношения к природе, рационального использования природных ресурсов.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2.В соответствии с действующим законодательством экологическое просвещение осуществляется органами государственной власти Приморского края, органами местного самоуправления, общественными объединениями, средствами массовой информации, а также организациями, осуществляющими образовательную деятельность, учреждениями культуры, музеями, библиотеками, природоохранными учреждениями, организациями спорта и туризма, иными юридическими лицами.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3.Экологическое просвещение в Приморском крае осуществляется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 в следующих формах: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1)информирование населения Приморского края о принятых и разрабатываемых нормативных правовых актах Российской Федерации и Приморского края в области охраны окружающей среды и природопользования, а также о мерах по реализации основных направлений государственной политики в области охраны окружающей среды;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2)распространение органами государственной власти Приморского края и органами местного самоуправления информации о состоянии окружающей среды, региональных экологических проблемах и путях их решения;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3)распространение и пропаганда экологических знаний, информации (включая социальную рекламу) о состоянии окружающей среды, природных ресурсов и экологической безопасности через средства массовой информации, в том числе путем выпуска специализированных радио- и телепрограмм, а также в социальных сетях и </w:t>
      </w:r>
      <w:r w:rsidRPr="00FF7721">
        <w:rPr>
          <w:rFonts w:eastAsia="Calibri"/>
          <w:szCs w:val="28"/>
          <w:lang w:eastAsia="en-US"/>
        </w:rPr>
        <w:br/>
        <w:t xml:space="preserve">информационно-телекоммуникационной сети "Интернет"; 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4)издание учебной литературы в сфере охраны окружающей среды и экологической безопасности с учетом природных особенностей и экологической обстановки в Приморском крае и иной литературы в данной сфере;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5)эколого-просветительская деятельность организаций различных форм собственности (общественный мониторинг состояния окружающей среды, общественный экологический контроль, экологические акции, конкурсы, фестивали, выставки и другое);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lastRenderedPageBreak/>
        <w:t>6)организация и проведение научно-практических конференций, лекториев, семинаров и форумов по проблемам экологии, охраны окружающей среды, рационального природопользования, экологической безопасности, экологического образования и просвещения;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7)организация и проведение субботников, других природоохранных акций, конкурсов, фестивалей, выставок, посвященных вопросам охраны окружающей среды, рационального природопользования, экологической безопасности;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8)развитие экологического туризма;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9)другие формы распространения экологической информации.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Статья 13. Экологическая культура </w:t>
      </w:r>
    </w:p>
    <w:p w:rsidR="00FF7721" w:rsidRPr="00FF7721" w:rsidRDefault="00FF7721" w:rsidP="00FF7721">
      <w:pPr>
        <w:autoSpaceDE w:val="0"/>
        <w:autoSpaceDN w:val="0"/>
        <w:adjustRightInd w:val="0"/>
        <w:ind w:left="1418"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>
        <w:rPr>
          <w:rFonts w:eastAsia="Calibri"/>
          <w:bCs/>
          <w:caps/>
          <w:szCs w:val="28"/>
          <w:lang w:eastAsia="en-US"/>
        </w:rPr>
        <w:t xml:space="preserve">  </w:t>
      </w:r>
      <w:r w:rsidRPr="00FF7721">
        <w:rPr>
          <w:rFonts w:eastAsia="Calibri"/>
          <w:bCs/>
          <w:caps/>
          <w:szCs w:val="28"/>
          <w:lang w:eastAsia="en-US"/>
        </w:rPr>
        <w:t>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1.Мероприятия по повышению и развитию экологической культуры в Приморском крае осуществляются посредством реализации государственных программ.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2.Целями реализации государственных программ являются повышение повседневной экологической культуры граждан, развитие и поддержка инициатив в сфере обращения с отходами, благоустройства территорий, очистки лесов, рек, водоемов и их берегов.  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3.Формирование экологической культуры осуществляется посредством всеобщего и комплексного экологического образования, а также распространения экологических знаний, в том числе через средства массовой информации, информационно-телекоммуникационную сеть "Интернет",</w:t>
      </w:r>
      <w:r w:rsidRPr="00FF7721">
        <w:rPr>
          <w:rFonts w:eastAsia="Calibri"/>
          <w:szCs w:val="28"/>
          <w:u w:val="single"/>
          <w:lang w:eastAsia="en-US"/>
        </w:rPr>
        <w:t xml:space="preserve"> </w:t>
      </w:r>
      <w:r w:rsidRPr="00FF7721">
        <w:rPr>
          <w:rFonts w:eastAsia="Calibri"/>
          <w:szCs w:val="28"/>
          <w:lang w:eastAsia="en-US"/>
        </w:rPr>
        <w:t xml:space="preserve">музеи, библиотеки, учреждения культуры, природоохранные учреждения, организации спорта и туризма. 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4.Граждане, общественные объединения и некоммерческие организации участвуют в формировании экологической культуры в Приморском крае в соответствии с требованиями, установленными Федеральным законом "Об охране окружающей среды".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Статья 14. Межведомственная координация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деятельности по экологическому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>образованию, ПРОСВЕЩЕНИЮ И</w:t>
      </w:r>
    </w:p>
    <w:p w:rsidR="00FF7721" w:rsidRPr="00FF7721" w:rsidRDefault="00FF7721" w:rsidP="00FF7721">
      <w:pPr>
        <w:autoSpaceDE w:val="0"/>
        <w:autoSpaceDN w:val="0"/>
        <w:adjustRightInd w:val="0"/>
        <w:ind w:left="2124" w:firstLine="144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bCs/>
          <w:caps/>
          <w:szCs w:val="28"/>
          <w:lang w:eastAsia="en-US"/>
        </w:rPr>
        <w:t xml:space="preserve">ВОСПИТАНИЮ ЭКОЛОГИЧЕСКОЙ </w:t>
      </w:r>
      <w:r w:rsidRPr="00FF7721">
        <w:rPr>
          <w:rFonts w:eastAsia="Calibri"/>
          <w:bCs/>
          <w:caps/>
          <w:szCs w:val="28"/>
          <w:lang w:eastAsia="en-US"/>
        </w:rPr>
        <w:br/>
        <w:t xml:space="preserve">  КУЛЬТУРЫ 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Par4"/>
      <w:bookmarkEnd w:id="0"/>
      <w:r w:rsidRPr="00FF7721">
        <w:rPr>
          <w:rFonts w:eastAsia="Calibri"/>
          <w:szCs w:val="28"/>
          <w:lang w:eastAsia="en-US"/>
        </w:rPr>
        <w:t xml:space="preserve">1.Для координации деятельности органов государственной власти Приморского края, общественных объединений, средств массовой информации, а также образовательных организаций, учреждений культуры, музеев, библиотек, природоохранных учреждений, организаций спорта и туризма, иных юридических лиц, осуществляющих деятельность в области экологического образования, экологического просвещения и экологической культуры на территории Приморского края, создается краевая межведомственная комиссия по экологическому образованию, просвещению </w:t>
      </w:r>
      <w:r w:rsidRPr="00FF7721">
        <w:rPr>
          <w:rFonts w:eastAsia="Calibri"/>
          <w:szCs w:val="28"/>
          <w:lang w:eastAsia="en-US"/>
        </w:rPr>
        <w:lastRenderedPageBreak/>
        <w:t>и воспитанию экологической культуры (далее – краевая межведомственная комиссия).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2.Положение о краевой межведомственной комиссии и ее состав утверждаются Правительством Приморского края.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3.Краевая межведомственная комиссия осуществляет: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1)взаимодействие органов государственной власти Приморского края и органов местного самоуправления, территориальных органов федеральных органов исполнительной власти, осуществляющих государственное управление в области охраны окружающей среды, общественных объединений, учреждений и иных юридических лиц, указанных в </w:t>
      </w:r>
      <w:hyperlink w:anchor="Par4" w:history="1">
        <w:r w:rsidRPr="00FF7721">
          <w:rPr>
            <w:rFonts w:eastAsia="Calibri"/>
            <w:szCs w:val="28"/>
            <w:lang w:eastAsia="en-US"/>
          </w:rPr>
          <w:t>части 1 настоящей статьи</w:t>
        </w:r>
      </w:hyperlink>
      <w:r w:rsidRPr="00FF7721">
        <w:rPr>
          <w:rFonts w:eastAsia="Calibri"/>
          <w:szCs w:val="28"/>
          <w:lang w:eastAsia="en-US"/>
        </w:rPr>
        <w:t>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2)разработку предложений по совершенствованию законодательства Приморского края в области экологического образования;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3)разработку предложений по созданию системы информационного обеспечения экологического образования и просвещения;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4)межрегиональное и международное сотрудничество в сфере экологического образования, просвещения и воспитания экологической культуры.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aps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>Статья 15. Эколого-просветительская деятельность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>особо охраняемых природных территорий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>краевого значения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Особо охраняемые природные территории краевого значения осуществляют эколого-просветительскую деятельность посредством:</w:t>
      </w:r>
    </w:p>
    <w:p w:rsidR="00FF7721" w:rsidRPr="00FF7721" w:rsidRDefault="00FF7721" w:rsidP="00FF772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1)организации системы экологического просвещения (в части создания соответствующих структурных подразделений и экологических образовательных центров);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2)разработки и реализации программ и проектов с учетом природных особенностей и экологической обстановки в Приморском крае, местных традиций и задач, стоящих перед конкретной особо охраняемой природной территорией;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3)создания условий для организации соответствующих центров, музеев природы, экологических троп, экологических лагерей и экспедиций;</w:t>
      </w:r>
    </w:p>
    <w:p w:rsidR="00FF7721" w:rsidRPr="00FF7721" w:rsidRDefault="00FF7721" w:rsidP="00FF772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4)развития экологического туризма как эффективной формы экологического просвещения населения Приморского края.</w:t>
      </w:r>
    </w:p>
    <w:p w:rsidR="00FF7721" w:rsidRPr="00FF7721" w:rsidRDefault="00FF7721" w:rsidP="00FF772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 xml:space="preserve">статья 16. </w:t>
      </w:r>
      <w:r w:rsidRPr="00FF7721">
        <w:rPr>
          <w:rFonts w:eastAsia="Calibri"/>
          <w:bCs/>
          <w:caps/>
          <w:szCs w:val="28"/>
          <w:lang w:eastAsia="en-US"/>
        </w:rPr>
        <w:t xml:space="preserve">Финансирование мероприятий в </w:t>
      </w:r>
      <w:r w:rsidRPr="00FF7721">
        <w:rPr>
          <w:rFonts w:eastAsia="Calibri"/>
          <w:caps/>
          <w:szCs w:val="28"/>
          <w:lang w:eastAsia="en-US"/>
        </w:rPr>
        <w:t xml:space="preserve">сфере 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 xml:space="preserve">экологического образования, просвещения 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>и ВОСПИТАНИЯ экологической культуры</w:t>
      </w:r>
    </w:p>
    <w:p w:rsidR="00FF7721" w:rsidRPr="00FF7721" w:rsidRDefault="00FF7721" w:rsidP="00FF7721">
      <w:pPr>
        <w:autoSpaceDE w:val="0"/>
        <w:autoSpaceDN w:val="0"/>
        <w:adjustRightInd w:val="0"/>
        <w:ind w:firstLine="2268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>в приморском крае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caps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Финансирование деятельности в сфере экологического образования, просвещения и воспитания экологической культуры в Приморском крае осуществляется за счет средств краевого бюджета, а также иных </w:t>
      </w:r>
      <w:r w:rsidRPr="00FF7721">
        <w:rPr>
          <w:rFonts w:eastAsia="Calibri"/>
          <w:szCs w:val="28"/>
          <w:lang w:eastAsia="en-US"/>
        </w:rPr>
        <w:lastRenderedPageBreak/>
        <w:t>предусмотренных бюджетным законодательством Российской Федерации источников.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aps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aps/>
          <w:szCs w:val="28"/>
          <w:lang w:eastAsia="en-US"/>
        </w:rPr>
      </w:pPr>
      <w:r w:rsidRPr="00FF7721">
        <w:rPr>
          <w:rFonts w:eastAsia="Calibri"/>
          <w:caps/>
          <w:szCs w:val="28"/>
          <w:lang w:eastAsia="en-US"/>
        </w:rPr>
        <w:t>Статья 17. Вступление в силу настоящего Закона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1.Настоящий Закон вступает в силу </w:t>
      </w:r>
      <w:r w:rsidRPr="00FF7721">
        <w:rPr>
          <w:szCs w:val="28"/>
        </w:rPr>
        <w:t>со дня его официального опубликования</w:t>
      </w:r>
      <w:r w:rsidRPr="00FF7721">
        <w:rPr>
          <w:rFonts w:eastAsia="Calibri"/>
          <w:szCs w:val="28"/>
          <w:lang w:eastAsia="en-US"/>
        </w:rPr>
        <w:t>.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2.Со дня вступления в силу настоящего Закона признать утратившими силу: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szCs w:val="28"/>
        </w:rPr>
        <w:t>1)</w:t>
      </w:r>
      <w:r w:rsidRPr="00FF7721">
        <w:rPr>
          <w:rFonts w:eastAsia="Calibri"/>
          <w:szCs w:val="28"/>
          <w:lang w:eastAsia="en-US"/>
        </w:rPr>
        <w:t xml:space="preserve">Закон Приморского края от 15 ноября 2001 года № 164-КЗ </w:t>
      </w:r>
      <w:r w:rsidRPr="00FF7721">
        <w:rPr>
          <w:rFonts w:eastAsia="Calibri"/>
          <w:szCs w:val="28"/>
          <w:lang w:eastAsia="en-US"/>
        </w:rPr>
        <w:br/>
        <w:t>"Об экологическом образовании в Приморском крае" (Ведомости Законодательного Собрания Приморского края, 2001, № 98, стр. 38);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2)Закон Приморского края от 11 апреля 2008 года № 250-КЗ </w:t>
      </w:r>
      <w:r w:rsidRPr="00FF7721">
        <w:rPr>
          <w:rFonts w:eastAsia="Calibri"/>
          <w:szCs w:val="28"/>
          <w:lang w:eastAsia="en-US"/>
        </w:rPr>
        <w:br/>
        <w:t>"О внесении изменений Закон Приморского края "Об экологическом образовании в Приморском крае" (Ведомости Законодательного Собрания Приморского края, 2008, № 71, стр. 49);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3)Закон Приморского края от 6 июля 2009 года № 461-КЗ "О внесении изменений в Закон Приморского края "Об экологическом образовании в Приморском крае" (Ведомости Законодательного Собрания Приморского края, 2009, № 118, стр. 36);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4)статью 1 Закона Приморского края от 14 марта 2012 года № 22-КЗ</w:t>
      </w:r>
      <w:r w:rsidRPr="00FF7721">
        <w:rPr>
          <w:rFonts w:eastAsia="Calibri"/>
          <w:szCs w:val="28"/>
          <w:lang w:eastAsia="en-US"/>
        </w:rPr>
        <w:br/>
        <w:t>"О внесении изменений в отдельные законодательные акты Приморского края по вопросам осуществления государственного надзора" (Ведомости Законодательного Собрания Приморского края, 2012, № 8, стр. 66);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>5)статью 7 Закона Приморского края от 13 августа 2013 года № 239-КЗ "О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программ" (Ведомости Законодательного Собрания Приморского края, 2013, № 55, стр. 58);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6)Закон Приморского края от 3 декабря 2013 года № 318-КЗ </w:t>
      </w:r>
      <w:r w:rsidRPr="00FF7721">
        <w:rPr>
          <w:rFonts w:eastAsia="Calibri"/>
          <w:szCs w:val="28"/>
          <w:lang w:eastAsia="en-US"/>
        </w:rPr>
        <w:br/>
        <w:t>"О внесении изменений в Закон Приморского края "Об экологическом образовании в Приморском крае" (Ведомости Законодательного Собрания Приморского края, 2013, № 62, стр. 42);</w:t>
      </w:r>
    </w:p>
    <w:p w:rsidR="00FF7721" w:rsidRPr="00FF7721" w:rsidRDefault="00FF7721" w:rsidP="00FF77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F7721">
        <w:rPr>
          <w:rFonts w:eastAsia="Calibri"/>
          <w:szCs w:val="28"/>
          <w:lang w:eastAsia="en-US"/>
        </w:rPr>
        <w:t xml:space="preserve">7)Закон Приморского края от 4 февраля 2015 года № 550-КЗ </w:t>
      </w:r>
      <w:r w:rsidRPr="00FF7721">
        <w:rPr>
          <w:rFonts w:eastAsia="Calibri"/>
          <w:szCs w:val="28"/>
          <w:lang w:eastAsia="en-US"/>
        </w:rPr>
        <w:br/>
        <w:t>"О внесении изменений в Закон Приморского края "Об экологическом образовании в Приморском крае" (Ведомости Законодательного Собрания Приморского края, 2015, № 106, стр. 18).</w:t>
      </w:r>
    </w:p>
    <w:p w:rsidR="00FF7721" w:rsidRPr="00FF7721" w:rsidRDefault="00FF7721" w:rsidP="00FF7721">
      <w:pPr>
        <w:ind w:firstLine="539"/>
        <w:jc w:val="both"/>
        <w:rPr>
          <w:szCs w:val="28"/>
        </w:rPr>
      </w:pPr>
    </w:p>
    <w:p w:rsidR="00FF7721" w:rsidRPr="00FF7721" w:rsidRDefault="00FF7721" w:rsidP="00FF7721">
      <w:pPr>
        <w:ind w:firstLine="539"/>
        <w:jc w:val="both"/>
        <w:rPr>
          <w:szCs w:val="28"/>
        </w:rPr>
      </w:pPr>
    </w:p>
    <w:p w:rsidR="00FF7721" w:rsidRPr="00FF7721" w:rsidRDefault="00FF7721" w:rsidP="00FF7721">
      <w:pPr>
        <w:ind w:firstLine="539"/>
        <w:jc w:val="both"/>
        <w:rPr>
          <w:szCs w:val="28"/>
        </w:rPr>
      </w:pPr>
    </w:p>
    <w:p w:rsidR="00FF7721" w:rsidRDefault="00FF7721" w:rsidP="00FF7721">
      <w:pPr>
        <w:jc w:val="both"/>
        <w:rPr>
          <w:szCs w:val="28"/>
        </w:rPr>
      </w:pPr>
      <w:r w:rsidRPr="00FF7721">
        <w:rPr>
          <w:szCs w:val="28"/>
        </w:rPr>
        <w:t xml:space="preserve">Губернатор края </w:t>
      </w:r>
      <w:r w:rsidRPr="00FF7721">
        <w:rPr>
          <w:szCs w:val="28"/>
        </w:rPr>
        <w:tab/>
      </w:r>
      <w:r w:rsidRPr="00FF7721">
        <w:rPr>
          <w:szCs w:val="28"/>
        </w:rPr>
        <w:tab/>
      </w:r>
      <w:r w:rsidRPr="00FF7721">
        <w:rPr>
          <w:szCs w:val="28"/>
        </w:rPr>
        <w:tab/>
      </w:r>
      <w:r w:rsidRPr="00FF7721">
        <w:rPr>
          <w:szCs w:val="28"/>
        </w:rPr>
        <w:tab/>
      </w:r>
      <w:r w:rsidRPr="00FF7721">
        <w:rPr>
          <w:szCs w:val="28"/>
        </w:rPr>
        <w:tab/>
      </w:r>
      <w:r w:rsidRPr="00FF7721">
        <w:rPr>
          <w:szCs w:val="28"/>
        </w:rPr>
        <w:tab/>
      </w:r>
      <w:r w:rsidRPr="00FF7721">
        <w:rPr>
          <w:szCs w:val="28"/>
        </w:rPr>
        <w:tab/>
        <w:t xml:space="preserve">                О.Н. Кожемяко </w:t>
      </w:r>
    </w:p>
    <w:p w:rsidR="00DB6E96" w:rsidRDefault="00DB6E96" w:rsidP="00FF7721">
      <w:pPr>
        <w:jc w:val="both"/>
        <w:rPr>
          <w:szCs w:val="28"/>
        </w:rPr>
      </w:pPr>
    </w:p>
    <w:p w:rsidR="00DB6E96" w:rsidRDefault="00DB6E96" w:rsidP="00DB6E96">
      <w:pPr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DB6E96" w:rsidRDefault="00DB6E96" w:rsidP="00DB6E96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FF7721" w:rsidRDefault="00DB6E96" w:rsidP="00DB6E96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91</w:t>
      </w:r>
      <w:r>
        <w:rPr>
          <w:szCs w:val="28"/>
        </w:rPr>
        <w:t>1</w:t>
      </w:r>
      <w:r>
        <w:rPr>
          <w:szCs w:val="28"/>
        </w:rPr>
        <w:t>-КЗ</w:t>
      </w:r>
      <w:bookmarkEnd w:id="1"/>
    </w:p>
    <w:sectPr w:rsidR="00FF7721" w:rsidSect="00FF7721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376" w:rsidRDefault="00911376">
      <w:r>
        <w:separator/>
      </w:r>
    </w:p>
  </w:endnote>
  <w:endnote w:type="continuationSeparator" w:id="0">
    <w:p w:rsidR="00911376" w:rsidRDefault="00911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376" w:rsidRDefault="00911376">
      <w:r>
        <w:separator/>
      </w:r>
    </w:p>
  </w:footnote>
  <w:footnote w:type="continuationSeparator" w:id="0">
    <w:p w:rsidR="00911376" w:rsidRDefault="00911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F7721" w:rsidP="00FF772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B6E96">
      <w:rPr>
        <w:noProof/>
      </w:rPr>
      <w:t>11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7721"/>
    <w:rsid w:val="0003291F"/>
    <w:rsid w:val="00070CED"/>
    <w:rsid w:val="0022448A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1137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B6E96"/>
    <w:rsid w:val="00E34273"/>
    <w:rsid w:val="00E60B2A"/>
    <w:rsid w:val="00F23036"/>
    <w:rsid w:val="00F704C7"/>
    <w:rsid w:val="00FD1087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5B1F6"/>
  <w15:docId w15:val="{FE6FC310-FD54-4A71-ACEA-A6F1B837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F7721"/>
    <w:rPr>
      <w:sz w:val="28"/>
    </w:rPr>
  </w:style>
  <w:style w:type="paragraph" w:styleId="a6">
    <w:name w:val="Balloon Text"/>
    <w:basedOn w:val="a"/>
    <w:link w:val="a7"/>
    <w:semiHidden/>
    <w:unhideWhenUsed/>
    <w:rsid w:val="00FF77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F77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F99F28714D4802E997C31A860EE28231DEA11698F13B600055C8F654A6D69FDFF6CE07B96C83E5109516H6j0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01F99F28714D4802E997C31A860EE28230D7A21A92A26C625100C6F35CF68C8FC9BFC203A76D86FF119E433852A7A2980C2FE1A05F5DFD45HFj4A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01F99F28714D4802E997C31A860EE28230D5A61294A36C625100C6F35CF68C8FDBBF9A0FA6689DFA128B156917HFjBA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1F99F28714D4802E997C31A860EE28230D7A21A92A26C625100C6F35CF68C8FC9BFC203A76D86FF119E433852A7A2980C2FE1A05F5DFD45HFj4A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11</Pages>
  <Words>3802</Words>
  <Characters>21676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2020-10-28T04:56:00Z</cp:lastPrinted>
  <dcterms:created xsi:type="dcterms:W3CDTF">2020-11-05T05:47:00Z</dcterms:created>
  <dcterms:modified xsi:type="dcterms:W3CDTF">2020-11-05T05:47:00Z</dcterms:modified>
</cp:coreProperties>
</file>