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F0AB3" w:rsidTr="00930F1E">
        <w:trPr>
          <w:cantSplit/>
          <w:trHeight w:hRule="exact" w:val="1236"/>
        </w:trPr>
        <w:tc>
          <w:tcPr>
            <w:tcW w:w="9570" w:type="dxa"/>
          </w:tcPr>
          <w:p w:rsidR="00AF0AB3" w:rsidRDefault="00AF0AB3" w:rsidP="00930F1E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580476" wp14:editId="47AFFA4F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-83185</wp:posOffset>
                      </wp:positionV>
                      <wp:extent cx="1933575" cy="69532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695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F0AB3" w:rsidRPr="00AF3D98" w:rsidRDefault="00484534" w:rsidP="00AF0AB3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внесен </w:t>
                                  </w:r>
                                  <w:r>
                                    <w:rPr>
                                      <w:sz w:val="20"/>
                                    </w:rPr>
                                    <w:t>Губернатором 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6.55pt;width:152.25pt;height:5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" stroked="f">
                      <v:textbox>
                        <w:txbxContent>
                          <w:p w:rsidR="00AF0AB3" w:rsidRPr="00AF3D98" w:rsidRDefault="00484534" w:rsidP="00AF0AB3">
                            <w:pPr>
                              <w:rPr>
                                <w:sz w:val="20"/>
                              </w:rPr>
                            </w:pPr>
                            <w:r w:rsidRPr="00631D24"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  <w:r>
                              <w:rPr>
                                <w:sz w:val="20"/>
                              </w:rPr>
                              <w:t>Губернатором Приморского края</w:t>
                            </w:r>
                            <w:bookmarkStart w:id="1" w:name="_GoBack"/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F0AB3" w:rsidRPr="00D215C3" w:rsidRDefault="00AF0AB3" w:rsidP="00930F1E"/>
        </w:tc>
      </w:tr>
      <w:tr w:rsidR="00AF0AB3" w:rsidTr="00930F1E">
        <w:tc>
          <w:tcPr>
            <w:tcW w:w="9570" w:type="dxa"/>
          </w:tcPr>
          <w:p w:rsidR="00AF0AB3" w:rsidRDefault="00AF0AB3" w:rsidP="00930F1E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F0AB3" w:rsidRPr="00096E25" w:rsidRDefault="00AF0AB3" w:rsidP="00AF0AB3">
      <w:pPr>
        <w:jc w:val="center"/>
        <w:rPr>
          <w:b/>
          <w:szCs w:val="28"/>
        </w:rPr>
      </w:pPr>
      <w:r>
        <w:rPr>
          <w:b/>
          <w:szCs w:val="28"/>
        </w:rPr>
        <w:t>О ПРИОСТАНОВЛЕНИИ ДЕЙСТВИЯ СТАТЬИ 6 ЗАКОНА ПРИМОРСКГО КРАЯ "О ПОЧЕТНЫХ ЗВАНИЯХ</w:t>
      </w:r>
      <w:r>
        <w:rPr>
          <w:b/>
          <w:szCs w:val="28"/>
        </w:rPr>
        <w:br/>
        <w:t>ПРИМОРСКОГО КРАЯ</w:t>
      </w:r>
      <w:r w:rsidR="00336E8A">
        <w:rPr>
          <w:b/>
          <w:szCs w:val="28"/>
        </w:rPr>
        <w:t xml:space="preserve"> "</w:t>
      </w:r>
      <w:r>
        <w:rPr>
          <w:b/>
          <w:szCs w:val="28"/>
        </w:rPr>
        <w:t>ГОРОД ВОИНСКОЙ ДОБЛЕСТИ", "НАСЕЛЕННЫЙ ПУНКТ ВОИНСКОЙ ДОБЛЕСТИ"</w:t>
      </w:r>
    </w:p>
    <w:p w:rsidR="00AF0AB3" w:rsidRPr="009E4A0A" w:rsidRDefault="00AF0AB3" w:rsidP="00AF0AB3">
      <w:pPr>
        <w:pStyle w:val="ConsPlusTitle"/>
        <w:widowControl/>
        <w:ind w:firstLine="709"/>
        <w:jc w:val="center"/>
        <w:rPr>
          <w:b w:val="0"/>
        </w:rPr>
      </w:pPr>
    </w:p>
    <w:p w:rsidR="00AF0AB3" w:rsidRDefault="00AF0AB3" w:rsidP="00AF0AB3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AF0AB3" w:rsidRDefault="00AF0AB3" w:rsidP="00AF0AB3"/>
    <w:p w:rsidR="00AF0AB3" w:rsidRDefault="00AF0AB3" w:rsidP="00AF0AB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AF0AB3" w:rsidRDefault="00786F62" w:rsidP="00AF0AB3">
      <w:pPr>
        <w:pStyle w:val="a5"/>
        <w:ind w:firstLine="709"/>
        <w:jc w:val="both"/>
      </w:pPr>
      <w:r>
        <w:rPr>
          <w:szCs w:val="28"/>
        </w:rPr>
        <w:t xml:space="preserve">Приостановить до </w:t>
      </w:r>
      <w:r w:rsidR="00AF0AB3">
        <w:rPr>
          <w:szCs w:val="28"/>
        </w:rPr>
        <w:t>1 января 2022 года действие статьи 6 Закона Приморского края от 30 июля 2019 года № 547-КЗ "О почетных званиях Приморского края "Город воинской доблести", "Населенный пункт воинской доблести" (Ведомости Законодательного Собрания Приморского края, 2019, № 101, с</w:t>
      </w:r>
      <w:r>
        <w:rPr>
          <w:szCs w:val="28"/>
        </w:rPr>
        <w:t>тр</w:t>
      </w:r>
      <w:bookmarkStart w:id="0" w:name="_GoBack"/>
      <w:bookmarkEnd w:id="0"/>
      <w:r w:rsidR="00AF0AB3">
        <w:rPr>
          <w:szCs w:val="28"/>
        </w:rPr>
        <w:t>. 30).</w:t>
      </w:r>
    </w:p>
    <w:p w:rsidR="00AF0AB3" w:rsidRDefault="00AF0AB3" w:rsidP="00AF0AB3">
      <w:pPr>
        <w:widowControl w:val="0"/>
        <w:ind w:firstLine="709"/>
        <w:jc w:val="both"/>
        <w:rPr>
          <w:szCs w:val="28"/>
        </w:rPr>
      </w:pPr>
    </w:p>
    <w:p w:rsidR="00AF0AB3" w:rsidRDefault="00AF0AB3" w:rsidP="00AF0AB3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AF0AB3" w:rsidRDefault="00AF0AB3" w:rsidP="00AF0AB3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AF0AB3" w:rsidRPr="00D74B96" w:rsidRDefault="00AF0AB3" w:rsidP="00AF0AB3">
      <w:pPr>
        <w:ind w:firstLine="709"/>
        <w:jc w:val="both"/>
        <w:rPr>
          <w:bCs/>
        </w:rPr>
      </w:pPr>
    </w:p>
    <w:p w:rsidR="00AF0AB3" w:rsidRDefault="00AF0AB3" w:rsidP="00AF0AB3">
      <w:pPr>
        <w:ind w:firstLine="709"/>
        <w:jc w:val="both"/>
      </w:pPr>
    </w:p>
    <w:p w:rsidR="00AF0AB3" w:rsidRDefault="00AF0AB3" w:rsidP="00AF0AB3">
      <w:pPr>
        <w:ind w:firstLine="709"/>
        <w:jc w:val="both"/>
      </w:pPr>
    </w:p>
    <w:p w:rsidR="00AF0AB3" w:rsidRPr="001F7BC5" w:rsidRDefault="00AF0AB3" w:rsidP="00AF0AB3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AF0AB3" w:rsidRDefault="00AF0AB3" w:rsidP="00AF0AB3">
      <w:pPr>
        <w:jc w:val="both"/>
      </w:pPr>
    </w:p>
    <w:p w:rsidR="00AF0AB3" w:rsidRDefault="00AF0AB3" w:rsidP="00AF0AB3"/>
    <w:p w:rsidR="00987D16" w:rsidRPr="00AF0AB3" w:rsidRDefault="00987D16" w:rsidP="00AF0AB3"/>
    <w:sectPr w:rsidR="00987D16" w:rsidRPr="00AF0AB3" w:rsidSect="00B0702D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E49" w:rsidRDefault="00336E8A">
      <w:r>
        <w:separator/>
      </w:r>
    </w:p>
  </w:endnote>
  <w:endnote w:type="continuationSeparator" w:id="0">
    <w:p w:rsidR="00E62E49" w:rsidRDefault="00336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E49" w:rsidRDefault="00336E8A">
      <w:r>
        <w:separator/>
      </w:r>
    </w:p>
  </w:footnote>
  <w:footnote w:type="continuationSeparator" w:id="0">
    <w:p w:rsidR="00E62E49" w:rsidRDefault="00336E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5939857"/>
      <w:docPartObj>
        <w:docPartGallery w:val="Page Numbers (Top of Page)"/>
        <w:docPartUnique/>
      </w:docPartObj>
    </w:sdtPr>
    <w:sdtEndPr/>
    <w:sdtContent>
      <w:p w:rsidR="00B0702D" w:rsidRDefault="00AF0AB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AB3"/>
    <w:rsid w:val="00336E8A"/>
    <w:rsid w:val="00484534"/>
    <w:rsid w:val="004B30DE"/>
    <w:rsid w:val="00786F62"/>
    <w:rsid w:val="00987D16"/>
    <w:rsid w:val="00AF0AB3"/>
    <w:rsid w:val="00E6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AB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F0AB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0AB3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AF0AB3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AF0AB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F0AB3"/>
    <w:rPr>
      <w:rFonts w:eastAsia="Times New Roman"/>
      <w:szCs w:val="20"/>
      <w:lang w:eastAsia="ru-RU"/>
    </w:rPr>
  </w:style>
  <w:style w:type="paragraph" w:styleId="a5">
    <w:name w:val="No Spacing"/>
    <w:uiPriority w:val="1"/>
    <w:qFormat/>
    <w:rsid w:val="00AF0AB3"/>
    <w:pPr>
      <w:ind w:firstLine="0"/>
      <w:jc w:val="left"/>
    </w:pPr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AB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F0AB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0AB3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AF0AB3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AF0AB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F0AB3"/>
    <w:rPr>
      <w:rFonts w:eastAsia="Times New Roman"/>
      <w:szCs w:val="20"/>
      <w:lang w:eastAsia="ru-RU"/>
    </w:rPr>
  </w:style>
  <w:style w:type="paragraph" w:styleId="a5">
    <w:name w:val="No Spacing"/>
    <w:uiPriority w:val="1"/>
    <w:qFormat/>
    <w:rsid w:val="00AF0AB3"/>
    <w:pPr>
      <w:ind w:firstLine="0"/>
      <w:jc w:val="left"/>
    </w:pPr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4</cp:revision>
  <dcterms:created xsi:type="dcterms:W3CDTF">2020-09-14T04:08:00Z</dcterms:created>
  <dcterms:modified xsi:type="dcterms:W3CDTF">2020-09-17T04:28:00Z</dcterms:modified>
</cp:coreProperties>
</file>