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99D" w:rsidRPr="00E46E48" w:rsidRDefault="000E099D" w:rsidP="000E099D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193322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0E099D" w:rsidTr="00F46847">
        <w:trPr>
          <w:cantSplit/>
          <w:trHeight w:val="1141"/>
        </w:trPr>
        <w:tc>
          <w:tcPr>
            <w:tcW w:w="5000" w:type="pct"/>
            <w:gridSpan w:val="5"/>
          </w:tcPr>
          <w:p w:rsidR="000E099D" w:rsidRPr="00E77161" w:rsidRDefault="000E099D" w:rsidP="00F46847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E099D" w:rsidRPr="00383131" w:rsidRDefault="000E099D" w:rsidP="00F46847">
            <w:pPr>
              <w:rPr>
                <w:sz w:val="20"/>
              </w:rPr>
            </w:pPr>
          </w:p>
          <w:p w:rsidR="000E099D" w:rsidRPr="00A6112C" w:rsidRDefault="000E099D" w:rsidP="00F46847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E099D" w:rsidRDefault="000E099D" w:rsidP="00F468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E099D" w:rsidRDefault="000E099D" w:rsidP="00F4684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E099D" w:rsidRPr="00E77161" w:rsidRDefault="000E099D" w:rsidP="00F4684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E099D" w:rsidRPr="009F0165" w:rsidRDefault="000E099D" w:rsidP="00F46847">
            <w:pPr>
              <w:rPr>
                <w:sz w:val="20"/>
              </w:rPr>
            </w:pPr>
          </w:p>
        </w:tc>
      </w:tr>
      <w:tr w:rsidR="000E099D" w:rsidRPr="0081219E" w:rsidTr="00F46847">
        <w:trPr>
          <w:cantSplit/>
        </w:trPr>
        <w:tc>
          <w:tcPr>
            <w:tcW w:w="1694" w:type="pct"/>
          </w:tcPr>
          <w:p w:rsidR="000E099D" w:rsidRPr="00AE6A36" w:rsidRDefault="000E099D" w:rsidP="00F46847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28.09</w:t>
            </w:r>
            <w:r w:rsidRPr="00AE6A36">
              <w:rPr>
                <w:szCs w:val="28"/>
              </w:rPr>
              <w:t>.2020</w:t>
            </w:r>
          </w:p>
        </w:tc>
        <w:tc>
          <w:tcPr>
            <w:tcW w:w="2420" w:type="pct"/>
            <w:gridSpan w:val="2"/>
          </w:tcPr>
          <w:p w:rsidR="000E099D" w:rsidRPr="0081219E" w:rsidRDefault="000E099D" w:rsidP="00F46847">
            <w:pPr>
              <w:ind w:left="19"/>
              <w:rPr>
                <w:sz w:val="24"/>
                <w:szCs w:val="24"/>
                <w:lang w:val="en-US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0E099D" w:rsidRPr="00AE6A36" w:rsidRDefault="000E099D" w:rsidP="00F46847">
            <w:pPr>
              <w:jc w:val="right"/>
              <w:rPr>
                <w:szCs w:val="28"/>
              </w:rPr>
            </w:pPr>
            <w:r w:rsidRPr="00AE6A3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0E099D" w:rsidRPr="00AE6A36" w:rsidRDefault="000E099D" w:rsidP="00F46847">
            <w:pPr>
              <w:ind w:hanging="107"/>
              <w:rPr>
                <w:szCs w:val="28"/>
              </w:rPr>
            </w:pPr>
            <w:bookmarkStart w:id="0" w:name="_GoBack"/>
            <w:bookmarkEnd w:id="0"/>
          </w:p>
        </w:tc>
      </w:tr>
      <w:tr w:rsidR="000E099D" w:rsidTr="00F46847">
        <w:trPr>
          <w:cantSplit/>
        </w:trPr>
        <w:tc>
          <w:tcPr>
            <w:tcW w:w="5000" w:type="pct"/>
            <w:gridSpan w:val="5"/>
          </w:tcPr>
          <w:p w:rsidR="000E099D" w:rsidRPr="003D4A28" w:rsidRDefault="000E099D" w:rsidP="00F46847">
            <w:pPr>
              <w:jc w:val="center"/>
              <w:rPr>
                <w:sz w:val="24"/>
                <w:szCs w:val="24"/>
              </w:rPr>
            </w:pPr>
          </w:p>
        </w:tc>
      </w:tr>
      <w:tr w:rsidR="000E099D" w:rsidTr="00F46847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0E099D" w:rsidRDefault="000E099D" w:rsidP="00F46847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приостановлении действия статьи 6 Закона Приморского края</w:t>
            </w:r>
            <w:r>
              <w:rPr>
                <w:szCs w:val="28"/>
              </w:rPr>
              <w:br/>
              <w:t>"О почетных званиях Приморского края "Город воинской доблести", "Населенный пункт воинской доблести"</w:t>
            </w:r>
            <w:r w:rsidRPr="009E78E6">
              <w:rPr>
                <w:szCs w:val="28"/>
              </w:rPr>
              <w:t xml:space="preserve"> (</w:t>
            </w:r>
            <w:r>
              <w:rPr>
                <w:szCs w:val="28"/>
              </w:rPr>
              <w:t>второе, третье</w:t>
            </w:r>
            <w:r w:rsidRPr="009E78E6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я</w:t>
            </w:r>
            <w:r w:rsidRPr="009E78E6">
              <w:rPr>
                <w:szCs w:val="28"/>
              </w:rPr>
              <w:t>)</w:t>
            </w:r>
          </w:p>
        </w:tc>
      </w:tr>
    </w:tbl>
    <w:p w:rsidR="000E099D" w:rsidRPr="00AE6A36" w:rsidRDefault="000E099D" w:rsidP="000E099D">
      <w:pPr>
        <w:jc w:val="both"/>
        <w:rPr>
          <w:sz w:val="20"/>
        </w:rPr>
      </w:pPr>
    </w:p>
    <w:p w:rsidR="000E099D" w:rsidRDefault="000E099D" w:rsidP="000E099D">
      <w:pPr>
        <w:ind w:firstLine="709"/>
        <w:jc w:val="both"/>
        <w:rPr>
          <w:szCs w:val="28"/>
        </w:rPr>
      </w:pPr>
      <w:r w:rsidRPr="0062706B">
        <w:rPr>
          <w:szCs w:val="28"/>
        </w:rPr>
        <w:t xml:space="preserve">Рассмотрев 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</w:r>
      <w:r w:rsidRPr="0062706B">
        <w:rPr>
          <w:szCs w:val="28"/>
        </w:rPr>
        <w:t>,</w:t>
      </w:r>
    </w:p>
    <w:p w:rsidR="000E099D" w:rsidRDefault="000E099D" w:rsidP="000E099D">
      <w:pPr>
        <w:pStyle w:val="a7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в качестве законодательной инициативы Губернатором Приморского края (от 04.09</w:t>
      </w:r>
      <w:r w:rsidRPr="00D76724">
        <w:rPr>
          <w:rFonts w:ascii="Times New Roman" w:hAnsi="Times New Roman"/>
          <w:b w:val="0"/>
          <w:sz w:val="28"/>
          <w:szCs w:val="28"/>
        </w:rPr>
        <w:t>.2020 № 1</w:t>
      </w:r>
      <w:r>
        <w:rPr>
          <w:rFonts w:ascii="Times New Roman" w:hAnsi="Times New Roman"/>
          <w:b w:val="0"/>
          <w:sz w:val="28"/>
          <w:szCs w:val="28"/>
        </w:rPr>
        <w:t>156</w:t>
      </w:r>
      <w:r w:rsidRPr="00D76724">
        <w:rPr>
          <w:rFonts w:ascii="Times New Roman" w:hAnsi="Times New Roman"/>
          <w:b w:val="0"/>
          <w:sz w:val="28"/>
          <w:szCs w:val="28"/>
        </w:rPr>
        <w:t>-ПР</w:t>
      </w:r>
      <w:r>
        <w:rPr>
          <w:rFonts w:ascii="Times New Roman" w:hAnsi="Times New Roman"/>
          <w:b w:val="0"/>
          <w:sz w:val="28"/>
          <w:szCs w:val="28"/>
        </w:rPr>
        <w:t>),</w:t>
      </w:r>
    </w:p>
    <w:p w:rsidR="000E099D" w:rsidRDefault="000E099D" w:rsidP="000E099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в первом чтении (решение комитета</w:t>
      </w:r>
      <w:r>
        <w:rPr>
          <w:szCs w:val="28"/>
        </w:rPr>
        <w:br/>
        <w:t xml:space="preserve">от </w:t>
      </w:r>
      <w:r w:rsidRPr="00143246">
        <w:rPr>
          <w:szCs w:val="28"/>
        </w:rPr>
        <w:t>2</w:t>
      </w:r>
      <w:r>
        <w:rPr>
          <w:szCs w:val="28"/>
        </w:rPr>
        <w:t>8</w:t>
      </w:r>
      <w:r w:rsidRPr="00143246">
        <w:rPr>
          <w:szCs w:val="28"/>
        </w:rPr>
        <w:t>.0</w:t>
      </w:r>
      <w:r>
        <w:rPr>
          <w:szCs w:val="28"/>
        </w:rPr>
        <w:t>9</w:t>
      </w:r>
      <w:r w:rsidRPr="00143246">
        <w:rPr>
          <w:szCs w:val="28"/>
        </w:rPr>
        <w:t>.2020 №</w:t>
      </w:r>
      <w:r>
        <w:rPr>
          <w:szCs w:val="28"/>
        </w:rPr>
        <w:t xml:space="preserve"> </w:t>
      </w:r>
      <w:r w:rsidR="00CF7155">
        <w:rPr>
          <w:szCs w:val="28"/>
        </w:rPr>
        <w:t>804</w:t>
      </w:r>
      <w:r>
        <w:rPr>
          <w:szCs w:val="28"/>
        </w:rPr>
        <w:t>),</w:t>
      </w:r>
    </w:p>
    <w:p w:rsidR="000E099D" w:rsidRDefault="000E099D" w:rsidP="000E099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для рассмотрения во втором и третьем чтениях, </w:t>
      </w:r>
    </w:p>
    <w:p w:rsidR="000E099D" w:rsidRPr="00D23E64" w:rsidRDefault="000E099D" w:rsidP="000E09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E4851">
        <w:rPr>
          <w:szCs w:val="28"/>
        </w:rPr>
        <w:t>учитывая положения части 2 ст</w:t>
      </w:r>
      <w:r>
        <w:rPr>
          <w:szCs w:val="28"/>
        </w:rPr>
        <w:t>атьи 14 Закона Приморского края</w:t>
      </w:r>
      <w:r>
        <w:rPr>
          <w:szCs w:val="28"/>
        </w:rPr>
        <w:br/>
      </w:r>
      <w:r w:rsidRPr="00DE4851">
        <w:rPr>
          <w:szCs w:val="28"/>
        </w:rPr>
        <w:t xml:space="preserve">от 22 декабря 2008 года № 373-КЗ "О законодательной деятельности в Приморском крае", </w:t>
      </w:r>
      <w:r w:rsidRPr="00D23E64">
        <w:rPr>
          <w:szCs w:val="28"/>
        </w:rPr>
        <w:t>комитет</w:t>
      </w:r>
    </w:p>
    <w:p w:rsidR="000E099D" w:rsidRPr="002217A6" w:rsidRDefault="000E099D" w:rsidP="000E099D">
      <w:pPr>
        <w:shd w:val="clear" w:color="auto" w:fill="FFFFFF"/>
        <w:jc w:val="both"/>
        <w:rPr>
          <w:rFonts w:eastAsia="SimSun"/>
          <w:szCs w:val="28"/>
          <w:lang w:eastAsia="zh-CN"/>
        </w:rPr>
      </w:pPr>
    </w:p>
    <w:p w:rsidR="000E099D" w:rsidRDefault="000E099D" w:rsidP="000E099D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0E099D" w:rsidRDefault="000E099D" w:rsidP="000E099D">
      <w:pPr>
        <w:tabs>
          <w:tab w:val="left" w:pos="0"/>
        </w:tabs>
        <w:autoSpaceDE w:val="0"/>
        <w:autoSpaceDN w:val="0"/>
        <w:adjustRightInd w:val="0"/>
        <w:jc w:val="both"/>
      </w:pPr>
    </w:p>
    <w:p w:rsidR="000E099D" w:rsidRDefault="000E099D" w:rsidP="000E099D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 w:rsidRPr="002E0D6E">
        <w:rPr>
          <w:szCs w:val="28"/>
        </w:rPr>
        <w:t xml:space="preserve">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 xml:space="preserve"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 </w:t>
      </w:r>
      <w:r>
        <w:t>на заседании Законодательного Собрания Приморского края в сентябре</w:t>
      </w:r>
      <w:r>
        <w:br/>
        <w:t>2020 года во втором, третьем чтениях.</w:t>
      </w:r>
    </w:p>
    <w:p w:rsidR="000E099D" w:rsidRPr="00203722" w:rsidRDefault="000E099D" w:rsidP="000E099D">
      <w:pPr>
        <w:widowControl w:val="0"/>
        <w:jc w:val="both"/>
        <w:rPr>
          <w:szCs w:val="28"/>
        </w:rPr>
      </w:pPr>
    </w:p>
    <w:p w:rsidR="000E099D" w:rsidRDefault="000E099D" w:rsidP="000E099D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принять проект закона </w:t>
      </w:r>
      <w:r w:rsidRPr="003B083A">
        <w:rPr>
          <w:szCs w:val="28"/>
        </w:rPr>
        <w:t xml:space="preserve">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</w:r>
      <w:r>
        <w:rPr>
          <w:szCs w:val="28"/>
        </w:rPr>
        <w:br/>
      </w:r>
      <w:r>
        <w:t>во втором, третьем чтениях.</w:t>
      </w:r>
    </w:p>
    <w:p w:rsidR="000E099D" w:rsidRPr="00203722" w:rsidRDefault="000E099D" w:rsidP="000E099D">
      <w:pPr>
        <w:widowControl w:val="0"/>
        <w:ind w:firstLine="709"/>
        <w:jc w:val="both"/>
        <w:rPr>
          <w:szCs w:val="28"/>
        </w:rPr>
      </w:pPr>
    </w:p>
    <w:p w:rsidR="000E099D" w:rsidRDefault="000E099D" w:rsidP="000E099D">
      <w:pPr>
        <w:ind w:firstLine="709"/>
        <w:jc w:val="both"/>
      </w:pPr>
      <w:r>
        <w:lastRenderedPageBreak/>
        <w:t>3.</w:t>
      </w:r>
      <w:r>
        <w:rPr>
          <w:snapToGrid w:val="0"/>
          <w:color w:val="000000"/>
        </w:rPr>
        <w:t xml:space="preserve">Поручить Текиеву Джамбулату Абдулхалимовичу, председателю комитета по региональной политике, законности и международному сотрудничеству, выступить на заседании Законодательного Собрания </w:t>
      </w:r>
      <w:r>
        <w:t xml:space="preserve">Приморского края </w:t>
      </w:r>
      <w:r>
        <w:rPr>
          <w:snapToGrid w:val="0"/>
          <w:color w:val="000000"/>
        </w:rPr>
        <w:t>с докладом по данному вопросу</w:t>
      </w:r>
      <w:r>
        <w:t>.</w:t>
      </w:r>
    </w:p>
    <w:p w:rsidR="000E099D" w:rsidRDefault="000E099D" w:rsidP="000E099D">
      <w:pPr>
        <w:ind w:firstLine="709"/>
        <w:jc w:val="both"/>
      </w:pPr>
    </w:p>
    <w:p w:rsidR="000E099D" w:rsidRDefault="000E099D" w:rsidP="000E099D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4.</w:t>
      </w:r>
      <w:r>
        <w:t>Определить время рассмотрения вопроса - 5 минут, из них для доклада - 1 минута.</w:t>
      </w:r>
    </w:p>
    <w:p w:rsidR="000E099D" w:rsidRDefault="000E099D" w:rsidP="000E099D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E099D" w:rsidRDefault="000E099D" w:rsidP="000E099D">
      <w:pPr>
        <w:pStyle w:val="a3"/>
        <w:tabs>
          <w:tab w:val="clear" w:pos="4153"/>
          <w:tab w:val="clear" w:pos="8306"/>
        </w:tabs>
        <w:jc w:val="both"/>
      </w:pPr>
    </w:p>
    <w:p w:rsidR="000E099D" w:rsidRDefault="000E099D" w:rsidP="000E099D">
      <w:pPr>
        <w:pStyle w:val="a3"/>
        <w:tabs>
          <w:tab w:val="clear" w:pos="4153"/>
          <w:tab w:val="clear" w:pos="8306"/>
        </w:tabs>
        <w:jc w:val="both"/>
      </w:pPr>
    </w:p>
    <w:p w:rsidR="000E099D" w:rsidRDefault="000E099D" w:rsidP="000E099D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0E099D" w:rsidRDefault="000E099D" w:rsidP="000E099D"/>
    <w:p w:rsidR="00987D16" w:rsidRDefault="00987D16"/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99D" w:rsidRDefault="000E099D" w:rsidP="000E099D">
      <w:r>
        <w:separator/>
      </w:r>
    </w:p>
  </w:endnote>
  <w:endnote w:type="continuationSeparator" w:id="0">
    <w:p w:rsidR="000E099D" w:rsidRDefault="000E099D" w:rsidP="000E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99D" w:rsidRDefault="000E099D" w:rsidP="000E099D">
      <w:r>
        <w:separator/>
      </w:r>
    </w:p>
  </w:footnote>
  <w:footnote w:type="continuationSeparator" w:id="0">
    <w:p w:rsidR="000E099D" w:rsidRDefault="000E099D" w:rsidP="000E0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0E099D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F715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99D" w:rsidRDefault="000E099D" w:rsidP="000E099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99D"/>
    <w:rsid w:val="000E099D"/>
    <w:rsid w:val="004B30DE"/>
    <w:rsid w:val="00987D16"/>
    <w:rsid w:val="00C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99D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E099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E099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E099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099D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099D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E099D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E09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099D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0E099D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E09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E099D"/>
    <w:rPr>
      <w:rFonts w:eastAsia="Times New Roman"/>
      <w:szCs w:val="20"/>
      <w:lang w:eastAsia="ru-RU"/>
    </w:rPr>
  </w:style>
  <w:style w:type="paragraph" w:styleId="a7">
    <w:name w:val="Title"/>
    <w:basedOn w:val="a"/>
    <w:next w:val="a"/>
    <w:link w:val="a8"/>
    <w:qFormat/>
    <w:rsid w:val="000E09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0E099D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99D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E099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E099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E099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099D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099D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E099D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E09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099D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0E099D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E09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E099D"/>
    <w:rPr>
      <w:rFonts w:eastAsia="Times New Roman"/>
      <w:szCs w:val="20"/>
      <w:lang w:eastAsia="ru-RU"/>
    </w:rPr>
  </w:style>
  <w:style w:type="paragraph" w:styleId="a7">
    <w:name w:val="Title"/>
    <w:basedOn w:val="a"/>
    <w:next w:val="a"/>
    <w:link w:val="a8"/>
    <w:qFormat/>
    <w:rsid w:val="000E09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0E099D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2020-09-15T22:51:00Z</dcterms:created>
  <dcterms:modified xsi:type="dcterms:W3CDTF">2020-09-18T01:20:00Z</dcterms:modified>
</cp:coreProperties>
</file>