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Pr="00D07A6C" w:rsidRDefault="00DD2BAB" w:rsidP="00962038">
      <w:pPr>
        <w:pStyle w:val="ConsPlusTitle"/>
        <w:widowControl/>
        <w:jc w:val="center"/>
        <w:rPr>
          <w:sz w:val="28"/>
          <w:szCs w:val="28"/>
        </w:rPr>
      </w:pPr>
      <w:r w:rsidRPr="00D07A6C">
        <w:rPr>
          <w:sz w:val="28"/>
          <w:szCs w:val="28"/>
        </w:rPr>
        <w:t>ПОЯСНИТЕЛЬНАЯ ЗАПИСКА</w:t>
      </w:r>
    </w:p>
    <w:p w:rsidR="00A4619A" w:rsidRPr="00D07A6C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D07A6C" w:rsidRDefault="00DD2BAB" w:rsidP="00CE6421">
      <w:pPr>
        <w:pStyle w:val="a6"/>
        <w:jc w:val="center"/>
        <w:rPr>
          <w:sz w:val="28"/>
          <w:szCs w:val="28"/>
        </w:rPr>
      </w:pPr>
      <w:r w:rsidRPr="00D07A6C">
        <w:rPr>
          <w:sz w:val="28"/>
          <w:szCs w:val="28"/>
        </w:rPr>
        <w:t xml:space="preserve">к проекту </w:t>
      </w:r>
      <w:r w:rsidR="005B59EB" w:rsidRPr="00D07A6C">
        <w:rPr>
          <w:sz w:val="28"/>
          <w:szCs w:val="28"/>
        </w:rPr>
        <w:t>з</w:t>
      </w:r>
      <w:r w:rsidRPr="00D07A6C">
        <w:rPr>
          <w:sz w:val="28"/>
          <w:szCs w:val="28"/>
        </w:rPr>
        <w:t xml:space="preserve">акона Приморского края </w:t>
      </w:r>
      <w:r w:rsidR="003C7F1C" w:rsidRPr="00D07A6C">
        <w:rPr>
          <w:sz w:val="28"/>
          <w:szCs w:val="28"/>
        </w:rPr>
        <w:t xml:space="preserve">"О внесении изменений в Закон </w:t>
      </w:r>
      <w:r w:rsidR="00244538" w:rsidRPr="00D07A6C">
        <w:rPr>
          <w:sz w:val="28"/>
          <w:szCs w:val="28"/>
        </w:rPr>
        <w:br/>
      </w:r>
      <w:r w:rsidR="003C7F1C" w:rsidRPr="00D07A6C">
        <w:rPr>
          <w:sz w:val="28"/>
          <w:szCs w:val="28"/>
        </w:rPr>
        <w:t>Приморского края "О стратегическом планировании в Приморском крае"</w:t>
      </w:r>
    </w:p>
    <w:p w:rsidR="00DD2BAB" w:rsidRPr="00D07A6C" w:rsidRDefault="00DD2BAB" w:rsidP="00DD2BAB">
      <w:pPr>
        <w:pStyle w:val="a3"/>
        <w:jc w:val="both"/>
        <w:rPr>
          <w:b w:val="0"/>
          <w:sz w:val="28"/>
          <w:szCs w:val="28"/>
        </w:rPr>
      </w:pPr>
      <w:r w:rsidRPr="00D07A6C">
        <w:rPr>
          <w:b w:val="0"/>
          <w:sz w:val="28"/>
          <w:szCs w:val="28"/>
        </w:rPr>
        <w:tab/>
      </w:r>
    </w:p>
    <w:p w:rsidR="0063634F" w:rsidRPr="00D07A6C" w:rsidRDefault="0063634F" w:rsidP="0063634F">
      <w:pPr>
        <w:ind w:firstLine="709"/>
        <w:jc w:val="both"/>
        <w:rPr>
          <w:sz w:val="28"/>
          <w:szCs w:val="28"/>
        </w:rPr>
      </w:pPr>
      <w:r w:rsidRPr="00D07A6C">
        <w:rPr>
          <w:sz w:val="28"/>
          <w:szCs w:val="28"/>
        </w:rPr>
        <w:t xml:space="preserve">Внесение изменений в Закон Приморского края </w:t>
      </w:r>
      <w:r w:rsidR="002C4D77" w:rsidRPr="00D07A6C">
        <w:rPr>
          <w:sz w:val="28"/>
          <w:szCs w:val="28"/>
        </w:rPr>
        <w:t xml:space="preserve">от </w:t>
      </w:r>
      <w:r w:rsidRPr="00D07A6C">
        <w:rPr>
          <w:sz w:val="28"/>
          <w:szCs w:val="28"/>
        </w:rPr>
        <w:t>2 декабря 2015 года № 732-</w:t>
      </w:r>
      <w:proofErr w:type="spellStart"/>
      <w:r w:rsidRPr="00D07A6C">
        <w:rPr>
          <w:sz w:val="28"/>
          <w:szCs w:val="28"/>
        </w:rPr>
        <w:t>КЗ</w:t>
      </w:r>
      <w:proofErr w:type="spellEnd"/>
      <w:r w:rsidRPr="00D07A6C">
        <w:rPr>
          <w:sz w:val="28"/>
          <w:szCs w:val="28"/>
        </w:rPr>
        <w:t xml:space="preserve"> "О стратегическом планировании в Приморском крае" </w:t>
      </w:r>
      <w:r w:rsidR="00D07A6C">
        <w:rPr>
          <w:sz w:val="28"/>
          <w:szCs w:val="28"/>
        </w:rPr>
        <w:br/>
      </w:r>
      <w:r w:rsidRPr="00D07A6C">
        <w:rPr>
          <w:sz w:val="28"/>
          <w:szCs w:val="28"/>
        </w:rPr>
        <w:t>(далее – Закон</w:t>
      </w:r>
      <w:r w:rsidR="002145A0">
        <w:rPr>
          <w:sz w:val="28"/>
          <w:szCs w:val="28"/>
        </w:rPr>
        <w:t xml:space="preserve"> Приморского края</w:t>
      </w:r>
      <w:r w:rsidRPr="00D07A6C">
        <w:rPr>
          <w:sz w:val="28"/>
          <w:szCs w:val="28"/>
        </w:rPr>
        <w:t>) обусловлено необходимостью приведения его в соответствие с действующим федеральным</w:t>
      </w:r>
      <w:r w:rsidR="009E5761" w:rsidRPr="00D07A6C">
        <w:rPr>
          <w:sz w:val="28"/>
          <w:szCs w:val="28"/>
        </w:rPr>
        <w:t xml:space="preserve"> </w:t>
      </w:r>
      <w:r w:rsidRPr="00D07A6C">
        <w:rPr>
          <w:sz w:val="28"/>
          <w:szCs w:val="28"/>
        </w:rPr>
        <w:t>законодательством.</w:t>
      </w:r>
    </w:p>
    <w:p w:rsidR="00D836F0" w:rsidRDefault="00354327" w:rsidP="00E64134">
      <w:pPr>
        <w:ind w:firstLine="709"/>
        <w:jc w:val="both"/>
        <w:rPr>
          <w:sz w:val="28"/>
          <w:szCs w:val="28"/>
        </w:rPr>
      </w:pPr>
      <w:r w:rsidRPr="00354327">
        <w:rPr>
          <w:sz w:val="28"/>
          <w:szCs w:val="28"/>
        </w:rPr>
        <w:t>Федеральным законом от 31 июля 2020 года № 264-ФЗ "О внесении изменений в Градостроительный кодекс Российской Федерации и отдельные законодательные акты Российской Федерации" (далее – Федеральный закон) в Градостроительный кодекс Российской Федерации</w:t>
      </w:r>
      <w:r>
        <w:rPr>
          <w:sz w:val="28"/>
          <w:szCs w:val="28"/>
        </w:rPr>
        <w:t xml:space="preserve"> и</w:t>
      </w:r>
      <w:r w:rsidR="009E462C">
        <w:rPr>
          <w:sz w:val="28"/>
          <w:szCs w:val="28"/>
        </w:rPr>
        <w:t xml:space="preserve"> в</w:t>
      </w:r>
      <w:r w:rsidRPr="00354327">
        <w:rPr>
          <w:sz w:val="28"/>
          <w:szCs w:val="28"/>
        </w:rPr>
        <w:t xml:space="preserve"> </w:t>
      </w:r>
      <w:r w:rsidR="009E462C">
        <w:rPr>
          <w:sz w:val="28"/>
          <w:szCs w:val="28"/>
        </w:rPr>
        <w:t>Федеральный</w:t>
      </w:r>
      <w:r w:rsidR="009E462C" w:rsidRPr="00354327">
        <w:rPr>
          <w:sz w:val="28"/>
          <w:szCs w:val="28"/>
        </w:rPr>
        <w:t xml:space="preserve"> закон от 28 июня 2014 года № 172-ФЗ "О стратегическом планировании в Российской Федерации"</w:t>
      </w:r>
      <w:r w:rsidR="000A0CBD">
        <w:rPr>
          <w:sz w:val="28"/>
          <w:szCs w:val="28"/>
        </w:rPr>
        <w:t xml:space="preserve"> </w:t>
      </w:r>
      <w:r w:rsidR="009E462C" w:rsidRPr="00354327">
        <w:rPr>
          <w:sz w:val="28"/>
          <w:szCs w:val="28"/>
        </w:rPr>
        <w:t>внесены изменения</w:t>
      </w:r>
      <w:r w:rsidR="000A0CBD">
        <w:rPr>
          <w:sz w:val="28"/>
          <w:szCs w:val="28"/>
        </w:rPr>
        <w:t>,</w:t>
      </w:r>
      <w:r w:rsidR="009E462C" w:rsidRPr="00354327">
        <w:rPr>
          <w:sz w:val="28"/>
          <w:szCs w:val="28"/>
        </w:rPr>
        <w:t xml:space="preserve"> </w:t>
      </w:r>
      <w:r w:rsidRPr="00354327">
        <w:rPr>
          <w:sz w:val="28"/>
          <w:szCs w:val="28"/>
        </w:rPr>
        <w:t xml:space="preserve">направленные </w:t>
      </w:r>
      <w:proofErr w:type="gramStart"/>
      <w:r w:rsidRPr="00354327">
        <w:rPr>
          <w:sz w:val="28"/>
          <w:szCs w:val="28"/>
        </w:rPr>
        <w:t>на</w:t>
      </w:r>
      <w:proofErr w:type="gramEnd"/>
      <w:r w:rsidRPr="00354327">
        <w:rPr>
          <w:sz w:val="28"/>
          <w:szCs w:val="28"/>
        </w:rPr>
        <w:t xml:space="preserve"> </w:t>
      </w:r>
      <w:r w:rsidR="000A0CBD">
        <w:rPr>
          <w:sz w:val="28"/>
          <w:szCs w:val="28"/>
        </w:rPr>
        <w:t>синхронизацию стратегического и территориального планирования.</w:t>
      </w:r>
    </w:p>
    <w:p w:rsidR="002B3028" w:rsidRDefault="00B32101" w:rsidP="00E64134">
      <w:pPr>
        <w:ind w:firstLine="709"/>
        <w:jc w:val="both"/>
        <w:rPr>
          <w:sz w:val="28"/>
          <w:szCs w:val="28"/>
        </w:rPr>
      </w:pPr>
      <w:r w:rsidRPr="00B32101">
        <w:rPr>
          <w:sz w:val="28"/>
          <w:szCs w:val="28"/>
        </w:rPr>
        <w:t>Федеральным законом уточняется перечень документов</w:t>
      </w:r>
      <w:r w:rsidR="0042448E">
        <w:rPr>
          <w:sz w:val="28"/>
          <w:szCs w:val="28"/>
        </w:rPr>
        <w:t xml:space="preserve"> и нормативных правовых актов</w:t>
      </w:r>
      <w:r w:rsidRPr="00B32101">
        <w:rPr>
          <w:sz w:val="28"/>
          <w:szCs w:val="28"/>
        </w:rPr>
        <w:t>, на основании и с учетом которых осуществляется подготовка документо</w:t>
      </w:r>
      <w:r>
        <w:rPr>
          <w:sz w:val="28"/>
          <w:szCs w:val="28"/>
        </w:rPr>
        <w:t>в территориального планирования</w:t>
      </w:r>
      <w:r w:rsidR="00FD1D41">
        <w:rPr>
          <w:sz w:val="28"/>
          <w:szCs w:val="28"/>
        </w:rPr>
        <w:t>, в то</w:t>
      </w:r>
      <w:r w:rsidR="0042448E">
        <w:rPr>
          <w:sz w:val="28"/>
          <w:szCs w:val="28"/>
        </w:rPr>
        <w:t>м</w:t>
      </w:r>
      <w:r w:rsidR="00FD1D41">
        <w:rPr>
          <w:sz w:val="28"/>
          <w:szCs w:val="28"/>
        </w:rPr>
        <w:t xml:space="preserve"> числе схемы </w:t>
      </w:r>
      <w:r w:rsidR="00FD1D41" w:rsidRPr="00FD1D41">
        <w:rPr>
          <w:sz w:val="28"/>
          <w:szCs w:val="28"/>
        </w:rPr>
        <w:t>территориального планирования двух и более субъектов Российской Федерации</w:t>
      </w:r>
      <w:r w:rsidR="005E6693">
        <w:rPr>
          <w:sz w:val="28"/>
          <w:szCs w:val="28"/>
        </w:rPr>
        <w:t>, схемы террит</w:t>
      </w:r>
      <w:r w:rsidR="0042448E">
        <w:rPr>
          <w:sz w:val="28"/>
          <w:szCs w:val="28"/>
        </w:rPr>
        <w:t>ориального планирования субъекта Рос</w:t>
      </w:r>
      <w:r w:rsidR="002B3028">
        <w:rPr>
          <w:sz w:val="28"/>
          <w:szCs w:val="28"/>
        </w:rPr>
        <w:t>сийской Федерации.</w:t>
      </w:r>
    </w:p>
    <w:p w:rsidR="00D836F0" w:rsidRPr="00E34CAD" w:rsidRDefault="002B3028" w:rsidP="00E641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внести </w:t>
      </w:r>
      <w:r w:rsidR="00E25B9E">
        <w:rPr>
          <w:sz w:val="28"/>
          <w:szCs w:val="28"/>
        </w:rPr>
        <w:t xml:space="preserve">соответствующие </w:t>
      </w:r>
      <w:r>
        <w:rPr>
          <w:sz w:val="28"/>
          <w:szCs w:val="28"/>
        </w:rPr>
        <w:t xml:space="preserve">изменения в статьи </w:t>
      </w:r>
      <w:r w:rsidR="002145A0">
        <w:rPr>
          <w:sz w:val="28"/>
          <w:szCs w:val="28"/>
        </w:rPr>
        <w:t>16</w:t>
      </w:r>
      <w:r w:rsidR="002145A0" w:rsidRPr="00E25B9E">
        <w:rPr>
          <w:sz w:val="28"/>
          <w:szCs w:val="28"/>
          <w:vertAlign w:val="superscript"/>
        </w:rPr>
        <w:t>1</w:t>
      </w:r>
      <w:r w:rsidR="00D11073">
        <w:rPr>
          <w:sz w:val="28"/>
          <w:szCs w:val="28"/>
        </w:rPr>
        <w:t xml:space="preserve"> и 17 З</w:t>
      </w:r>
      <w:r w:rsidR="00892C7E">
        <w:rPr>
          <w:sz w:val="28"/>
          <w:szCs w:val="28"/>
        </w:rPr>
        <w:t>акона Приморского края.</w:t>
      </w:r>
      <w:r w:rsidR="009547DD">
        <w:rPr>
          <w:sz w:val="28"/>
          <w:szCs w:val="28"/>
        </w:rPr>
        <w:t xml:space="preserve"> </w:t>
      </w:r>
      <w:r w:rsidR="00892C7E">
        <w:rPr>
          <w:sz w:val="28"/>
          <w:szCs w:val="28"/>
        </w:rPr>
        <w:t>И</w:t>
      </w:r>
      <w:r w:rsidR="009547DD">
        <w:rPr>
          <w:sz w:val="28"/>
          <w:szCs w:val="28"/>
        </w:rPr>
        <w:t>сключается</w:t>
      </w:r>
      <w:r w:rsidR="00843D06">
        <w:rPr>
          <w:sz w:val="28"/>
          <w:szCs w:val="28"/>
        </w:rPr>
        <w:t xml:space="preserve"> </w:t>
      </w:r>
      <w:r w:rsidR="002168E5">
        <w:rPr>
          <w:sz w:val="28"/>
          <w:szCs w:val="28"/>
        </w:rPr>
        <w:t>перечисл</w:t>
      </w:r>
      <w:r w:rsidR="00D11073">
        <w:rPr>
          <w:sz w:val="28"/>
          <w:szCs w:val="28"/>
        </w:rPr>
        <w:t>ение</w:t>
      </w:r>
      <w:r w:rsidR="002168E5">
        <w:rPr>
          <w:sz w:val="28"/>
          <w:szCs w:val="28"/>
        </w:rPr>
        <w:t xml:space="preserve"> </w:t>
      </w:r>
      <w:r w:rsidR="001E6A88">
        <w:rPr>
          <w:sz w:val="28"/>
          <w:szCs w:val="28"/>
        </w:rPr>
        <w:t xml:space="preserve">конкретных </w:t>
      </w:r>
      <w:r w:rsidR="002168E5">
        <w:rPr>
          <w:sz w:val="28"/>
          <w:szCs w:val="28"/>
        </w:rPr>
        <w:t>документов</w:t>
      </w:r>
      <w:r w:rsidR="009547DD">
        <w:rPr>
          <w:sz w:val="28"/>
          <w:szCs w:val="28"/>
        </w:rPr>
        <w:t xml:space="preserve">, на основании которых подготавливаются </w:t>
      </w:r>
      <w:r w:rsidR="009547DD" w:rsidRPr="00E34CAD">
        <w:rPr>
          <w:sz w:val="28"/>
          <w:szCs w:val="28"/>
        </w:rPr>
        <w:t>схема территориального планирования двух и более субъектов Российской Федерации, схема территориального планирования Приморского края</w:t>
      </w:r>
      <w:r w:rsidR="00627BCA" w:rsidRPr="00E34CAD">
        <w:rPr>
          <w:sz w:val="28"/>
          <w:szCs w:val="28"/>
        </w:rPr>
        <w:t xml:space="preserve">, </w:t>
      </w:r>
      <w:r w:rsidR="00DD5362" w:rsidRPr="00E34CAD">
        <w:rPr>
          <w:sz w:val="28"/>
          <w:szCs w:val="28"/>
        </w:rPr>
        <w:t>и предлагается отсылочная норма</w:t>
      </w:r>
      <w:r w:rsidR="00E340F3" w:rsidRPr="00E34CAD">
        <w:rPr>
          <w:sz w:val="28"/>
          <w:szCs w:val="28"/>
        </w:rPr>
        <w:t xml:space="preserve">, устанавливающая, что указанные схемы </w:t>
      </w:r>
      <w:r w:rsidR="00843D06" w:rsidRPr="00E34CAD">
        <w:rPr>
          <w:sz w:val="28"/>
          <w:szCs w:val="28"/>
        </w:rPr>
        <w:t>разрабатываются в соответствии с требованиями Градостроительного кодекса Российской Федерации и Федерального закона</w:t>
      </w:r>
      <w:r w:rsidR="0047685E" w:rsidRPr="00E34CAD">
        <w:rPr>
          <w:sz w:val="28"/>
          <w:szCs w:val="28"/>
        </w:rPr>
        <w:t xml:space="preserve"> "О стратегическом планировании в Российской Федерации"</w:t>
      </w:r>
      <w:r w:rsidR="00843D06" w:rsidRPr="00E34CAD">
        <w:rPr>
          <w:sz w:val="28"/>
          <w:szCs w:val="28"/>
        </w:rPr>
        <w:t>.</w:t>
      </w:r>
    </w:p>
    <w:p w:rsidR="00D836F0" w:rsidRDefault="004460EA" w:rsidP="00E641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1 изменение носит юридико-технический характер.</w:t>
      </w:r>
    </w:p>
    <w:p w:rsidR="004460EA" w:rsidRDefault="004460EA" w:rsidP="00E6413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A572FD" w:rsidRPr="00D07A6C" w:rsidRDefault="00A572FD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Pr="00D07A6C" w:rsidRDefault="00E86C08" w:rsidP="00E86C08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Председатель комитета</w:t>
      </w:r>
      <w:r w:rsidRPr="00D07A6C"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Законодательного Собрания</w:t>
      </w:r>
    </w:p>
    <w:p w:rsidR="002168E5" w:rsidRPr="00D07A6C" w:rsidRDefault="002168E5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E86C08" w:rsidRPr="00D07A6C" w:rsidRDefault="00E86C08" w:rsidP="00E86C08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по экономической политике</w:t>
      </w:r>
    </w:p>
    <w:p w:rsidR="005248E9" w:rsidRPr="00D07A6C" w:rsidRDefault="00E86C08" w:rsidP="00CC2464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и собственности</w:t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  <w:t xml:space="preserve">      </w:t>
      </w:r>
      <w:r w:rsidR="00CC2464" w:rsidRPr="00D07A6C">
        <w:rPr>
          <w:sz w:val="28"/>
          <w:szCs w:val="28"/>
        </w:rPr>
        <w:t xml:space="preserve">       </w:t>
      </w:r>
      <w:r w:rsidR="00A572FD">
        <w:rPr>
          <w:sz w:val="28"/>
          <w:szCs w:val="28"/>
        </w:rPr>
        <w:t xml:space="preserve">    </w:t>
      </w:r>
      <w:r w:rsidRPr="00D07A6C">
        <w:rPr>
          <w:sz w:val="28"/>
          <w:szCs w:val="28"/>
        </w:rPr>
        <w:t xml:space="preserve">   С.А. Ищенко</w:t>
      </w:r>
    </w:p>
    <w:sectPr w:rsidR="005248E9" w:rsidRPr="00D07A6C" w:rsidSect="006D7DFF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DFF" w:rsidRDefault="006D7DFF" w:rsidP="006D7DFF">
      <w:r>
        <w:separator/>
      </w:r>
    </w:p>
  </w:endnote>
  <w:endnote w:type="continuationSeparator" w:id="0">
    <w:p w:rsidR="006D7DFF" w:rsidRDefault="006D7DFF" w:rsidP="006D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DFF" w:rsidRDefault="006D7DFF" w:rsidP="006D7DFF">
      <w:r>
        <w:separator/>
      </w:r>
    </w:p>
  </w:footnote>
  <w:footnote w:type="continuationSeparator" w:id="0">
    <w:p w:rsidR="006D7DFF" w:rsidRDefault="006D7DFF" w:rsidP="006D7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3630025"/>
      <w:docPartObj>
        <w:docPartGallery w:val="Page Numbers (Top of Page)"/>
        <w:docPartUnique/>
      </w:docPartObj>
    </w:sdtPr>
    <w:sdtEndPr/>
    <w:sdtContent>
      <w:p w:rsidR="006D7DFF" w:rsidRDefault="006D7D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CB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0A0CBD"/>
    <w:rsid w:val="000E6FFE"/>
    <w:rsid w:val="00121126"/>
    <w:rsid w:val="0016076C"/>
    <w:rsid w:val="001E6A88"/>
    <w:rsid w:val="001F0969"/>
    <w:rsid w:val="001F752D"/>
    <w:rsid w:val="002145A0"/>
    <w:rsid w:val="002168E5"/>
    <w:rsid w:val="00220C0F"/>
    <w:rsid w:val="00244538"/>
    <w:rsid w:val="00286449"/>
    <w:rsid w:val="002B3028"/>
    <w:rsid w:val="002C4D77"/>
    <w:rsid w:val="00301F83"/>
    <w:rsid w:val="00306160"/>
    <w:rsid w:val="00354327"/>
    <w:rsid w:val="003C7F1C"/>
    <w:rsid w:val="003E7652"/>
    <w:rsid w:val="003F1CEF"/>
    <w:rsid w:val="0042448E"/>
    <w:rsid w:val="004460EA"/>
    <w:rsid w:val="0047685E"/>
    <w:rsid w:val="00477F98"/>
    <w:rsid w:val="004C54C7"/>
    <w:rsid w:val="004E227D"/>
    <w:rsid w:val="005248E9"/>
    <w:rsid w:val="005B59EB"/>
    <w:rsid w:val="005E07E4"/>
    <w:rsid w:val="005E6693"/>
    <w:rsid w:val="005F7E25"/>
    <w:rsid w:val="006001AC"/>
    <w:rsid w:val="00627BCA"/>
    <w:rsid w:val="0063634F"/>
    <w:rsid w:val="006419E3"/>
    <w:rsid w:val="006C3D5D"/>
    <w:rsid w:val="006D7DFF"/>
    <w:rsid w:val="007F3314"/>
    <w:rsid w:val="00804FF0"/>
    <w:rsid w:val="00815FF4"/>
    <w:rsid w:val="00843D06"/>
    <w:rsid w:val="0087712E"/>
    <w:rsid w:val="00892C7E"/>
    <w:rsid w:val="008E16A2"/>
    <w:rsid w:val="009263BF"/>
    <w:rsid w:val="0094066C"/>
    <w:rsid w:val="00942F47"/>
    <w:rsid w:val="009547DD"/>
    <w:rsid w:val="00962038"/>
    <w:rsid w:val="009E0443"/>
    <w:rsid w:val="009E462C"/>
    <w:rsid w:val="009E5761"/>
    <w:rsid w:val="00A4619A"/>
    <w:rsid w:val="00A572FD"/>
    <w:rsid w:val="00AC2E7F"/>
    <w:rsid w:val="00AF5DA7"/>
    <w:rsid w:val="00B32101"/>
    <w:rsid w:val="00C23B07"/>
    <w:rsid w:val="00CC2464"/>
    <w:rsid w:val="00CD79C3"/>
    <w:rsid w:val="00CE6421"/>
    <w:rsid w:val="00D07A6C"/>
    <w:rsid w:val="00D11073"/>
    <w:rsid w:val="00D12998"/>
    <w:rsid w:val="00D139EF"/>
    <w:rsid w:val="00D74D9E"/>
    <w:rsid w:val="00D836F0"/>
    <w:rsid w:val="00DD2BAB"/>
    <w:rsid w:val="00DD5362"/>
    <w:rsid w:val="00DE6C2F"/>
    <w:rsid w:val="00E25B9E"/>
    <w:rsid w:val="00E340F3"/>
    <w:rsid w:val="00E34CAD"/>
    <w:rsid w:val="00E64134"/>
    <w:rsid w:val="00E86C08"/>
    <w:rsid w:val="00E95AAB"/>
    <w:rsid w:val="00EC705B"/>
    <w:rsid w:val="00F33A9C"/>
    <w:rsid w:val="00F85A52"/>
    <w:rsid w:val="00FD1D41"/>
    <w:rsid w:val="00FF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D7D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D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D7D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D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F31CC-548C-4894-A382-D9158419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Шмелева</cp:lastModifiedBy>
  <cp:revision>12</cp:revision>
  <cp:lastPrinted>2020-09-04T00:12:00Z</cp:lastPrinted>
  <dcterms:created xsi:type="dcterms:W3CDTF">2019-08-01T06:57:00Z</dcterms:created>
  <dcterms:modified xsi:type="dcterms:W3CDTF">2020-09-09T06:58:00Z</dcterms:modified>
</cp:coreProperties>
</file>