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541" w:rsidRDefault="00D17A7A" w:rsidP="00383131">
      <w:pPr>
        <w:spacing w:line="360" w:lineRule="auto"/>
        <w:jc w:val="cente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45pt;height:45.7pt" o:ole="" fillcolor="window">
            <v:imagedata r:id="rId6" o:title="" grayscale="t"/>
          </v:shape>
          <o:OLEObject Type="Embed" ProgID="Word.Picture.8" ShapeID="_x0000_i1025" DrawAspect="Content" ObjectID="_1652594255" r:id="rId7"/>
        </w:object>
      </w:r>
    </w:p>
    <w:tbl>
      <w:tblPr>
        <w:tblW w:w="5076" w:type="pct"/>
        <w:tblInd w:w="-142" w:type="dxa"/>
        <w:tblCellMar>
          <w:left w:w="107" w:type="dxa"/>
          <w:right w:w="107" w:type="dxa"/>
        </w:tblCellMar>
        <w:tblLook w:val="0000" w:firstRow="0" w:lastRow="0" w:firstColumn="0" w:lastColumn="0" w:noHBand="0" w:noVBand="0"/>
      </w:tblPr>
      <w:tblGrid>
        <w:gridCol w:w="3311"/>
        <w:gridCol w:w="1369"/>
        <w:gridCol w:w="3158"/>
        <w:gridCol w:w="754"/>
        <w:gridCol w:w="904"/>
      </w:tblGrid>
      <w:tr w:rsidR="00357541" w:rsidTr="002E7DB1">
        <w:trPr>
          <w:cantSplit/>
          <w:trHeight w:val="1141"/>
        </w:trPr>
        <w:tc>
          <w:tcPr>
            <w:tcW w:w="5000" w:type="pct"/>
            <w:gridSpan w:val="5"/>
          </w:tcPr>
          <w:p w:rsidR="00357541" w:rsidRPr="00E77161" w:rsidRDefault="00357541">
            <w:pPr>
              <w:pStyle w:val="2"/>
              <w:spacing w:line="240" w:lineRule="auto"/>
              <w:rPr>
                <w:b w:val="0"/>
                <w:sz w:val="24"/>
                <w:szCs w:val="24"/>
              </w:rPr>
            </w:pPr>
            <w:r w:rsidRPr="00E77161">
              <w:rPr>
                <w:b w:val="0"/>
                <w:sz w:val="24"/>
                <w:szCs w:val="24"/>
              </w:rPr>
              <w:t>ЗАКОНОДАТЕЛЬНОЕ СОБРАНИЕ</w:t>
            </w:r>
            <w:r w:rsidR="00383131" w:rsidRPr="00E77161">
              <w:rPr>
                <w:b w:val="0"/>
                <w:sz w:val="24"/>
                <w:szCs w:val="24"/>
              </w:rPr>
              <w:t xml:space="preserve"> </w:t>
            </w:r>
            <w:r w:rsidRPr="00E77161">
              <w:rPr>
                <w:b w:val="0"/>
                <w:sz w:val="24"/>
                <w:szCs w:val="24"/>
              </w:rPr>
              <w:t>ПРИМОРСКОГО КРАЯ</w:t>
            </w:r>
          </w:p>
          <w:p w:rsidR="00383131" w:rsidRPr="00383131" w:rsidRDefault="00383131" w:rsidP="00383131">
            <w:pPr>
              <w:rPr>
                <w:sz w:val="20"/>
              </w:rPr>
            </w:pPr>
          </w:p>
          <w:p w:rsidR="00357541" w:rsidRDefault="00357541" w:rsidP="003F2358">
            <w:pPr>
              <w:pStyle w:val="8"/>
              <w:widowControl w:val="0"/>
              <w:spacing w:line="360" w:lineRule="auto"/>
            </w:pPr>
            <w:r>
              <w:t xml:space="preserve">Комитет по </w:t>
            </w:r>
            <w:r w:rsidR="00F65753">
              <w:t xml:space="preserve">социальной политике и защите прав граждан </w:t>
            </w:r>
          </w:p>
          <w:p w:rsidR="00357541" w:rsidRPr="00E77161" w:rsidRDefault="00357541">
            <w:pPr>
              <w:pStyle w:val="3"/>
              <w:ind w:firstLine="0"/>
              <w:jc w:val="center"/>
              <w:rPr>
                <w:b/>
                <w:sz w:val="26"/>
                <w:szCs w:val="26"/>
                <w:u w:val="none"/>
              </w:rPr>
            </w:pPr>
            <w:r w:rsidRPr="00E77161">
              <w:rPr>
                <w:b/>
                <w:sz w:val="26"/>
                <w:szCs w:val="26"/>
                <w:u w:val="none"/>
              </w:rPr>
              <w:t>РЕШЕНИЕ</w:t>
            </w:r>
          </w:p>
          <w:p w:rsidR="009F0165" w:rsidRPr="009F0165" w:rsidRDefault="009F0165" w:rsidP="009F0165">
            <w:pPr>
              <w:rPr>
                <w:sz w:val="20"/>
              </w:rPr>
            </w:pPr>
          </w:p>
        </w:tc>
      </w:tr>
      <w:tr w:rsidR="00357541" w:rsidTr="002E7DB1">
        <w:trPr>
          <w:cantSplit/>
        </w:trPr>
        <w:tc>
          <w:tcPr>
            <w:tcW w:w="1743" w:type="pct"/>
          </w:tcPr>
          <w:p w:rsidR="00357541" w:rsidRPr="00080DED" w:rsidRDefault="00357541" w:rsidP="007258FB">
            <w:pPr>
              <w:ind w:left="-107"/>
              <w:rPr>
                <w:sz w:val="24"/>
              </w:rPr>
            </w:pPr>
          </w:p>
        </w:tc>
        <w:tc>
          <w:tcPr>
            <w:tcW w:w="2384" w:type="pct"/>
            <w:gridSpan w:val="2"/>
          </w:tcPr>
          <w:p w:rsidR="00357541" w:rsidRDefault="008602F8" w:rsidP="008602F8">
            <w:pPr>
              <w:ind w:left="19"/>
              <w:rPr>
                <w:lang w:val="en-US"/>
              </w:rPr>
            </w:pPr>
            <w:r>
              <w:rPr>
                <w:sz w:val="24"/>
                <w:szCs w:val="24"/>
              </w:rPr>
              <w:t xml:space="preserve">           </w:t>
            </w:r>
            <w:r w:rsidRPr="003D4A28">
              <w:rPr>
                <w:sz w:val="24"/>
                <w:szCs w:val="24"/>
              </w:rPr>
              <w:t>г. Владивосток</w:t>
            </w:r>
          </w:p>
        </w:tc>
        <w:tc>
          <w:tcPr>
            <w:tcW w:w="397" w:type="pct"/>
          </w:tcPr>
          <w:p w:rsidR="00357541" w:rsidRPr="00D17A7A" w:rsidRDefault="00357541">
            <w:pPr>
              <w:jc w:val="right"/>
              <w:rPr>
                <w:sz w:val="24"/>
                <w:szCs w:val="24"/>
              </w:rPr>
            </w:pPr>
            <w:r w:rsidRPr="00D17A7A">
              <w:rPr>
                <w:sz w:val="24"/>
                <w:szCs w:val="24"/>
              </w:rPr>
              <w:t xml:space="preserve"> №</w:t>
            </w:r>
          </w:p>
        </w:tc>
        <w:tc>
          <w:tcPr>
            <w:tcW w:w="476" w:type="pct"/>
          </w:tcPr>
          <w:p w:rsidR="00357541" w:rsidRPr="00D17A7A" w:rsidRDefault="00B803DE">
            <w:pPr>
              <w:ind w:hanging="107"/>
              <w:rPr>
                <w:sz w:val="24"/>
                <w:szCs w:val="24"/>
              </w:rPr>
            </w:pPr>
            <w:r w:rsidRPr="00D17A7A">
              <w:rPr>
                <w:sz w:val="24"/>
                <w:szCs w:val="24"/>
              </w:rPr>
              <w:t xml:space="preserve"> </w:t>
            </w:r>
          </w:p>
        </w:tc>
      </w:tr>
      <w:tr w:rsidR="00357541" w:rsidTr="002E7DB1">
        <w:trPr>
          <w:cantSplit/>
        </w:trPr>
        <w:tc>
          <w:tcPr>
            <w:tcW w:w="5000" w:type="pct"/>
            <w:gridSpan w:val="5"/>
          </w:tcPr>
          <w:p w:rsidR="00357541" w:rsidRPr="003D4A28" w:rsidRDefault="00357541" w:rsidP="00383131">
            <w:pPr>
              <w:jc w:val="center"/>
              <w:rPr>
                <w:sz w:val="24"/>
                <w:szCs w:val="24"/>
              </w:rPr>
            </w:pPr>
          </w:p>
        </w:tc>
      </w:tr>
      <w:tr w:rsidR="00357541" w:rsidTr="00FE019F">
        <w:trPr>
          <w:gridAfter w:val="3"/>
          <w:wAfter w:w="2536" w:type="pct"/>
        </w:trPr>
        <w:tc>
          <w:tcPr>
            <w:tcW w:w="2464" w:type="pct"/>
            <w:gridSpan w:val="2"/>
          </w:tcPr>
          <w:p w:rsidR="00F65753" w:rsidRDefault="00F65753" w:rsidP="00E75B91">
            <w:pPr>
              <w:ind w:left="30"/>
              <w:jc w:val="both"/>
              <w:rPr>
                <w:szCs w:val="28"/>
              </w:rPr>
            </w:pPr>
            <w:r w:rsidRPr="007233D9">
              <w:rPr>
                <w:szCs w:val="28"/>
              </w:rPr>
              <w:t xml:space="preserve">О проекте закона Приморского </w:t>
            </w:r>
            <w:r w:rsidR="00C40B3A">
              <w:rPr>
                <w:szCs w:val="28"/>
              </w:rPr>
              <w:br/>
            </w:r>
            <w:r w:rsidRPr="007233D9">
              <w:rPr>
                <w:szCs w:val="28"/>
              </w:rPr>
              <w:t>края "</w:t>
            </w:r>
            <w:r w:rsidR="00043D4F" w:rsidRPr="00043D4F">
              <w:rPr>
                <w:szCs w:val="28"/>
              </w:rPr>
              <w:t xml:space="preserve">О внесении изменений </w:t>
            </w:r>
            <w:r w:rsidR="00C40B3A">
              <w:rPr>
                <w:szCs w:val="28"/>
              </w:rPr>
              <w:br/>
            </w:r>
            <w:r w:rsidR="00043D4F" w:rsidRPr="00043D4F">
              <w:rPr>
                <w:szCs w:val="28"/>
              </w:rPr>
              <w:t>в Закон Приморского края "</w:t>
            </w:r>
            <w:r w:rsidR="00C40B3A" w:rsidRPr="00C40B3A">
              <w:rPr>
                <w:szCs w:val="28"/>
              </w:rPr>
              <w:t>О дополнительных мерах социальной поддержки отдельных категорий граждан на территории Приморского края</w:t>
            </w:r>
            <w:r w:rsidR="00BD607C" w:rsidRPr="00BD607C">
              <w:rPr>
                <w:szCs w:val="28"/>
              </w:rPr>
              <w:t xml:space="preserve">" </w:t>
            </w:r>
            <w:r>
              <w:rPr>
                <w:szCs w:val="28"/>
              </w:rPr>
              <w:t>(</w:t>
            </w:r>
            <w:r w:rsidR="007435F2">
              <w:rPr>
                <w:szCs w:val="28"/>
              </w:rPr>
              <w:t>второе, третье</w:t>
            </w:r>
            <w:r>
              <w:rPr>
                <w:szCs w:val="28"/>
              </w:rPr>
              <w:t xml:space="preserve"> чтени</w:t>
            </w:r>
            <w:r w:rsidR="007435F2">
              <w:rPr>
                <w:szCs w:val="28"/>
              </w:rPr>
              <w:t>я</w:t>
            </w:r>
            <w:r>
              <w:rPr>
                <w:szCs w:val="28"/>
              </w:rPr>
              <w:t>)</w:t>
            </w:r>
          </w:p>
          <w:p w:rsidR="00357541" w:rsidRDefault="00357541"/>
        </w:tc>
      </w:tr>
    </w:tbl>
    <w:p w:rsidR="00C40B3A" w:rsidRPr="007435F2" w:rsidRDefault="009F3A0F" w:rsidP="00C40B3A">
      <w:pPr>
        <w:autoSpaceDE w:val="0"/>
        <w:autoSpaceDN w:val="0"/>
        <w:adjustRightInd w:val="0"/>
        <w:ind w:firstLine="709"/>
        <w:jc w:val="both"/>
        <w:rPr>
          <w:szCs w:val="28"/>
        </w:rPr>
      </w:pPr>
      <w:r w:rsidRPr="00303027">
        <w:rPr>
          <w:szCs w:val="28"/>
        </w:rPr>
        <w:t>Рассмотрев и обсудив проект закона Приморского края "</w:t>
      </w:r>
      <w:r w:rsidR="00043D4F" w:rsidRPr="00043D4F">
        <w:rPr>
          <w:szCs w:val="28"/>
        </w:rPr>
        <w:t>О внесении изменений в Закон Приморского края "</w:t>
      </w:r>
      <w:r w:rsidR="00C40B3A" w:rsidRPr="00C40B3A">
        <w:rPr>
          <w:szCs w:val="28"/>
        </w:rPr>
        <w:t>О дополнительных мерах социальной поддержки отдельных категорий граждан на территории Приморского края</w:t>
      </w:r>
      <w:r w:rsidRPr="00303027">
        <w:rPr>
          <w:szCs w:val="28"/>
        </w:rPr>
        <w:t xml:space="preserve">", </w:t>
      </w:r>
      <w:r w:rsidR="00C40B3A" w:rsidRPr="00C40B3A">
        <w:rPr>
          <w:szCs w:val="28"/>
        </w:rPr>
        <w:t>подготовленный с целью улучшения социально-экономического положения семей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и органов государственной безопасности, погибших (умерших, пропавших без вести) при исполнении воинских или служебных обязанностей в ходе локальных войн и вооруженных конфликтов, в том числе на территории бывшего СССР, а также оказания помощи родственникам, их законным представителям или иным лицам, взявшим на себя обязанности по увековечиванию памяти участников (инвалидов) Великой Отечественной войны, ветеранов (инвалидов) боевых действий, участников боевых действий, погибших (умерших) до 12 июня 1990 года при исполнении обязанностей военной службы (служебных обязанностей)</w:t>
      </w:r>
      <w:r w:rsidR="00C40B3A">
        <w:rPr>
          <w:szCs w:val="28"/>
        </w:rPr>
        <w:t>,</w:t>
      </w:r>
    </w:p>
    <w:p w:rsidR="00F65753" w:rsidRDefault="000F53E1" w:rsidP="00043D4F">
      <w:pPr>
        <w:autoSpaceDE w:val="0"/>
        <w:autoSpaceDN w:val="0"/>
        <w:adjustRightInd w:val="0"/>
        <w:ind w:firstLine="709"/>
        <w:jc w:val="both"/>
        <w:rPr>
          <w:szCs w:val="28"/>
        </w:rPr>
      </w:pPr>
      <w:r w:rsidRPr="000F53E1">
        <w:rPr>
          <w:szCs w:val="28"/>
        </w:rPr>
        <w:t xml:space="preserve">учитывая </w:t>
      </w:r>
      <w:r>
        <w:rPr>
          <w:szCs w:val="28"/>
        </w:rPr>
        <w:t xml:space="preserve">также </w:t>
      </w:r>
      <w:r w:rsidRPr="000F53E1">
        <w:rPr>
          <w:szCs w:val="28"/>
        </w:rPr>
        <w:t xml:space="preserve">положение части 2 статьи 14 Закона Приморского края от 22 декабря 2008 года № 373-КЗ "О законодательной деятельности </w:t>
      </w:r>
      <w:r w:rsidR="00C40B3A">
        <w:rPr>
          <w:szCs w:val="28"/>
        </w:rPr>
        <w:br/>
      </w:r>
      <w:r w:rsidRPr="000F53E1">
        <w:rPr>
          <w:szCs w:val="28"/>
        </w:rPr>
        <w:t>в Приморском крае",</w:t>
      </w:r>
      <w:r>
        <w:rPr>
          <w:szCs w:val="28"/>
        </w:rPr>
        <w:t xml:space="preserve"> </w:t>
      </w:r>
      <w:r w:rsidR="007435F2" w:rsidRPr="007435F2">
        <w:rPr>
          <w:szCs w:val="28"/>
        </w:rPr>
        <w:t>комитет</w:t>
      </w:r>
    </w:p>
    <w:p w:rsidR="007435F2" w:rsidRDefault="007435F2" w:rsidP="007435F2">
      <w:pPr>
        <w:autoSpaceDE w:val="0"/>
        <w:autoSpaceDN w:val="0"/>
        <w:adjustRightInd w:val="0"/>
        <w:ind w:firstLine="709"/>
        <w:jc w:val="both"/>
      </w:pPr>
    </w:p>
    <w:p w:rsidR="00F65753" w:rsidRPr="004601FD" w:rsidRDefault="00F65753" w:rsidP="00F65753">
      <w:pPr>
        <w:jc w:val="both"/>
        <w:rPr>
          <w:szCs w:val="28"/>
        </w:rPr>
      </w:pPr>
      <w:r w:rsidRPr="004601FD">
        <w:rPr>
          <w:szCs w:val="28"/>
        </w:rPr>
        <w:t>РЕШИЛ:</w:t>
      </w:r>
    </w:p>
    <w:p w:rsidR="00F65753" w:rsidRPr="006F77BD" w:rsidRDefault="00F65753" w:rsidP="00F65753">
      <w:pPr>
        <w:jc w:val="both"/>
        <w:rPr>
          <w:szCs w:val="28"/>
        </w:rPr>
      </w:pPr>
    </w:p>
    <w:p w:rsidR="00F65753" w:rsidRDefault="009B70C3" w:rsidP="00043D4F">
      <w:pPr>
        <w:autoSpaceDE w:val="0"/>
        <w:autoSpaceDN w:val="0"/>
        <w:adjustRightInd w:val="0"/>
        <w:ind w:firstLine="708"/>
        <w:jc w:val="both"/>
        <w:outlineLvl w:val="0"/>
      </w:pPr>
      <w:r>
        <w:t>1</w:t>
      </w:r>
      <w:r w:rsidR="00F65753">
        <w:t xml:space="preserve">.Рассмотреть проект закона </w:t>
      </w:r>
      <w:r w:rsidR="00F65753" w:rsidRPr="000A4778">
        <w:t xml:space="preserve">Приморского края </w:t>
      </w:r>
      <w:r w:rsidR="00F65753">
        <w:t>"</w:t>
      </w:r>
      <w:r w:rsidR="00043D4F" w:rsidRPr="00043D4F">
        <w:rPr>
          <w:szCs w:val="28"/>
        </w:rPr>
        <w:t xml:space="preserve">О внесении изменений в Закон Приморского края "О </w:t>
      </w:r>
      <w:r w:rsidR="0015299F" w:rsidRPr="0015299F">
        <w:rPr>
          <w:szCs w:val="28"/>
        </w:rPr>
        <w:t>дополнительных мерах социальной поддержки отдельных категорий граждан на территории Приморского края</w:t>
      </w:r>
      <w:r w:rsidR="009D3C86" w:rsidRPr="009D3C86">
        <w:rPr>
          <w:szCs w:val="28"/>
        </w:rPr>
        <w:t>"</w:t>
      </w:r>
      <w:r w:rsidR="00F65753">
        <w:t xml:space="preserve"> в</w:t>
      </w:r>
      <w:r>
        <w:t>о</w:t>
      </w:r>
      <w:r w:rsidR="00F65753">
        <w:t xml:space="preserve"> </w:t>
      </w:r>
      <w:r>
        <w:t xml:space="preserve">втором </w:t>
      </w:r>
      <w:r w:rsidR="0015299F">
        <w:br/>
      </w:r>
      <w:r>
        <w:t>и третьем</w:t>
      </w:r>
      <w:r w:rsidR="00F65753">
        <w:t xml:space="preserve"> чтени</w:t>
      </w:r>
      <w:r>
        <w:t>ях</w:t>
      </w:r>
      <w:r w:rsidR="00F65753">
        <w:t xml:space="preserve"> на очередном засед</w:t>
      </w:r>
      <w:r>
        <w:t>ании Законодательного Собрания.</w:t>
      </w:r>
    </w:p>
    <w:p w:rsidR="00F65753" w:rsidRDefault="00F65753" w:rsidP="00F65753">
      <w:pPr>
        <w:autoSpaceDE w:val="0"/>
        <w:autoSpaceDN w:val="0"/>
        <w:adjustRightInd w:val="0"/>
        <w:ind w:firstLine="708"/>
        <w:jc w:val="both"/>
        <w:outlineLvl w:val="0"/>
      </w:pPr>
    </w:p>
    <w:p w:rsidR="00D209CC" w:rsidRPr="00D209CC" w:rsidRDefault="00D209CC" w:rsidP="00D209CC">
      <w:pPr>
        <w:ind w:firstLine="709"/>
        <w:jc w:val="both"/>
        <w:rPr>
          <w:szCs w:val="28"/>
        </w:rPr>
      </w:pPr>
      <w:r w:rsidRPr="00D209CC">
        <w:rPr>
          <w:szCs w:val="28"/>
        </w:rPr>
        <w:lastRenderedPageBreak/>
        <w:t>2.Рекомендовать Законодательному Собранию принять указанный законопроект во втором и третьем чтениях.</w:t>
      </w:r>
    </w:p>
    <w:p w:rsidR="00D209CC" w:rsidRPr="00D209CC" w:rsidRDefault="00D209CC" w:rsidP="00D209CC">
      <w:pPr>
        <w:spacing w:line="216" w:lineRule="auto"/>
        <w:jc w:val="both"/>
        <w:rPr>
          <w:szCs w:val="28"/>
        </w:rPr>
      </w:pPr>
    </w:p>
    <w:p w:rsidR="00D209CC" w:rsidRPr="00D209CC" w:rsidRDefault="00D209CC" w:rsidP="00D209CC">
      <w:pPr>
        <w:ind w:firstLine="709"/>
        <w:jc w:val="both"/>
        <w:rPr>
          <w:szCs w:val="28"/>
        </w:rPr>
      </w:pPr>
      <w:r w:rsidRPr="00D209CC">
        <w:rPr>
          <w:szCs w:val="28"/>
        </w:rPr>
        <w:t xml:space="preserve">3.Поручить </w:t>
      </w:r>
      <w:r w:rsidR="000F53A4">
        <w:rPr>
          <w:szCs w:val="28"/>
        </w:rPr>
        <w:t>Косьяненко Т.С</w:t>
      </w:r>
      <w:r w:rsidRPr="00D209CC">
        <w:rPr>
          <w:szCs w:val="28"/>
        </w:rPr>
        <w:t xml:space="preserve">., председателю комитета Законодательного Собрания по социальной политике и защите прав граждан, выступить </w:t>
      </w:r>
      <w:r w:rsidRPr="00D209CC">
        <w:rPr>
          <w:szCs w:val="28"/>
        </w:rPr>
        <w:br/>
        <w:t>на заседании Законодательного Собрания с докладом по данному вопросу.</w:t>
      </w:r>
    </w:p>
    <w:p w:rsidR="00D209CC" w:rsidRPr="00D209CC" w:rsidRDefault="00D209CC" w:rsidP="00D209CC">
      <w:pPr>
        <w:tabs>
          <w:tab w:val="left" w:pos="1826"/>
        </w:tabs>
        <w:jc w:val="both"/>
        <w:rPr>
          <w:szCs w:val="28"/>
        </w:rPr>
      </w:pPr>
    </w:p>
    <w:p w:rsidR="00D209CC" w:rsidRPr="00D209CC" w:rsidRDefault="00D209CC" w:rsidP="009E1688">
      <w:pPr>
        <w:ind w:firstLine="709"/>
        <w:jc w:val="both"/>
        <w:rPr>
          <w:szCs w:val="28"/>
        </w:rPr>
      </w:pPr>
      <w:bookmarkStart w:id="0" w:name="_GoBack"/>
      <w:bookmarkEnd w:id="0"/>
      <w:r w:rsidRPr="00D209CC">
        <w:rPr>
          <w:szCs w:val="28"/>
        </w:rPr>
        <w:t>4.Определить время, необходимое для рассмотрения Законодательным Собранием данного законопроекта, - 5 минут, в том числе для доклада -                3 минуты.</w:t>
      </w:r>
    </w:p>
    <w:p w:rsidR="00F65753" w:rsidRDefault="00F65753" w:rsidP="00F65753">
      <w:pPr>
        <w:ind w:firstLine="709"/>
        <w:jc w:val="both"/>
        <w:rPr>
          <w:szCs w:val="28"/>
        </w:rPr>
      </w:pPr>
    </w:p>
    <w:p w:rsidR="00AE1F6A" w:rsidRDefault="00AE1F6A" w:rsidP="00F65753">
      <w:pPr>
        <w:ind w:firstLine="709"/>
        <w:jc w:val="both"/>
        <w:rPr>
          <w:szCs w:val="28"/>
        </w:rPr>
      </w:pPr>
    </w:p>
    <w:p w:rsidR="00AE1F6A" w:rsidRDefault="00AE1F6A" w:rsidP="00F65753">
      <w:pPr>
        <w:ind w:firstLine="709"/>
        <w:jc w:val="both"/>
        <w:rPr>
          <w:szCs w:val="28"/>
        </w:rPr>
      </w:pPr>
    </w:p>
    <w:p w:rsidR="00F65753" w:rsidRPr="007233D9" w:rsidRDefault="00F65753" w:rsidP="00F65753">
      <w:pPr>
        <w:rPr>
          <w:szCs w:val="28"/>
        </w:rPr>
      </w:pPr>
      <w:r>
        <w:rPr>
          <w:szCs w:val="28"/>
        </w:rPr>
        <w:t xml:space="preserve">Председатель комитета </w:t>
      </w:r>
      <w:r>
        <w:rPr>
          <w:szCs w:val="28"/>
        </w:rPr>
        <w:tab/>
      </w:r>
      <w:r>
        <w:rPr>
          <w:szCs w:val="28"/>
        </w:rPr>
        <w:tab/>
      </w:r>
      <w:r>
        <w:rPr>
          <w:szCs w:val="28"/>
        </w:rPr>
        <w:tab/>
      </w:r>
      <w:r>
        <w:rPr>
          <w:szCs w:val="28"/>
        </w:rPr>
        <w:tab/>
      </w:r>
      <w:r>
        <w:rPr>
          <w:szCs w:val="28"/>
        </w:rPr>
        <w:tab/>
      </w:r>
      <w:r>
        <w:rPr>
          <w:szCs w:val="28"/>
        </w:rPr>
        <w:tab/>
        <w:t xml:space="preserve">    </w:t>
      </w:r>
      <w:r w:rsidR="000F53A4">
        <w:rPr>
          <w:szCs w:val="28"/>
        </w:rPr>
        <w:t>Т.С. Косьяненко</w:t>
      </w:r>
    </w:p>
    <w:sectPr w:rsidR="00F65753" w:rsidRPr="007233D9" w:rsidSect="00B360E2">
      <w:headerReference w:type="even" r:id="rId8"/>
      <w:headerReference w:type="default" r:id="rId9"/>
      <w:footerReference w:type="even" r:id="rId10"/>
      <w:footerReference w:type="default" r:id="rId11"/>
      <w:headerReference w:type="first" r:id="rId12"/>
      <w:footerReference w:type="first" r:id="rId13"/>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5D6D" w:rsidRDefault="00E25D6D">
      <w:r>
        <w:separator/>
      </w:r>
    </w:p>
  </w:endnote>
  <w:endnote w:type="continuationSeparator" w:id="0">
    <w:p w:rsidR="00E25D6D" w:rsidRDefault="00E25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DF7" w:rsidRDefault="00D37DF7">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DF7" w:rsidRDefault="00D37DF7">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DF7" w:rsidRDefault="00D37DF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5D6D" w:rsidRDefault="00E25D6D">
      <w:r>
        <w:separator/>
      </w:r>
    </w:p>
  </w:footnote>
  <w:footnote w:type="continuationSeparator" w:id="0">
    <w:p w:rsidR="00E25D6D" w:rsidRDefault="00E25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DF7" w:rsidRDefault="00D37DF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8748749"/>
      <w:docPartObj>
        <w:docPartGallery w:val="Page Numbers (Top of Page)"/>
        <w:docPartUnique/>
      </w:docPartObj>
    </w:sdtPr>
    <w:sdtEndPr/>
    <w:sdtContent>
      <w:p w:rsidR="00F65753" w:rsidRDefault="00F65753" w:rsidP="00D37DF7">
        <w:pPr>
          <w:pStyle w:val="a3"/>
          <w:jc w:val="center"/>
        </w:pPr>
        <w:r>
          <w:fldChar w:fldCharType="begin"/>
        </w:r>
        <w:r>
          <w:instrText>PAGE   \* MERGEFORMAT</w:instrText>
        </w:r>
        <w:r>
          <w:fldChar w:fldCharType="separate"/>
        </w:r>
        <w:r w:rsidR="009E1688">
          <w:rPr>
            <w:noProof/>
          </w:rP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DF7" w:rsidRDefault="00D37DF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FF0"/>
    <w:rsid w:val="0000262B"/>
    <w:rsid w:val="00022B36"/>
    <w:rsid w:val="000232AA"/>
    <w:rsid w:val="00041C4A"/>
    <w:rsid w:val="00043D4F"/>
    <w:rsid w:val="00053C61"/>
    <w:rsid w:val="00080DED"/>
    <w:rsid w:val="00092735"/>
    <w:rsid w:val="00095518"/>
    <w:rsid w:val="000F53A4"/>
    <w:rsid w:val="000F53E1"/>
    <w:rsid w:val="001123BC"/>
    <w:rsid w:val="0015299F"/>
    <w:rsid w:val="00160F97"/>
    <w:rsid w:val="00162FC7"/>
    <w:rsid w:val="001B3A35"/>
    <w:rsid w:val="001C5162"/>
    <w:rsid w:val="0020003C"/>
    <w:rsid w:val="00201CE1"/>
    <w:rsid w:val="002041C0"/>
    <w:rsid w:val="00265E2B"/>
    <w:rsid w:val="002E7DB1"/>
    <w:rsid w:val="002F6948"/>
    <w:rsid w:val="00307EFC"/>
    <w:rsid w:val="0031147E"/>
    <w:rsid w:val="00357541"/>
    <w:rsid w:val="00383131"/>
    <w:rsid w:val="003B4C86"/>
    <w:rsid w:val="003D4A28"/>
    <w:rsid w:val="003F2358"/>
    <w:rsid w:val="004060BD"/>
    <w:rsid w:val="00461E2B"/>
    <w:rsid w:val="004B5F68"/>
    <w:rsid w:val="0051461A"/>
    <w:rsid w:val="00577915"/>
    <w:rsid w:val="005800E6"/>
    <w:rsid w:val="005A23EB"/>
    <w:rsid w:val="005A5E31"/>
    <w:rsid w:val="005C770B"/>
    <w:rsid w:val="005E3FED"/>
    <w:rsid w:val="00692D49"/>
    <w:rsid w:val="006A5A13"/>
    <w:rsid w:val="00700FF0"/>
    <w:rsid w:val="007128C1"/>
    <w:rsid w:val="0071474D"/>
    <w:rsid w:val="007258FB"/>
    <w:rsid w:val="007435F2"/>
    <w:rsid w:val="00751091"/>
    <w:rsid w:val="00771585"/>
    <w:rsid w:val="0077731F"/>
    <w:rsid w:val="007F0598"/>
    <w:rsid w:val="008022F5"/>
    <w:rsid w:val="008602F8"/>
    <w:rsid w:val="0087792E"/>
    <w:rsid w:val="00887E62"/>
    <w:rsid w:val="008C1B5B"/>
    <w:rsid w:val="008C69C2"/>
    <w:rsid w:val="008E158E"/>
    <w:rsid w:val="008E7757"/>
    <w:rsid w:val="00945E5A"/>
    <w:rsid w:val="0099314B"/>
    <w:rsid w:val="009B70C3"/>
    <w:rsid w:val="009D3C86"/>
    <w:rsid w:val="009D63EB"/>
    <w:rsid w:val="009E1688"/>
    <w:rsid w:val="009E33C2"/>
    <w:rsid w:val="009E5CD9"/>
    <w:rsid w:val="009F0165"/>
    <w:rsid w:val="009F3A0F"/>
    <w:rsid w:val="009F626B"/>
    <w:rsid w:val="00A9081F"/>
    <w:rsid w:val="00A97609"/>
    <w:rsid w:val="00AE1F6A"/>
    <w:rsid w:val="00B13A25"/>
    <w:rsid w:val="00B360E2"/>
    <w:rsid w:val="00B668A9"/>
    <w:rsid w:val="00B730A7"/>
    <w:rsid w:val="00B771FA"/>
    <w:rsid w:val="00B803DE"/>
    <w:rsid w:val="00BB7A28"/>
    <w:rsid w:val="00BD607C"/>
    <w:rsid w:val="00BE16C2"/>
    <w:rsid w:val="00C40B3A"/>
    <w:rsid w:val="00C636B6"/>
    <w:rsid w:val="00C9335B"/>
    <w:rsid w:val="00C94C73"/>
    <w:rsid w:val="00C958B6"/>
    <w:rsid w:val="00D17A7A"/>
    <w:rsid w:val="00D209CC"/>
    <w:rsid w:val="00D37DF7"/>
    <w:rsid w:val="00D4029D"/>
    <w:rsid w:val="00D933AC"/>
    <w:rsid w:val="00DC77C9"/>
    <w:rsid w:val="00DF3C24"/>
    <w:rsid w:val="00E077E5"/>
    <w:rsid w:val="00E25D6D"/>
    <w:rsid w:val="00E326C2"/>
    <w:rsid w:val="00E75B91"/>
    <w:rsid w:val="00E77161"/>
    <w:rsid w:val="00E85955"/>
    <w:rsid w:val="00E87880"/>
    <w:rsid w:val="00E90B54"/>
    <w:rsid w:val="00EC76B1"/>
    <w:rsid w:val="00F01DD8"/>
    <w:rsid w:val="00F21CCB"/>
    <w:rsid w:val="00F34152"/>
    <w:rsid w:val="00F53F2E"/>
    <w:rsid w:val="00F65753"/>
    <w:rsid w:val="00F94574"/>
    <w:rsid w:val="00FE01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956A90"/>
  <w15:docId w15:val="{4EC063F7-6812-496E-B24F-AC0F45B18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link w:val="10"/>
    <w:qFormat/>
    <w:rsid w:val="003D4A28"/>
    <w:pPr>
      <w:keepNext/>
      <w:spacing w:before="240" w:after="60"/>
      <w:outlineLvl w:val="0"/>
    </w:pPr>
    <w:rPr>
      <w:rFonts w:ascii="Cambria" w:hAnsi="Cambria"/>
      <w:b/>
      <w:bCs/>
      <w:kern w:val="32"/>
      <w:sz w:val="32"/>
      <w:szCs w:val="32"/>
    </w:rPr>
  </w:style>
  <w:style w:type="paragraph" w:styleId="2">
    <w:name w:val="heading 2"/>
    <w:basedOn w:val="a"/>
    <w:next w:val="a"/>
    <w:qFormat/>
    <w:pPr>
      <w:keepNext/>
      <w:widowControl w:val="0"/>
      <w:spacing w:line="360" w:lineRule="auto"/>
      <w:jc w:val="center"/>
      <w:outlineLvl w:val="1"/>
    </w:pPr>
    <w:rPr>
      <w:b/>
      <w:sz w:val="30"/>
    </w:rPr>
  </w:style>
  <w:style w:type="paragraph" w:styleId="3">
    <w:name w:val="heading 3"/>
    <w:basedOn w:val="a"/>
    <w:next w:val="a"/>
    <w:qFormat/>
    <w:pPr>
      <w:keepNext/>
      <w:widowControl w:val="0"/>
      <w:ind w:firstLine="720"/>
      <w:jc w:val="both"/>
      <w:outlineLvl w:val="2"/>
    </w:pPr>
    <w:rPr>
      <w:u w:val="single"/>
    </w:rPr>
  </w:style>
  <w:style w:type="paragraph" w:styleId="8">
    <w:name w:val="heading 8"/>
    <w:basedOn w:val="a"/>
    <w:next w:val="a"/>
    <w:qFormat/>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10">
    <w:name w:val="Заголовок 1 Знак"/>
    <w:link w:val="1"/>
    <w:rsid w:val="003D4A28"/>
    <w:rPr>
      <w:rFonts w:ascii="Cambria" w:eastAsia="Times New Roman" w:hAnsi="Cambria" w:cs="Times New Roman"/>
      <w:b/>
      <w:bCs/>
      <w:kern w:val="32"/>
      <w:sz w:val="32"/>
      <w:szCs w:val="32"/>
    </w:rPr>
  </w:style>
  <w:style w:type="paragraph" w:styleId="30">
    <w:name w:val="Body Text 3"/>
    <w:basedOn w:val="a"/>
    <w:link w:val="31"/>
    <w:rsid w:val="00F65753"/>
    <w:pPr>
      <w:spacing w:after="120"/>
    </w:pPr>
    <w:rPr>
      <w:sz w:val="16"/>
      <w:szCs w:val="16"/>
    </w:rPr>
  </w:style>
  <w:style w:type="character" w:customStyle="1" w:styleId="31">
    <w:name w:val="Основной текст 3 Знак"/>
    <w:basedOn w:val="a0"/>
    <w:link w:val="30"/>
    <w:rsid w:val="00F65753"/>
    <w:rPr>
      <w:sz w:val="16"/>
      <w:szCs w:val="16"/>
    </w:rPr>
  </w:style>
  <w:style w:type="character" w:customStyle="1" w:styleId="a4">
    <w:name w:val="Верхний колонтитул Знак"/>
    <w:basedOn w:val="a0"/>
    <w:link w:val="a3"/>
    <w:uiPriority w:val="99"/>
    <w:rsid w:val="00F65753"/>
    <w:rPr>
      <w:sz w:val="28"/>
    </w:rPr>
  </w:style>
  <w:style w:type="paragraph" w:styleId="a6">
    <w:name w:val="Balloon Text"/>
    <w:basedOn w:val="a"/>
    <w:link w:val="a7"/>
    <w:semiHidden/>
    <w:unhideWhenUsed/>
    <w:rsid w:val="00F65753"/>
    <w:rPr>
      <w:rFonts w:ascii="Segoe UI" w:hAnsi="Segoe UI" w:cs="Segoe UI"/>
      <w:sz w:val="18"/>
      <w:szCs w:val="18"/>
    </w:rPr>
  </w:style>
  <w:style w:type="character" w:customStyle="1" w:styleId="a7">
    <w:name w:val="Текст выноски Знак"/>
    <w:basedOn w:val="a0"/>
    <w:link w:val="a6"/>
    <w:semiHidden/>
    <w:rsid w:val="00F657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zzubchenko_e_N\Desktop\&#1096;&#1072;&#1073;&#1083;&#1086;&#1085;&#1099;%202019\&#1041;&#1083;&#1072;&#1085;&#1082;%20&#1056;&#1077;&#1096;&#1077;&#1085;&#1080;&#1103;%20&#1082;&#1086;&#1084;&#1080;&#1090;&#1077;&#1090;&#1072;%20&#1047;&#1072;&#1082;&#1086;&#1085;&#1086;&#1076;&#1072;&#1090;&#1077;&#1083;&#1100;&#1085;&#1086;&#1075;&#1086;%20&#1057;&#1086;&#1073;&#1088;&#1072;&#1085;&#1080;&#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Решения комитета Законодательного Собрания</Template>
  <TotalTime>40</TotalTime>
  <Pages>2</Pages>
  <Words>359</Words>
  <Characters>2050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Беззубченко Елена Николаевна</dc:creator>
  <cp:lastModifiedBy>Михова Марина Сергеевна</cp:lastModifiedBy>
  <cp:revision>103</cp:revision>
  <cp:lastPrinted>2019-02-06T23:52:00Z</cp:lastPrinted>
  <dcterms:created xsi:type="dcterms:W3CDTF">2019-01-14T03:04:00Z</dcterms:created>
  <dcterms:modified xsi:type="dcterms:W3CDTF">2020-06-01T23:11:00Z</dcterms:modified>
</cp:coreProperties>
</file>