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4423404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30476" w:rsidRPr="00FF3478" w:rsidRDefault="00430476" w:rsidP="00430476">
      <w:pPr>
        <w:pStyle w:val="a3"/>
        <w:jc w:val="center"/>
        <w:rPr>
          <w:b/>
          <w:szCs w:val="28"/>
        </w:rPr>
      </w:pPr>
      <w:r w:rsidRPr="00FF3478">
        <w:rPr>
          <w:b/>
          <w:szCs w:val="28"/>
        </w:rPr>
        <w:t>О ВНЕСЕНИИ ИЗМЕНЕНИ</w:t>
      </w:r>
      <w:r>
        <w:rPr>
          <w:b/>
          <w:szCs w:val="28"/>
        </w:rPr>
        <w:t>Я</w:t>
      </w:r>
      <w:r w:rsidRPr="00FF3478">
        <w:rPr>
          <w:b/>
          <w:szCs w:val="28"/>
        </w:rPr>
        <w:t xml:space="preserve"> В </w:t>
      </w:r>
      <w:r>
        <w:rPr>
          <w:b/>
          <w:szCs w:val="28"/>
        </w:rPr>
        <w:t xml:space="preserve">СТАТЬЮ 6 </w:t>
      </w:r>
      <w:r w:rsidRPr="00FF3478">
        <w:rPr>
          <w:b/>
          <w:szCs w:val="28"/>
        </w:rPr>
        <w:t>ЗАКОН</w:t>
      </w:r>
      <w:r>
        <w:rPr>
          <w:b/>
          <w:szCs w:val="28"/>
        </w:rPr>
        <w:t>А</w:t>
      </w:r>
      <w:r w:rsidRPr="00FF3478">
        <w:rPr>
          <w:b/>
          <w:szCs w:val="28"/>
        </w:rPr>
        <w:t xml:space="preserve"> ПРИМОРСКОГО КРАЯ </w:t>
      </w:r>
      <w:r>
        <w:rPr>
          <w:b/>
          <w:szCs w:val="28"/>
        </w:rPr>
        <w:t>"</w:t>
      </w:r>
      <w:r w:rsidRPr="00FF3478">
        <w:rPr>
          <w:b/>
          <w:szCs w:val="28"/>
        </w:rPr>
        <w:t xml:space="preserve">ОБ ОХРАНЕ ОБЪЕКТОВ КУЛЬТУРНОГО НАСЛЕДИЯ (ПАМЯТНИКОВ ИСТОРИИ И КУЛЬТУРЫ) НАРОДОВ РОССИЙСКОЙ ФЕДЕРАЦИИ НА ТЕРРИТОРИИ </w:t>
      </w:r>
      <w:r>
        <w:rPr>
          <w:b/>
          <w:szCs w:val="28"/>
        </w:rPr>
        <w:br/>
      </w:r>
      <w:r w:rsidRPr="00FF3478">
        <w:rPr>
          <w:b/>
          <w:szCs w:val="28"/>
        </w:rPr>
        <w:t>ПРИМОРСКОГО КРАЯ</w:t>
      </w:r>
      <w:r>
        <w:rPr>
          <w:b/>
          <w:szCs w:val="28"/>
        </w:rPr>
        <w:t>"</w:t>
      </w:r>
    </w:p>
    <w:p w:rsidR="00430476" w:rsidRPr="00507738" w:rsidRDefault="00430476" w:rsidP="00430476">
      <w:pPr>
        <w:pStyle w:val="a3"/>
        <w:jc w:val="center"/>
        <w:rPr>
          <w:szCs w:val="28"/>
        </w:rPr>
      </w:pPr>
    </w:p>
    <w:p w:rsidR="00430476" w:rsidRPr="00507738" w:rsidRDefault="00430476" w:rsidP="00430476">
      <w:pPr>
        <w:ind w:firstLine="720"/>
        <w:jc w:val="both"/>
        <w:rPr>
          <w:szCs w:val="28"/>
        </w:rPr>
      </w:pPr>
      <w:r w:rsidRPr="0050773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26 февраля 2020 года в первом чтении</w:t>
      </w:r>
    </w:p>
    <w:p w:rsidR="00430476" w:rsidRDefault="00430476" w:rsidP="00430476">
      <w:pPr>
        <w:ind w:firstLine="720"/>
        <w:jc w:val="both"/>
        <w:rPr>
          <w:szCs w:val="28"/>
        </w:rPr>
      </w:pPr>
    </w:p>
    <w:p w:rsidR="00430476" w:rsidRPr="00A94B8B" w:rsidRDefault="00430476" w:rsidP="00430476">
      <w:pPr>
        <w:ind w:firstLine="720"/>
        <w:jc w:val="both"/>
        <w:rPr>
          <w:szCs w:val="28"/>
        </w:rPr>
      </w:pPr>
      <w:r w:rsidRPr="00A94B8B">
        <w:rPr>
          <w:szCs w:val="28"/>
        </w:rPr>
        <w:t>СТАТЬЯ 1.</w:t>
      </w:r>
    </w:p>
    <w:p w:rsidR="00430476" w:rsidRDefault="00430476" w:rsidP="00430476">
      <w:pPr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szCs w:val="28"/>
          <w:lang w:eastAsia="en-US"/>
        </w:rPr>
      </w:pPr>
      <w:r w:rsidRPr="00FE62B0">
        <w:rPr>
          <w:color w:val="000000"/>
          <w:szCs w:val="28"/>
        </w:rPr>
        <w:t xml:space="preserve">Внести в </w:t>
      </w:r>
      <w:r>
        <w:rPr>
          <w:color w:val="000000"/>
          <w:szCs w:val="28"/>
        </w:rPr>
        <w:t xml:space="preserve">статью 6 </w:t>
      </w:r>
      <w:r>
        <w:rPr>
          <w:szCs w:val="28"/>
        </w:rPr>
        <w:t xml:space="preserve">Закона </w:t>
      </w:r>
      <w:r w:rsidRPr="00DB5743">
        <w:rPr>
          <w:szCs w:val="28"/>
        </w:rPr>
        <w:t>Приморского</w:t>
      </w:r>
      <w:r w:rsidRPr="006A18A0">
        <w:rPr>
          <w:szCs w:val="28"/>
        </w:rPr>
        <w:t xml:space="preserve"> </w:t>
      </w:r>
      <w:r w:rsidRPr="00DB5743">
        <w:rPr>
          <w:szCs w:val="28"/>
        </w:rPr>
        <w:t xml:space="preserve">края </w:t>
      </w:r>
      <w:r>
        <w:rPr>
          <w:szCs w:val="28"/>
        </w:rPr>
        <w:t xml:space="preserve">от 30 апреля 2015 года </w:t>
      </w:r>
      <w:r>
        <w:rPr>
          <w:szCs w:val="28"/>
        </w:rPr>
        <w:br/>
        <w:t xml:space="preserve">№ 612-КЗ </w:t>
      </w:r>
      <w:r w:rsidRPr="000A2003">
        <w:rPr>
          <w:szCs w:val="28"/>
        </w:rPr>
        <w:t xml:space="preserve">"Об охране объектов культурного наследия (памятников истории </w:t>
      </w:r>
      <w:r>
        <w:rPr>
          <w:szCs w:val="28"/>
        </w:rPr>
        <w:br/>
      </w:r>
      <w:r w:rsidRPr="000A2003">
        <w:rPr>
          <w:szCs w:val="28"/>
        </w:rPr>
        <w:t>и культуры) народов Российской Федерации на территории Приморского края"</w:t>
      </w:r>
      <w:r>
        <w:rPr>
          <w:szCs w:val="28"/>
        </w:rPr>
        <w:t xml:space="preserve"> (</w:t>
      </w:r>
      <w:r w:rsidRPr="000A2003">
        <w:rPr>
          <w:rFonts w:eastAsia="Calibri"/>
          <w:szCs w:val="28"/>
          <w:lang w:eastAsia="en-US"/>
        </w:rPr>
        <w:t xml:space="preserve">Ведомости Законодательного Собрания Приморского края, 2015, </w:t>
      </w:r>
      <w:r>
        <w:rPr>
          <w:rFonts w:eastAsia="Calibri"/>
          <w:szCs w:val="28"/>
          <w:lang w:eastAsia="en-US"/>
        </w:rPr>
        <w:br/>
        <w:t>№</w:t>
      </w:r>
      <w:r w:rsidRPr="000A2003">
        <w:rPr>
          <w:rFonts w:eastAsia="Calibri"/>
          <w:szCs w:val="28"/>
          <w:lang w:eastAsia="en-US"/>
        </w:rPr>
        <w:t xml:space="preserve"> 120, стр. 100</w:t>
      </w:r>
      <w:r>
        <w:rPr>
          <w:rFonts w:eastAsia="Calibri"/>
          <w:szCs w:val="28"/>
          <w:lang w:eastAsia="en-US"/>
        </w:rPr>
        <w:t>; 2019, № 84, стр. 16, № 116, стр. 107</w:t>
      </w:r>
      <w:r w:rsidRPr="00FE62B0">
        <w:rPr>
          <w:rFonts w:eastAsia="Calibri"/>
          <w:szCs w:val="28"/>
          <w:lang w:eastAsia="en-US"/>
        </w:rPr>
        <w:t>) следующ</w:t>
      </w:r>
      <w:r>
        <w:rPr>
          <w:rFonts w:eastAsia="Calibri"/>
          <w:szCs w:val="28"/>
          <w:lang w:eastAsia="en-US"/>
        </w:rPr>
        <w:t>е</w:t>
      </w:r>
      <w:r w:rsidRPr="00FE62B0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е:</w:t>
      </w:r>
    </w:p>
    <w:p w:rsidR="00430476" w:rsidRDefault="00430476" w:rsidP="00430476">
      <w:pPr>
        <w:autoSpaceDE w:val="0"/>
        <w:autoSpaceDN w:val="0"/>
        <w:adjustRightInd w:val="0"/>
        <w:spacing w:line="252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дополнить абзацем следующего содержания:</w:t>
      </w:r>
    </w:p>
    <w:p w:rsidR="00430476" w:rsidRDefault="00430476" w:rsidP="004304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"Администрацией</w:t>
      </w:r>
      <w:r w:rsidRPr="00843A2A">
        <w:rPr>
          <w:szCs w:val="28"/>
        </w:rPr>
        <w:t xml:space="preserve"> Приморского края </w:t>
      </w:r>
      <w:r w:rsidRPr="001B6C12">
        <w:rPr>
          <w:szCs w:val="28"/>
        </w:rPr>
        <w:t xml:space="preserve">в течение 45 дней с даты обращения физического или юридического лица в уполномоченный орган </w:t>
      </w:r>
      <w:r>
        <w:rPr>
          <w:szCs w:val="28"/>
        </w:rPr>
        <w:br/>
      </w:r>
      <w:r w:rsidRPr="001B6C12">
        <w:rPr>
          <w:szCs w:val="28"/>
        </w:rPr>
        <w:t xml:space="preserve">с заявлением об утверждении границ зон охраны объекта культурного наследия регионального и местного (муниципального) значения, в том числе границ объединенной зоны охраны объектов культурного наследия, особых режимов использования земель в границах территорий данных зон </w:t>
      </w:r>
      <w:r>
        <w:rPr>
          <w:szCs w:val="28"/>
        </w:rPr>
        <w:br/>
      </w:r>
      <w:r w:rsidRPr="001B6C12">
        <w:rPr>
          <w:szCs w:val="28"/>
        </w:rPr>
        <w:t>и требований к градостроительным регламентам в границах территорий данных зон и приложенными к нему проектом зон охраны объекта культурного наследия, положительным заключением государственной историко-культурной экспертизы издается правовой акт об утверждении границ зон охраны объекта культурного наследия, режимов использования земель в границах территорий данных зон и требования к градостроительным регламентам в границах территорий данных зон либо заявитель письменно уведомляется об отказе в их утверждении с указанием мотивированного обоснования.</w:t>
      </w:r>
      <w:r>
        <w:rPr>
          <w:szCs w:val="28"/>
        </w:rPr>
        <w:t>".</w:t>
      </w:r>
    </w:p>
    <w:p w:rsidR="00430476" w:rsidRPr="00FE62B0" w:rsidRDefault="00430476" w:rsidP="00430476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430476" w:rsidRPr="00FE62B0" w:rsidRDefault="00430476" w:rsidP="00430476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FE62B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2</w:t>
      </w:r>
      <w:r w:rsidRPr="00FE62B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</w:t>
      </w:r>
    </w:p>
    <w:p w:rsidR="00430476" w:rsidRDefault="00430476" w:rsidP="00430476">
      <w:pPr>
        <w:pStyle w:val="ConsPlusNormal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1B6C12">
        <w:rPr>
          <w:rFonts w:ascii="Times New Roman" w:eastAsia="Calibri" w:hAnsi="Times New Roman" w:cs="Times New Roman"/>
          <w:sz w:val="28"/>
          <w:szCs w:val="28"/>
          <w:lang w:eastAsia="en-US"/>
        </w:rPr>
        <w:t>Настоящий Закон вступает в силу по истечении 10 дней со дня его официального опубликования.</w:t>
      </w:r>
    </w:p>
    <w:p w:rsidR="00430476" w:rsidRPr="00A94B8B" w:rsidRDefault="00430476" w:rsidP="0043047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30476" w:rsidRDefault="00430476" w:rsidP="0043047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0476" w:rsidRDefault="00430476" w:rsidP="0043047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0476" w:rsidRDefault="00430476" w:rsidP="00430476">
      <w:pPr>
        <w:pStyle w:val="ConsPlusNormal"/>
        <w:ind w:right="-2" w:firstLine="0"/>
        <w:jc w:val="both"/>
      </w:pPr>
      <w:r>
        <w:rPr>
          <w:rFonts w:ascii="Times New Roman" w:hAnsi="Times New Roman" w:cs="Times New Roman"/>
          <w:sz w:val="28"/>
          <w:szCs w:val="28"/>
        </w:rPr>
        <w:t>Губернатор края                                                                               О.Н. Кожемяко</w:t>
      </w: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2702" w:rsidRDefault="00442702">
      <w:r>
        <w:separator/>
      </w:r>
    </w:p>
  </w:endnote>
  <w:endnote w:type="continuationSeparator" w:id="0">
    <w:p w:rsidR="00442702" w:rsidRDefault="00442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2702" w:rsidRDefault="00442702">
      <w:r>
        <w:separator/>
      </w:r>
    </w:p>
  </w:footnote>
  <w:footnote w:type="continuationSeparator" w:id="0">
    <w:p w:rsidR="00442702" w:rsidRDefault="00442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0476"/>
    <w:rsid w:val="0003291F"/>
    <w:rsid w:val="00070CED"/>
    <w:rsid w:val="00347DEE"/>
    <w:rsid w:val="00357555"/>
    <w:rsid w:val="00380EE1"/>
    <w:rsid w:val="003A180C"/>
    <w:rsid w:val="003B26E7"/>
    <w:rsid w:val="00430476"/>
    <w:rsid w:val="00442702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FA00C2-5764-44A0-9D1F-77FEB59F1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43047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3047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link w:val="a3"/>
    <w:uiPriority w:val="99"/>
    <w:rsid w:val="00430476"/>
    <w:rPr>
      <w:sz w:val="28"/>
    </w:rPr>
  </w:style>
  <w:style w:type="paragraph" w:styleId="a6">
    <w:name w:val="Balloon Text"/>
    <w:basedOn w:val="a"/>
    <w:link w:val="a7"/>
    <w:semiHidden/>
    <w:unhideWhenUsed/>
    <w:rsid w:val="0043047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4304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2020-02-26T04:53:00Z</cp:lastPrinted>
  <dcterms:created xsi:type="dcterms:W3CDTF">2020-02-26T04:52:00Z</dcterms:created>
  <dcterms:modified xsi:type="dcterms:W3CDTF">2020-02-26T04:54:00Z</dcterms:modified>
</cp:coreProperties>
</file>