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402" w:type="dxa"/>
        <w:tblInd w:w="117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402"/>
      </w:tblGrid>
      <w:tr w:rsidR="00161478" w:rsidRPr="00F06862" w:rsidTr="00C32AF0">
        <w:trPr>
          <w:trHeight w:val="2970"/>
        </w:trPr>
        <w:tc>
          <w:tcPr>
            <w:tcW w:w="3402" w:type="dxa"/>
          </w:tcPr>
          <w:p w:rsidR="00F06862" w:rsidRPr="00653C11" w:rsidRDefault="00F06862" w:rsidP="00A255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13</w:t>
            </w:r>
          </w:p>
          <w:p w:rsidR="00F06862" w:rsidRPr="00653C11" w:rsidRDefault="00F06862" w:rsidP="00A255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>Приморского края</w:t>
            </w:r>
          </w:p>
          <w:p w:rsidR="00F06862" w:rsidRDefault="00C464BF" w:rsidP="00A255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464BF">
              <w:rPr>
                <w:rFonts w:ascii="Times New Roman" w:hAnsi="Times New Roman" w:cs="Times New Roman"/>
                <w:sz w:val="28"/>
                <w:szCs w:val="28"/>
              </w:rPr>
              <w:t>от 10.02.2020 № 723-КЗ</w:t>
            </w:r>
            <w:bookmarkStart w:id="0" w:name="_GoBack"/>
            <w:bookmarkEnd w:id="0"/>
          </w:p>
          <w:p w:rsidR="00F06862" w:rsidRPr="00653C11" w:rsidRDefault="00F06862" w:rsidP="00A2550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06862" w:rsidRPr="00653C11" w:rsidRDefault="00A2550E" w:rsidP="00A255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"</w:t>
            </w:r>
            <w:r w:rsidR="00F06862" w:rsidRPr="00653C11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  <w:r w:rsidR="00F0686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161478" w:rsidRPr="00F06862" w:rsidRDefault="00F06862" w:rsidP="00A2550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к Закону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br/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t xml:space="preserve">Приморского края </w:t>
            </w:r>
            <w:r w:rsidRPr="00653C11">
              <w:rPr>
                <w:rFonts w:ascii="Times New Roman" w:hAnsi="Times New Roman" w:cs="Times New Roman"/>
                <w:sz w:val="28"/>
                <w:szCs w:val="28"/>
              </w:rPr>
              <w:br/>
              <w:t>от 10.11.2004 № 158-КЗ</w:t>
            </w:r>
          </w:p>
        </w:tc>
      </w:tr>
    </w:tbl>
    <w:p w:rsidR="002A2530" w:rsidRPr="00F06862" w:rsidRDefault="002A2530" w:rsidP="0016147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74D80" w:rsidRPr="00A2550E" w:rsidRDefault="00974D80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550E">
        <w:rPr>
          <w:rFonts w:ascii="Times New Roman" w:hAnsi="Times New Roman" w:cs="Times New Roman"/>
          <w:sz w:val="28"/>
          <w:szCs w:val="28"/>
        </w:rPr>
        <w:t>Описание</w:t>
      </w:r>
      <w:r w:rsidR="005820DF" w:rsidRPr="00A2550E">
        <w:rPr>
          <w:rFonts w:ascii="Times New Roman" w:hAnsi="Times New Roman" w:cs="Times New Roman"/>
          <w:sz w:val="28"/>
          <w:szCs w:val="28"/>
        </w:rPr>
        <w:t xml:space="preserve"> </w:t>
      </w:r>
      <w:r w:rsidRPr="00A2550E">
        <w:rPr>
          <w:rFonts w:ascii="Times New Roman" w:hAnsi="Times New Roman" w:cs="Times New Roman"/>
          <w:sz w:val="28"/>
          <w:szCs w:val="28"/>
        </w:rPr>
        <w:t>местоположения границ</w:t>
      </w:r>
    </w:p>
    <w:p w:rsidR="00161478" w:rsidRPr="00A2550E" w:rsidRDefault="00890FBC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2550E">
        <w:rPr>
          <w:rFonts w:ascii="Times New Roman" w:hAnsi="Times New Roman" w:cs="Times New Roman"/>
          <w:sz w:val="28"/>
          <w:szCs w:val="28"/>
        </w:rPr>
        <w:t>Сергеевского сельского поселения</w:t>
      </w:r>
      <w:r w:rsidR="00561E6B" w:rsidRPr="00A2550E">
        <w:rPr>
          <w:rFonts w:ascii="Times New Roman" w:hAnsi="Times New Roman" w:cs="Times New Roman"/>
          <w:sz w:val="28"/>
          <w:szCs w:val="28"/>
        </w:rPr>
        <w:t xml:space="preserve"> Партизанского муниципального района</w:t>
      </w:r>
    </w:p>
    <w:p w:rsidR="00161478" w:rsidRPr="00A2550E" w:rsidRDefault="00161478" w:rsidP="0016147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1"/>
        <w:gridCol w:w="1556"/>
        <w:gridCol w:w="1556"/>
        <w:gridCol w:w="1698"/>
        <w:gridCol w:w="1594"/>
        <w:gridCol w:w="6977"/>
      </w:tblGrid>
      <w:tr w:rsidR="00C32AF0" w:rsidRPr="00A2550E" w:rsidTr="007C45EB">
        <w:trPr>
          <w:tblHeader/>
          <w:jc w:val="center"/>
        </w:trPr>
        <w:tc>
          <w:tcPr>
            <w:tcW w:w="1121" w:type="dxa"/>
            <w:vMerge w:val="restart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Номер точки</w:t>
            </w:r>
          </w:p>
        </w:tc>
        <w:tc>
          <w:tcPr>
            <w:tcW w:w="3112" w:type="dxa"/>
            <w:gridSpan w:val="2"/>
            <w:vAlign w:val="center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МСК-25, зона 2</w:t>
            </w:r>
          </w:p>
        </w:tc>
        <w:tc>
          <w:tcPr>
            <w:tcW w:w="3292" w:type="dxa"/>
            <w:gridSpan w:val="2"/>
            <w:vAlign w:val="center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Координаты в системе координат WGS-84</w:t>
            </w:r>
          </w:p>
        </w:tc>
        <w:tc>
          <w:tcPr>
            <w:tcW w:w="6977" w:type="dxa"/>
            <w:vMerge w:val="restart"/>
            <w:vAlign w:val="center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Описание прохождения границ</w:t>
            </w:r>
          </w:p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муниципального образования*</w:t>
            </w:r>
          </w:p>
        </w:tc>
      </w:tr>
      <w:tr w:rsidR="00C32AF0" w:rsidRPr="00A2550E" w:rsidTr="00184D35">
        <w:trPr>
          <w:tblHeader/>
          <w:jc w:val="center"/>
        </w:trPr>
        <w:tc>
          <w:tcPr>
            <w:tcW w:w="1121" w:type="dxa"/>
            <w:vMerge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Align w:val="center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X</w:t>
            </w:r>
          </w:p>
        </w:tc>
        <w:tc>
          <w:tcPr>
            <w:tcW w:w="1556" w:type="dxa"/>
            <w:vAlign w:val="center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Y</w:t>
            </w:r>
          </w:p>
        </w:tc>
        <w:tc>
          <w:tcPr>
            <w:tcW w:w="1698" w:type="dxa"/>
            <w:vAlign w:val="center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ирота</w:t>
            </w:r>
          </w:p>
        </w:tc>
        <w:tc>
          <w:tcPr>
            <w:tcW w:w="1594" w:type="dxa"/>
            <w:vAlign w:val="center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олгота</w:t>
            </w:r>
          </w:p>
        </w:tc>
        <w:tc>
          <w:tcPr>
            <w:tcW w:w="6977" w:type="dxa"/>
            <w:vMerge/>
            <w:vAlign w:val="center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7415F" w:rsidRPr="0047415F" w:rsidRDefault="0047415F" w:rsidP="0047415F">
      <w:pPr>
        <w:spacing w:after="0" w:line="240" w:lineRule="auto"/>
        <w:rPr>
          <w:sz w:val="2"/>
          <w:szCs w:val="2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121"/>
        <w:gridCol w:w="1556"/>
        <w:gridCol w:w="1556"/>
        <w:gridCol w:w="1698"/>
        <w:gridCol w:w="1594"/>
        <w:gridCol w:w="6977"/>
      </w:tblGrid>
      <w:tr w:rsidR="00C32AF0" w:rsidRPr="00A2550E" w:rsidTr="00C32AF0">
        <w:trPr>
          <w:tblHeader/>
          <w:jc w:val="center"/>
        </w:trPr>
        <w:tc>
          <w:tcPr>
            <w:tcW w:w="1121" w:type="dxa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6" w:type="dxa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98" w:type="dxa"/>
          </w:tcPr>
          <w:p w:rsidR="00C32AF0" w:rsidRPr="00A2550E" w:rsidRDefault="00C32AF0" w:rsidP="00C32AF0">
            <w:pPr>
              <w:tabs>
                <w:tab w:val="left" w:pos="448"/>
                <w:tab w:val="center" w:pos="742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94" w:type="dxa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977" w:type="dxa"/>
            <w:vAlign w:val="center"/>
          </w:tcPr>
          <w:p w:rsidR="00C32AF0" w:rsidRPr="00A2550E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2550E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C32AF0" w:rsidRPr="00F06862" w:rsidTr="00C32AF0">
        <w:trPr>
          <w:trHeight w:val="198"/>
          <w:jc w:val="center"/>
        </w:trPr>
        <w:tc>
          <w:tcPr>
            <w:tcW w:w="1121" w:type="dxa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413218.10</w:t>
            </w:r>
          </w:p>
        </w:tc>
        <w:tc>
          <w:tcPr>
            <w:tcW w:w="1556" w:type="dxa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2271810.67</w:t>
            </w:r>
          </w:p>
        </w:tc>
        <w:tc>
          <w:tcPr>
            <w:tcW w:w="1698" w:type="dxa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43°36'10.21"</w:t>
            </w:r>
          </w:p>
        </w:tc>
        <w:tc>
          <w:tcPr>
            <w:tcW w:w="1594" w:type="dxa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133°22'07.22"</w:t>
            </w:r>
          </w:p>
        </w:tc>
        <w:tc>
          <w:tcPr>
            <w:tcW w:w="6977" w:type="dxa"/>
            <w:vMerge w:val="restart"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От точки, расположенной в 0,2 км от реки Татарский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юго-восточном направлении,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пересекая реку Татарский,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в общем восточном направлении до земельного участка 25:13:000000:65 (контур 40) и затем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по внутреннему контуру вышеуказанного земельного участка до точки, расположенной в 2,9 км северо-западу от высоты с отмет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кой 793,2 - вершина горы Уступ и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 2,2 км к юго-востоку от высоты с отметкой 576,0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412584.59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2274781.24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43°35'50.06"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133°24'19.78"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общем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юго-западном направлении,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пересекая руч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ьи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Сашкин, Безымянный, Больничный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1,9 км к юго-за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паду от высоты с отметкой 791,0 и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в 3,4 км к северо-западу от высоты с отметкой 891,9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вершина горы Романовская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408182.82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2272056.84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43°33'27.09"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133°22'19.13"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юго-западном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7047F">
              <w:rPr>
                <w:rFonts w:ascii="Times New Roman" w:hAnsi="Times New Roman" w:cs="Times New Roman"/>
                <w:sz w:val="24"/>
                <w:szCs w:val="24"/>
              </w:rPr>
              <w:t>пересекая ручей Романовский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97047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до реки Партизанская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 затем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по реке Партизанская,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идет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в общем южном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направлении по лесной дороге,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затем - по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середине автомобильной дороги,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идет в восточном направлении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до точки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пересечения с рекой</w:t>
            </w:r>
            <w:r w:rsidRPr="0097047F">
              <w:rPr>
                <w:rFonts w:ascii="Times New Roman" w:hAnsi="Times New Roman" w:cs="Times New Roman"/>
                <w:sz w:val="24"/>
                <w:szCs w:val="24"/>
              </w:rPr>
              <w:t xml:space="preserve"> Чимодуров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, расположенной в 3,1 км к юго-западу от высоты с отметкой 662,0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в 0,3 км к юго-востоку от высоты с отметкой 414,5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402657.45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2269179.68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43°30'27.65"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133°20'12.07"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7047F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граница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в юго-западном направлении вдоль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линии электропередачи,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идет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25:13:000000:65 (контур 40), пересекая реку Передереев, до высоты с отметкой 357,7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400828.73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2272236.81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43°29'28.83"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133°22'28.50"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Далее граница идет в общем южном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через высоты с отметками 407,2; 307,1;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405,0 до высоты с отметкой 393,1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390258.22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2272349.53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43°23'46.33"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133°22'35.44"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От указанной точки граница иде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в общем юго-восточном направлении до реки Сергеевка,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по границе земельного участка с кадастровым номером 25:13:000000:65 (контур 40)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проходит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вдоль реки Сергеевка до точки, располо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женной на автомобильной дороге,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 2,3 км к северо-зап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аду от высоты с отметкой 521,8 и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 2,3 к югу от высоты с отметкой 600,7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391890.68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2279304.12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43°24'40.03"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133°27'44.25"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C32AF0" w:rsidRPr="00F06862" w:rsidRDefault="00C32AF0" w:rsidP="00C32A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восточном направлении по границе земельного участка с кадастровым номером 25:13:000000:66 (контур 1), пересекая автомобильную дорогу,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ении вдоль линии электропередачи,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границам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земельных участков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номерами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25:13:010505:407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25:13:010505:1744 (контур 23),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идет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вдоль линии электропередач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и по лесной дороге, пересекая реку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Пустовой и линию электропередачи,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до точки, расположенной в 3,2 км к юго-западу от высоты с отметкой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749,6 - вершина горы Монакино и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 2,7 км к северу от высоты с отметкой 396,7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384603.65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2273083.04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43°20'43.21"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133°23'09.03"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280"/>
          <w:jc w:val="center"/>
        </w:trPr>
        <w:tc>
          <w:tcPr>
            <w:tcW w:w="1121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 общем юго-восточном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сначала -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по границе земельного участка с кадастровым номером 25:13:010505:1784,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по автомобильной дороге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по границе земельного участка с кадастровым номером 25:13:020101:454 до точки, расположенной в 1,7 км к юго-западу от высоты с отметкой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401,9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 3,8 км к северо-востоку от высоты с отметкой 576,9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377256.38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2268754.04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43°16'44.53"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133°19'58.33"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652"/>
          <w:jc w:val="center"/>
        </w:trPr>
        <w:tc>
          <w:tcPr>
            <w:tcW w:w="1121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shd w:val="clear" w:color="auto" w:fill="auto"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От указанной точки граница идет в общем восточном направлении вдоль подножья горы, пересекая реку Дешевый, ручей без названия, далее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проходит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 общем юго-западном направлении до точки, расположенной на берегу реки Икрянка, в 3,6 км к западу от высоты с отм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еткой 794,7 - вершина горы Маяк и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в 2,3 км к юго-западу от высоты с отметкой 543,0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374915.86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2276157.68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43°15'29.66"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133°25'27.05"</w:t>
            </w:r>
          </w:p>
        </w:tc>
        <w:tc>
          <w:tcPr>
            <w:tcW w:w="6977" w:type="dxa"/>
            <w:vMerge/>
            <w:shd w:val="clear" w:color="auto" w:fill="auto"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405"/>
          <w:jc w:val="center"/>
        </w:trPr>
        <w:tc>
          <w:tcPr>
            <w:tcW w:w="1121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Далее граница идет в общем западном направлении вдоль реки Икрянка до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ее </w:t>
            </w:r>
            <w:r w:rsidRPr="00F06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места впадения в реку Партизанская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376159.41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2266435.49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43°16'08.63"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133°18'15.74"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557"/>
          <w:jc w:val="center"/>
        </w:trPr>
        <w:tc>
          <w:tcPr>
            <w:tcW w:w="1121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Затем</w:t>
            </w:r>
            <w:r w:rsidRPr="00F06862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граница идет в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северном направлении по середине русла реки Партизанская до места впадения в не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реки Сергеевка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385740.17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2269573.05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43°21'19.55"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133°20'32.96"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555"/>
          <w:jc w:val="center"/>
        </w:trPr>
        <w:tc>
          <w:tcPr>
            <w:tcW w:w="1121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От указанного места граница идет в общем северо-восточном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аправлении вдоль реки Сергеевка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до моста на автомобильной дороге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387522.14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2271989.01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43°22'17.63"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133°22'19.92"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836"/>
          <w:jc w:val="center"/>
        </w:trPr>
        <w:tc>
          <w:tcPr>
            <w:tcW w:w="1121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vAlign w:val="center"/>
          </w:tcPr>
          <w:p w:rsidR="00C32AF0" w:rsidRPr="005808AB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808AB">
              <w:rPr>
                <w:rFonts w:ascii="Times New Roman" w:hAnsi="Times New Roman" w:cs="Times New Roman"/>
                <w:sz w:val="24"/>
                <w:szCs w:val="24"/>
              </w:rPr>
              <w:t xml:space="preserve">Далее граница идет в общем северном направлении по автомобильной дороге, затем по лесной дороге, пересекая автомобильную дорогу и реку Партизанская,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проходит</w:t>
            </w:r>
            <w:r w:rsidRPr="005808AB">
              <w:rPr>
                <w:rFonts w:ascii="Times New Roman" w:hAnsi="Times New Roman" w:cs="Times New Roman"/>
                <w:sz w:val="24"/>
                <w:szCs w:val="24"/>
              </w:rPr>
              <w:t xml:space="preserve"> по подножью горы с отметкой 584,1 до точки, расположенной на середине русла реки Партизанская, в 1,5 км к северо-востоку от высоты с отметкой 577,0 и в 2,2 км к юго-западу от высоты с отметкой 357,7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399400.97</w:t>
            </w:r>
          </w:p>
        </w:tc>
        <w:tc>
          <w:tcPr>
            <w:tcW w:w="1556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2270533.05</w:t>
            </w:r>
          </w:p>
        </w:tc>
        <w:tc>
          <w:tcPr>
            <w:tcW w:w="1698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43°28'42.33"</w:t>
            </w:r>
          </w:p>
        </w:tc>
        <w:tc>
          <w:tcPr>
            <w:tcW w:w="1594" w:type="dxa"/>
            <w:vMerge w:val="restart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133°21'12.95"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9D1E51">
        <w:trPr>
          <w:trHeight w:val="942"/>
          <w:jc w:val="center"/>
        </w:trPr>
        <w:tc>
          <w:tcPr>
            <w:tcW w:w="1121" w:type="dxa"/>
            <w:vMerge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указанной точки граница идет сначала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по середине русла реки Партизанская,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общем северо-западном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направлении по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границам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земельных участков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с кадастровым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номерами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25:13:000000:22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(контур 27),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25:13:000000:2354,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проходит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вдоль линии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по автомобильной дороге,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границе земельных участков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 кадастровыми номерами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25:13:000000:22 (контур 27), 25:13:000000:65 (контур 40),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далее идет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вдоль линии связи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затем -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 общем северо-восточном напр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авлении по автомобильной дороге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до перекрестка,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далее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в общем северо-западном направлении по автомобильной дороге до точки, расположенной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 середине автомобильной дороги,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в 1,6 км к востоку от высоты с отметкой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646,0 и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в 2,8 км к юго-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западу от высоты с отметкой 576,0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 w:val="restart"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556" w:type="dxa"/>
            <w:vMerge w:val="restart"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411589.86</w:t>
            </w:r>
          </w:p>
        </w:tc>
        <w:tc>
          <w:tcPr>
            <w:tcW w:w="1556" w:type="dxa"/>
            <w:vMerge w:val="restart"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2270689.17</w:t>
            </w:r>
          </w:p>
        </w:tc>
        <w:tc>
          <w:tcPr>
            <w:tcW w:w="1698" w:type="dxa"/>
            <w:vMerge w:val="restart"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43°35'17.30"</w:t>
            </w:r>
          </w:p>
        </w:tc>
        <w:tc>
          <w:tcPr>
            <w:tcW w:w="1594" w:type="dxa"/>
            <w:vMerge w:val="restart"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133°21'17.54"</w:t>
            </w:r>
          </w:p>
        </w:tc>
        <w:tc>
          <w:tcPr>
            <w:tcW w:w="6977" w:type="dxa"/>
            <w:vMerge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Merge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6" w:type="dxa"/>
            <w:vMerge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98" w:type="dxa"/>
            <w:vMerge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4" w:type="dxa"/>
            <w:vMerge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977" w:type="dxa"/>
            <w:vMerge w:val="restart"/>
            <w:tcBorders>
              <w:bottom w:val="single" w:sz="4" w:space="0" w:color="auto"/>
            </w:tcBorders>
            <w:vAlign w:val="center"/>
          </w:tcPr>
          <w:p w:rsidR="00C32AF0" w:rsidRPr="00F06862" w:rsidRDefault="00C32AF0" w:rsidP="00C32AF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Затем</w:t>
            </w: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 xml:space="preserve"> граница идет по прямой в северо-восточном направлении до точки, расположенной в 0,2 км от реки Татарский</w:t>
            </w:r>
          </w:p>
        </w:tc>
      </w:tr>
      <w:tr w:rsidR="00C32AF0" w:rsidRPr="00F06862" w:rsidTr="00C32AF0">
        <w:trPr>
          <w:trHeight w:val="276"/>
          <w:jc w:val="center"/>
        </w:trPr>
        <w:tc>
          <w:tcPr>
            <w:tcW w:w="1121" w:type="dxa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56" w:type="dxa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413218.10</w:t>
            </w:r>
          </w:p>
        </w:tc>
        <w:tc>
          <w:tcPr>
            <w:tcW w:w="1556" w:type="dxa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2271810.67</w:t>
            </w:r>
          </w:p>
        </w:tc>
        <w:tc>
          <w:tcPr>
            <w:tcW w:w="1698" w:type="dxa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43°36'10.21"</w:t>
            </w:r>
          </w:p>
        </w:tc>
        <w:tc>
          <w:tcPr>
            <w:tcW w:w="1594" w:type="dxa"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06862">
              <w:rPr>
                <w:rFonts w:ascii="Times New Roman" w:hAnsi="Times New Roman" w:cs="Times New Roman"/>
                <w:sz w:val="24"/>
                <w:szCs w:val="24"/>
              </w:rPr>
              <w:t>133°22'07.22"</w:t>
            </w:r>
          </w:p>
        </w:tc>
        <w:tc>
          <w:tcPr>
            <w:tcW w:w="6977" w:type="dxa"/>
            <w:vMerge/>
            <w:vAlign w:val="center"/>
          </w:tcPr>
          <w:p w:rsidR="00C32AF0" w:rsidRPr="00F06862" w:rsidRDefault="00C32AF0" w:rsidP="00C32AF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B4D64" w:rsidRPr="00F06862" w:rsidRDefault="005B4D64" w:rsidP="00042695">
      <w:pPr>
        <w:spacing w:after="0" w:line="240" w:lineRule="auto"/>
        <w:ind w:left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42695" w:rsidRPr="00F06862" w:rsidRDefault="00042695" w:rsidP="00A2550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06862">
        <w:rPr>
          <w:rFonts w:ascii="Times New Roman" w:hAnsi="Times New Roman"/>
          <w:b/>
          <w:sz w:val="28"/>
          <w:szCs w:val="28"/>
        </w:rPr>
        <w:t>*</w:t>
      </w:r>
      <w:r w:rsidRPr="00F06862">
        <w:rPr>
          <w:rFonts w:ascii="Times New Roman" w:eastAsia="Times New Roman" w:hAnsi="Times New Roman"/>
          <w:sz w:val="28"/>
          <w:szCs w:val="28"/>
          <w:lang w:eastAsia="ru-RU"/>
        </w:rPr>
        <w:t xml:space="preserve">При описании границ </w:t>
      </w:r>
      <w:r w:rsidR="008F203B" w:rsidRPr="00F06862">
        <w:rPr>
          <w:rFonts w:ascii="Times New Roman" w:eastAsia="Times New Roman" w:hAnsi="Times New Roman"/>
          <w:sz w:val="28"/>
          <w:szCs w:val="28"/>
          <w:lang w:eastAsia="ru-RU"/>
        </w:rPr>
        <w:t>Сергеевского сельского поселения</w:t>
      </w:r>
      <w:r w:rsidRPr="00F06862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использовал</w:t>
      </w:r>
      <w:r w:rsidR="008E1C75" w:rsidRPr="00F06862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Pr="00F06862">
        <w:rPr>
          <w:rFonts w:ascii="Times New Roman" w:eastAsia="Times New Roman" w:hAnsi="Times New Roman"/>
          <w:sz w:val="28"/>
          <w:szCs w:val="28"/>
          <w:lang w:eastAsia="ru-RU"/>
        </w:rPr>
        <w:t>сь карт</w:t>
      </w:r>
      <w:r w:rsidR="008E1C75" w:rsidRPr="00F06862">
        <w:rPr>
          <w:rFonts w:ascii="Times New Roman" w:eastAsia="Times New Roman" w:hAnsi="Times New Roman"/>
          <w:sz w:val="28"/>
          <w:szCs w:val="28"/>
          <w:lang w:eastAsia="ru-RU"/>
        </w:rPr>
        <w:t>ы</w:t>
      </w:r>
      <w:r w:rsidRPr="00F06862">
        <w:rPr>
          <w:rFonts w:ascii="Times New Roman" w:eastAsia="Times New Roman" w:hAnsi="Times New Roman"/>
          <w:sz w:val="28"/>
          <w:szCs w:val="28"/>
          <w:lang w:eastAsia="ru-RU"/>
        </w:rPr>
        <w:t xml:space="preserve"> масштаба 1:100000 </w:t>
      </w:r>
      <w:r w:rsidR="00692BFB" w:rsidRPr="00F06862">
        <w:rPr>
          <w:rFonts w:ascii="Times New Roman" w:eastAsia="Times New Roman" w:hAnsi="Times New Roman"/>
          <w:sz w:val="28"/>
          <w:szCs w:val="28"/>
          <w:lang w:eastAsia="ru-RU"/>
        </w:rPr>
        <w:t xml:space="preserve">следующих </w:t>
      </w:r>
      <w:r w:rsidRPr="00F06862">
        <w:rPr>
          <w:rFonts w:ascii="Times New Roman" w:eastAsia="Times New Roman" w:hAnsi="Times New Roman"/>
          <w:sz w:val="28"/>
          <w:szCs w:val="28"/>
          <w:lang w:eastAsia="ru-RU"/>
        </w:rPr>
        <w:t>номенклатур</w:t>
      </w:r>
      <w:r w:rsidR="00692BFB" w:rsidRPr="00F06862">
        <w:rPr>
          <w:rFonts w:ascii="Times New Roman" w:eastAsia="Times New Roman" w:hAnsi="Times New Roman"/>
          <w:sz w:val="28"/>
          <w:szCs w:val="28"/>
          <w:lang w:eastAsia="ru-RU"/>
        </w:rPr>
        <w:t xml:space="preserve">: </w:t>
      </w:r>
      <w:r w:rsidR="00305629" w:rsidRPr="00F0686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F06862">
        <w:rPr>
          <w:rFonts w:ascii="Times New Roman" w:hAnsi="Times New Roman" w:cs="Times New Roman"/>
          <w:sz w:val="28"/>
          <w:szCs w:val="28"/>
        </w:rPr>
        <w:t>-53-15 (состояни</w:t>
      </w:r>
      <w:r w:rsidR="00F06862">
        <w:rPr>
          <w:rFonts w:ascii="Times New Roman" w:hAnsi="Times New Roman" w:cs="Times New Roman"/>
          <w:sz w:val="28"/>
          <w:szCs w:val="28"/>
        </w:rPr>
        <w:t>е местности на 1978 г</w:t>
      </w:r>
      <w:r w:rsidR="00A2550E">
        <w:rPr>
          <w:rFonts w:ascii="Times New Roman" w:hAnsi="Times New Roman" w:cs="Times New Roman"/>
          <w:sz w:val="28"/>
          <w:szCs w:val="28"/>
        </w:rPr>
        <w:t>од</w:t>
      </w:r>
      <w:r w:rsidR="00F06862">
        <w:rPr>
          <w:rFonts w:ascii="Times New Roman" w:hAnsi="Times New Roman" w:cs="Times New Roman"/>
          <w:sz w:val="28"/>
          <w:szCs w:val="28"/>
        </w:rPr>
        <w:t>, изд</w:t>
      </w:r>
      <w:r w:rsidR="00A2550E">
        <w:rPr>
          <w:rFonts w:ascii="Times New Roman" w:hAnsi="Times New Roman" w:cs="Times New Roman"/>
          <w:sz w:val="28"/>
          <w:szCs w:val="28"/>
        </w:rPr>
        <w:t>ание</w:t>
      </w:r>
      <w:r w:rsidR="00F06862">
        <w:rPr>
          <w:rFonts w:ascii="Times New Roman" w:hAnsi="Times New Roman" w:cs="Times New Roman"/>
          <w:sz w:val="28"/>
          <w:szCs w:val="28"/>
        </w:rPr>
        <w:t xml:space="preserve"> </w:t>
      </w:r>
      <w:r w:rsidR="00305629" w:rsidRPr="00F06862">
        <w:rPr>
          <w:rFonts w:ascii="Times New Roman" w:hAnsi="Times New Roman" w:cs="Times New Roman"/>
          <w:sz w:val="28"/>
          <w:szCs w:val="28"/>
        </w:rPr>
        <w:t>1984 г</w:t>
      </w:r>
      <w:r w:rsidR="00A2550E">
        <w:rPr>
          <w:rFonts w:ascii="Times New Roman" w:hAnsi="Times New Roman" w:cs="Times New Roman"/>
          <w:sz w:val="28"/>
          <w:szCs w:val="28"/>
        </w:rPr>
        <w:t>ода</w:t>
      </w:r>
      <w:r w:rsidR="00305629" w:rsidRPr="00F06862">
        <w:rPr>
          <w:rFonts w:ascii="Times New Roman" w:hAnsi="Times New Roman" w:cs="Times New Roman"/>
          <w:sz w:val="28"/>
          <w:szCs w:val="28"/>
        </w:rPr>
        <w:t xml:space="preserve">), </w:t>
      </w:r>
      <w:r w:rsidR="00305629" w:rsidRPr="00F06862">
        <w:rPr>
          <w:rFonts w:ascii="Times New Roman" w:hAnsi="Times New Roman" w:cs="Times New Roman"/>
          <w:sz w:val="28"/>
          <w:szCs w:val="28"/>
          <w:lang w:val="en-US"/>
        </w:rPr>
        <w:t>K</w:t>
      </w:r>
      <w:r w:rsidR="00305629" w:rsidRPr="00F06862">
        <w:rPr>
          <w:rFonts w:ascii="Times New Roman" w:hAnsi="Times New Roman" w:cs="Times New Roman"/>
          <w:sz w:val="28"/>
          <w:szCs w:val="28"/>
        </w:rPr>
        <w:t>-53-27 (состояни</w:t>
      </w:r>
      <w:r w:rsidR="00F06862">
        <w:rPr>
          <w:rFonts w:ascii="Times New Roman" w:hAnsi="Times New Roman" w:cs="Times New Roman"/>
          <w:sz w:val="28"/>
          <w:szCs w:val="28"/>
        </w:rPr>
        <w:t xml:space="preserve">е местности на </w:t>
      </w:r>
      <w:r w:rsidR="00A2550E">
        <w:rPr>
          <w:rFonts w:ascii="Times New Roman" w:hAnsi="Times New Roman" w:cs="Times New Roman"/>
          <w:sz w:val="28"/>
          <w:szCs w:val="28"/>
        </w:rPr>
        <w:br/>
      </w:r>
      <w:r w:rsidR="00F06862">
        <w:rPr>
          <w:rFonts w:ascii="Times New Roman" w:hAnsi="Times New Roman" w:cs="Times New Roman"/>
          <w:sz w:val="28"/>
          <w:szCs w:val="28"/>
        </w:rPr>
        <w:t>1990 г</w:t>
      </w:r>
      <w:r w:rsidR="00A2550E">
        <w:rPr>
          <w:rFonts w:ascii="Times New Roman" w:hAnsi="Times New Roman" w:cs="Times New Roman"/>
          <w:sz w:val="28"/>
          <w:szCs w:val="28"/>
        </w:rPr>
        <w:t>од</w:t>
      </w:r>
      <w:r w:rsidR="00F06862">
        <w:rPr>
          <w:rFonts w:ascii="Times New Roman" w:hAnsi="Times New Roman" w:cs="Times New Roman"/>
          <w:sz w:val="28"/>
          <w:szCs w:val="28"/>
        </w:rPr>
        <w:t>, изд</w:t>
      </w:r>
      <w:r w:rsidR="00A2550E">
        <w:rPr>
          <w:rFonts w:ascii="Times New Roman" w:hAnsi="Times New Roman" w:cs="Times New Roman"/>
          <w:sz w:val="28"/>
          <w:szCs w:val="28"/>
        </w:rPr>
        <w:t>ание</w:t>
      </w:r>
      <w:r w:rsidR="00F06862">
        <w:rPr>
          <w:rFonts w:ascii="Times New Roman" w:hAnsi="Times New Roman" w:cs="Times New Roman"/>
          <w:sz w:val="28"/>
          <w:szCs w:val="28"/>
        </w:rPr>
        <w:t xml:space="preserve"> </w:t>
      </w:r>
      <w:r w:rsidR="00305629" w:rsidRPr="00F06862">
        <w:rPr>
          <w:rFonts w:ascii="Times New Roman" w:hAnsi="Times New Roman" w:cs="Times New Roman"/>
          <w:sz w:val="28"/>
          <w:szCs w:val="28"/>
        </w:rPr>
        <w:t>2005 г</w:t>
      </w:r>
      <w:r w:rsidR="00A2550E">
        <w:rPr>
          <w:rFonts w:ascii="Times New Roman" w:hAnsi="Times New Roman" w:cs="Times New Roman"/>
          <w:sz w:val="28"/>
          <w:szCs w:val="28"/>
        </w:rPr>
        <w:t>ода</w:t>
      </w:r>
      <w:r w:rsidR="00305629" w:rsidRPr="00F06862">
        <w:rPr>
          <w:rFonts w:ascii="Times New Roman" w:hAnsi="Times New Roman" w:cs="Times New Roman"/>
          <w:sz w:val="28"/>
          <w:szCs w:val="28"/>
        </w:rPr>
        <w:t>)</w:t>
      </w:r>
      <w:r w:rsidR="0010326C" w:rsidRPr="00F06862">
        <w:rPr>
          <w:rFonts w:ascii="Times New Roman" w:hAnsi="Times New Roman" w:cs="Times New Roman"/>
          <w:sz w:val="28"/>
          <w:szCs w:val="28"/>
        </w:rPr>
        <w:t xml:space="preserve"> и</w:t>
      </w:r>
      <w:r w:rsidRPr="00F06862">
        <w:rPr>
          <w:rFonts w:ascii="Times New Roman" w:eastAsia="Times New Roman" w:hAnsi="Times New Roman"/>
          <w:sz w:val="28"/>
          <w:szCs w:val="28"/>
          <w:lang w:eastAsia="ru-RU"/>
        </w:rPr>
        <w:t xml:space="preserve"> сведения, внесенные в Единый государственный </w:t>
      </w:r>
      <w:r w:rsidR="00FA6156" w:rsidRPr="00F06862">
        <w:rPr>
          <w:rFonts w:ascii="Times New Roman" w:eastAsia="Times New Roman" w:hAnsi="Times New Roman"/>
          <w:sz w:val="28"/>
          <w:szCs w:val="28"/>
          <w:lang w:eastAsia="ru-RU"/>
        </w:rPr>
        <w:t>реестр</w:t>
      </w:r>
      <w:r w:rsidRPr="00F06862">
        <w:rPr>
          <w:rFonts w:ascii="Times New Roman" w:eastAsia="Times New Roman" w:hAnsi="Times New Roman"/>
          <w:sz w:val="28"/>
          <w:szCs w:val="28"/>
          <w:lang w:eastAsia="ru-RU"/>
        </w:rPr>
        <w:t xml:space="preserve"> недвижимости п</w:t>
      </w:r>
      <w:r w:rsidR="0010326C" w:rsidRPr="00F06862">
        <w:rPr>
          <w:rFonts w:ascii="Times New Roman" w:eastAsia="Times New Roman" w:hAnsi="Times New Roman"/>
          <w:sz w:val="28"/>
          <w:szCs w:val="28"/>
          <w:lang w:eastAsia="ru-RU"/>
        </w:rPr>
        <w:t xml:space="preserve">о состоянию </w:t>
      </w:r>
      <w:r w:rsidR="0047415F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10326C" w:rsidRPr="00F06862">
        <w:rPr>
          <w:rFonts w:ascii="Times New Roman" w:eastAsia="Times New Roman" w:hAnsi="Times New Roman"/>
          <w:sz w:val="28"/>
          <w:szCs w:val="28"/>
          <w:lang w:eastAsia="ru-RU"/>
        </w:rPr>
        <w:t xml:space="preserve">на </w:t>
      </w:r>
      <w:r w:rsidR="00202BF6" w:rsidRPr="00F06862">
        <w:rPr>
          <w:rFonts w:ascii="Times New Roman" w:eastAsia="Times New Roman" w:hAnsi="Times New Roman"/>
          <w:sz w:val="28"/>
          <w:szCs w:val="28"/>
          <w:lang w:eastAsia="ru-RU"/>
        </w:rPr>
        <w:t>12</w:t>
      </w:r>
      <w:r w:rsidR="00A2550E">
        <w:rPr>
          <w:rFonts w:ascii="Times New Roman" w:eastAsia="Times New Roman" w:hAnsi="Times New Roman"/>
          <w:sz w:val="28"/>
          <w:szCs w:val="28"/>
          <w:lang w:eastAsia="ru-RU"/>
        </w:rPr>
        <w:t xml:space="preserve"> ноября </w:t>
      </w:r>
      <w:r w:rsidR="0010326C" w:rsidRPr="00F06862">
        <w:rPr>
          <w:rFonts w:ascii="Times New Roman" w:eastAsia="Times New Roman" w:hAnsi="Times New Roman"/>
          <w:sz w:val="28"/>
          <w:szCs w:val="28"/>
          <w:lang w:eastAsia="ru-RU"/>
        </w:rPr>
        <w:t xml:space="preserve">2019 </w:t>
      </w:r>
      <w:r w:rsidR="00142CEF" w:rsidRPr="00F06862">
        <w:rPr>
          <w:rFonts w:ascii="Times New Roman" w:eastAsia="Times New Roman" w:hAnsi="Times New Roman"/>
          <w:sz w:val="28"/>
          <w:szCs w:val="28"/>
          <w:lang w:eastAsia="ru-RU"/>
        </w:rPr>
        <w:t>г</w:t>
      </w:r>
      <w:r w:rsidR="00A2550E">
        <w:rPr>
          <w:rFonts w:ascii="Times New Roman" w:eastAsia="Times New Roman" w:hAnsi="Times New Roman"/>
          <w:sz w:val="28"/>
          <w:szCs w:val="28"/>
          <w:lang w:eastAsia="ru-RU"/>
        </w:rPr>
        <w:t>ода</w:t>
      </w:r>
      <w:r w:rsidR="00FB511B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A2550E">
        <w:rPr>
          <w:rFonts w:ascii="Times New Roman" w:eastAsia="Times New Roman" w:hAnsi="Times New Roman" w:cs="Times New Roman"/>
          <w:sz w:val="28"/>
          <w:szCs w:val="28"/>
          <w:lang w:eastAsia="ru-RU"/>
        </w:rPr>
        <w:t>"</w:t>
      </w:r>
      <w:r w:rsidR="00A2550E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sectPr w:rsidR="00042695" w:rsidRPr="00F06862" w:rsidSect="00C32AF0">
      <w:headerReference w:type="default" r:id="rId7"/>
      <w:type w:val="continuous"/>
      <w:pgSz w:w="16838" w:h="11906" w:orient="landscape"/>
      <w:pgMar w:top="1134" w:right="851" w:bottom="851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0730" w:rsidRDefault="00B70730" w:rsidP="00F06862">
      <w:pPr>
        <w:spacing w:after="0" w:line="240" w:lineRule="auto"/>
      </w:pPr>
      <w:r>
        <w:separator/>
      </w:r>
    </w:p>
  </w:endnote>
  <w:endnote w:type="continuationSeparator" w:id="0">
    <w:p w:rsidR="00B70730" w:rsidRDefault="00B70730" w:rsidP="00F068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0730" w:rsidRDefault="00B70730" w:rsidP="00F06862">
      <w:pPr>
        <w:spacing w:after="0" w:line="240" w:lineRule="auto"/>
      </w:pPr>
      <w:r>
        <w:separator/>
      </w:r>
    </w:p>
  </w:footnote>
  <w:footnote w:type="continuationSeparator" w:id="0">
    <w:p w:rsidR="00B70730" w:rsidRDefault="00B70730" w:rsidP="00F068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04446221"/>
      <w:docPartObj>
        <w:docPartGallery w:val="Page Numbers (Top of Page)"/>
        <w:docPartUnique/>
      </w:docPartObj>
    </w:sdtPr>
    <w:sdtEndPr/>
    <w:sdtContent>
      <w:p w:rsidR="00F06862" w:rsidRDefault="00F06862" w:rsidP="00F06862">
        <w:pPr>
          <w:pStyle w:val="a6"/>
          <w:jc w:val="center"/>
        </w:pPr>
        <w:r w:rsidRPr="00F0686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0686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06862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C464BF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F0686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1478"/>
    <w:rsid w:val="00001C9F"/>
    <w:rsid w:val="000026A9"/>
    <w:rsid w:val="00002954"/>
    <w:rsid w:val="0000326B"/>
    <w:rsid w:val="00003C95"/>
    <w:rsid w:val="00006A8E"/>
    <w:rsid w:val="000215D6"/>
    <w:rsid w:val="00027995"/>
    <w:rsid w:val="00027A07"/>
    <w:rsid w:val="00031CBA"/>
    <w:rsid w:val="00035A4E"/>
    <w:rsid w:val="00042695"/>
    <w:rsid w:val="0004300C"/>
    <w:rsid w:val="00044109"/>
    <w:rsid w:val="00045090"/>
    <w:rsid w:val="0004648A"/>
    <w:rsid w:val="00051ABA"/>
    <w:rsid w:val="000534DA"/>
    <w:rsid w:val="00053581"/>
    <w:rsid w:val="0006281D"/>
    <w:rsid w:val="00065764"/>
    <w:rsid w:val="00066BE8"/>
    <w:rsid w:val="000673D2"/>
    <w:rsid w:val="0007138B"/>
    <w:rsid w:val="00071EC6"/>
    <w:rsid w:val="00072D1E"/>
    <w:rsid w:val="00073F4C"/>
    <w:rsid w:val="00081084"/>
    <w:rsid w:val="000817C4"/>
    <w:rsid w:val="0008393D"/>
    <w:rsid w:val="00091D10"/>
    <w:rsid w:val="0009329D"/>
    <w:rsid w:val="000973DB"/>
    <w:rsid w:val="00097508"/>
    <w:rsid w:val="000A2A30"/>
    <w:rsid w:val="000B3D9E"/>
    <w:rsid w:val="000B7C13"/>
    <w:rsid w:val="000C0D51"/>
    <w:rsid w:val="000C3ED7"/>
    <w:rsid w:val="000D3105"/>
    <w:rsid w:val="000D4D07"/>
    <w:rsid w:val="000D7BAB"/>
    <w:rsid w:val="000E18E2"/>
    <w:rsid w:val="000E1DEB"/>
    <w:rsid w:val="000E3296"/>
    <w:rsid w:val="000E6BC9"/>
    <w:rsid w:val="000E6DEA"/>
    <w:rsid w:val="000F0873"/>
    <w:rsid w:val="000F1E2D"/>
    <w:rsid w:val="000F3F3B"/>
    <w:rsid w:val="000F6654"/>
    <w:rsid w:val="0010062C"/>
    <w:rsid w:val="001010E2"/>
    <w:rsid w:val="00102D75"/>
    <w:rsid w:val="00102FD1"/>
    <w:rsid w:val="0010326C"/>
    <w:rsid w:val="00107072"/>
    <w:rsid w:val="00117A5C"/>
    <w:rsid w:val="00123BBA"/>
    <w:rsid w:val="00126574"/>
    <w:rsid w:val="00126B52"/>
    <w:rsid w:val="00130287"/>
    <w:rsid w:val="0013052B"/>
    <w:rsid w:val="00133AE3"/>
    <w:rsid w:val="00142740"/>
    <w:rsid w:val="00142CEF"/>
    <w:rsid w:val="00143623"/>
    <w:rsid w:val="00154115"/>
    <w:rsid w:val="00160953"/>
    <w:rsid w:val="00161478"/>
    <w:rsid w:val="00162AC5"/>
    <w:rsid w:val="00164FF6"/>
    <w:rsid w:val="00166758"/>
    <w:rsid w:val="00170CA5"/>
    <w:rsid w:val="0018268A"/>
    <w:rsid w:val="00186226"/>
    <w:rsid w:val="00191B57"/>
    <w:rsid w:val="001A07C5"/>
    <w:rsid w:val="001A16DD"/>
    <w:rsid w:val="001A20C5"/>
    <w:rsid w:val="001A6773"/>
    <w:rsid w:val="001B0A0A"/>
    <w:rsid w:val="001B125B"/>
    <w:rsid w:val="001B3665"/>
    <w:rsid w:val="001C0200"/>
    <w:rsid w:val="001C2465"/>
    <w:rsid w:val="001C494A"/>
    <w:rsid w:val="001D0A41"/>
    <w:rsid w:val="001D2BE1"/>
    <w:rsid w:val="001D6F60"/>
    <w:rsid w:val="001E1818"/>
    <w:rsid w:val="001E36CE"/>
    <w:rsid w:val="001E71F5"/>
    <w:rsid w:val="001E78C4"/>
    <w:rsid w:val="001F25D6"/>
    <w:rsid w:val="002013E6"/>
    <w:rsid w:val="00202BF6"/>
    <w:rsid w:val="0020319D"/>
    <w:rsid w:val="0020479F"/>
    <w:rsid w:val="0020535C"/>
    <w:rsid w:val="00207A36"/>
    <w:rsid w:val="00207E5B"/>
    <w:rsid w:val="0021037E"/>
    <w:rsid w:val="0022100A"/>
    <w:rsid w:val="0022753B"/>
    <w:rsid w:val="00237217"/>
    <w:rsid w:val="002425E8"/>
    <w:rsid w:val="00244125"/>
    <w:rsid w:val="00253AB9"/>
    <w:rsid w:val="00255DA5"/>
    <w:rsid w:val="00264B85"/>
    <w:rsid w:val="002657CF"/>
    <w:rsid w:val="002679A3"/>
    <w:rsid w:val="00267B75"/>
    <w:rsid w:val="00271450"/>
    <w:rsid w:val="002801A5"/>
    <w:rsid w:val="00282776"/>
    <w:rsid w:val="002A2530"/>
    <w:rsid w:val="002A4C8F"/>
    <w:rsid w:val="002A7938"/>
    <w:rsid w:val="002A7FE2"/>
    <w:rsid w:val="002B5507"/>
    <w:rsid w:val="002C130D"/>
    <w:rsid w:val="002C5E90"/>
    <w:rsid w:val="002D51B6"/>
    <w:rsid w:val="002E25B5"/>
    <w:rsid w:val="002E31F7"/>
    <w:rsid w:val="002E753B"/>
    <w:rsid w:val="002F106A"/>
    <w:rsid w:val="002F24EB"/>
    <w:rsid w:val="00305629"/>
    <w:rsid w:val="00306309"/>
    <w:rsid w:val="00307680"/>
    <w:rsid w:val="00307E7D"/>
    <w:rsid w:val="00314C87"/>
    <w:rsid w:val="00322EE7"/>
    <w:rsid w:val="00333033"/>
    <w:rsid w:val="003330D7"/>
    <w:rsid w:val="00336562"/>
    <w:rsid w:val="00336766"/>
    <w:rsid w:val="00363212"/>
    <w:rsid w:val="00365E62"/>
    <w:rsid w:val="00365E73"/>
    <w:rsid w:val="0037092C"/>
    <w:rsid w:val="0037107C"/>
    <w:rsid w:val="00371673"/>
    <w:rsid w:val="00375420"/>
    <w:rsid w:val="00376F10"/>
    <w:rsid w:val="00377857"/>
    <w:rsid w:val="00383177"/>
    <w:rsid w:val="00390D9D"/>
    <w:rsid w:val="00391369"/>
    <w:rsid w:val="00392474"/>
    <w:rsid w:val="00394396"/>
    <w:rsid w:val="003A036E"/>
    <w:rsid w:val="003A4343"/>
    <w:rsid w:val="003B239A"/>
    <w:rsid w:val="003B46F0"/>
    <w:rsid w:val="003C07F6"/>
    <w:rsid w:val="003C2D63"/>
    <w:rsid w:val="003D365E"/>
    <w:rsid w:val="003D66E7"/>
    <w:rsid w:val="003E21B8"/>
    <w:rsid w:val="003E7D62"/>
    <w:rsid w:val="003F04B4"/>
    <w:rsid w:val="003F21C0"/>
    <w:rsid w:val="003F29EC"/>
    <w:rsid w:val="0040434E"/>
    <w:rsid w:val="00404FFC"/>
    <w:rsid w:val="0040696B"/>
    <w:rsid w:val="00411E2F"/>
    <w:rsid w:val="00412CF5"/>
    <w:rsid w:val="00413251"/>
    <w:rsid w:val="0041417F"/>
    <w:rsid w:val="00414DD5"/>
    <w:rsid w:val="00424B57"/>
    <w:rsid w:val="0042694A"/>
    <w:rsid w:val="0043205C"/>
    <w:rsid w:val="004345F4"/>
    <w:rsid w:val="004400C3"/>
    <w:rsid w:val="00442113"/>
    <w:rsid w:val="00442637"/>
    <w:rsid w:val="004454F6"/>
    <w:rsid w:val="00446B31"/>
    <w:rsid w:val="00456E93"/>
    <w:rsid w:val="00466C40"/>
    <w:rsid w:val="0047415F"/>
    <w:rsid w:val="00474E7F"/>
    <w:rsid w:val="0048329F"/>
    <w:rsid w:val="00484703"/>
    <w:rsid w:val="00484ED9"/>
    <w:rsid w:val="004900DA"/>
    <w:rsid w:val="00490C9D"/>
    <w:rsid w:val="00493EA8"/>
    <w:rsid w:val="0049690D"/>
    <w:rsid w:val="004A3BE5"/>
    <w:rsid w:val="004A5782"/>
    <w:rsid w:val="004B547C"/>
    <w:rsid w:val="004C093D"/>
    <w:rsid w:val="004C1C3F"/>
    <w:rsid w:val="004D7702"/>
    <w:rsid w:val="004F7D35"/>
    <w:rsid w:val="00503A0F"/>
    <w:rsid w:val="00506327"/>
    <w:rsid w:val="00507BDA"/>
    <w:rsid w:val="00513060"/>
    <w:rsid w:val="005238C7"/>
    <w:rsid w:val="00525C46"/>
    <w:rsid w:val="00530402"/>
    <w:rsid w:val="005420E6"/>
    <w:rsid w:val="00542D3A"/>
    <w:rsid w:val="00543135"/>
    <w:rsid w:val="00543143"/>
    <w:rsid w:val="00544614"/>
    <w:rsid w:val="00551F18"/>
    <w:rsid w:val="005529A3"/>
    <w:rsid w:val="0055361E"/>
    <w:rsid w:val="00553C3F"/>
    <w:rsid w:val="00561E6B"/>
    <w:rsid w:val="00565BEA"/>
    <w:rsid w:val="00566DBE"/>
    <w:rsid w:val="00572A08"/>
    <w:rsid w:val="00575BBD"/>
    <w:rsid w:val="005808AB"/>
    <w:rsid w:val="00580D9B"/>
    <w:rsid w:val="005820DF"/>
    <w:rsid w:val="005922A6"/>
    <w:rsid w:val="005950C0"/>
    <w:rsid w:val="005A13E3"/>
    <w:rsid w:val="005A4890"/>
    <w:rsid w:val="005A4C44"/>
    <w:rsid w:val="005A7E98"/>
    <w:rsid w:val="005B0923"/>
    <w:rsid w:val="005B2011"/>
    <w:rsid w:val="005B34FF"/>
    <w:rsid w:val="005B3C5C"/>
    <w:rsid w:val="005B4233"/>
    <w:rsid w:val="005B4D64"/>
    <w:rsid w:val="005C045B"/>
    <w:rsid w:val="005C09BA"/>
    <w:rsid w:val="005C6CA5"/>
    <w:rsid w:val="005D2009"/>
    <w:rsid w:val="005E166F"/>
    <w:rsid w:val="005E6182"/>
    <w:rsid w:val="005F1FB7"/>
    <w:rsid w:val="005F3F21"/>
    <w:rsid w:val="005F5948"/>
    <w:rsid w:val="006109FD"/>
    <w:rsid w:val="0061533D"/>
    <w:rsid w:val="00624C2F"/>
    <w:rsid w:val="00627ABD"/>
    <w:rsid w:val="00630FCD"/>
    <w:rsid w:val="006338D0"/>
    <w:rsid w:val="00643456"/>
    <w:rsid w:val="006443C2"/>
    <w:rsid w:val="00656960"/>
    <w:rsid w:val="0066361D"/>
    <w:rsid w:val="00664319"/>
    <w:rsid w:val="00665EAA"/>
    <w:rsid w:val="006705CC"/>
    <w:rsid w:val="00680EF2"/>
    <w:rsid w:val="00686B2C"/>
    <w:rsid w:val="00692BFB"/>
    <w:rsid w:val="00694764"/>
    <w:rsid w:val="00697684"/>
    <w:rsid w:val="006979A5"/>
    <w:rsid w:val="006A4CBA"/>
    <w:rsid w:val="006A6660"/>
    <w:rsid w:val="006C6752"/>
    <w:rsid w:val="006C6C49"/>
    <w:rsid w:val="006E768D"/>
    <w:rsid w:val="006F3216"/>
    <w:rsid w:val="006F3354"/>
    <w:rsid w:val="007071B5"/>
    <w:rsid w:val="00707855"/>
    <w:rsid w:val="007106C5"/>
    <w:rsid w:val="00712541"/>
    <w:rsid w:val="00715431"/>
    <w:rsid w:val="00716FD8"/>
    <w:rsid w:val="00727153"/>
    <w:rsid w:val="00731AFB"/>
    <w:rsid w:val="00742A5C"/>
    <w:rsid w:val="007437EF"/>
    <w:rsid w:val="007458AF"/>
    <w:rsid w:val="00750A65"/>
    <w:rsid w:val="0075128C"/>
    <w:rsid w:val="007544F1"/>
    <w:rsid w:val="007578FE"/>
    <w:rsid w:val="00763B43"/>
    <w:rsid w:val="00767067"/>
    <w:rsid w:val="0076726C"/>
    <w:rsid w:val="00770550"/>
    <w:rsid w:val="00771F8E"/>
    <w:rsid w:val="00773E1C"/>
    <w:rsid w:val="0077692E"/>
    <w:rsid w:val="007855E0"/>
    <w:rsid w:val="0078721F"/>
    <w:rsid w:val="007873BB"/>
    <w:rsid w:val="007900DC"/>
    <w:rsid w:val="0079247A"/>
    <w:rsid w:val="007A0F06"/>
    <w:rsid w:val="007A4376"/>
    <w:rsid w:val="007C2583"/>
    <w:rsid w:val="007D046D"/>
    <w:rsid w:val="007E3B75"/>
    <w:rsid w:val="007E494F"/>
    <w:rsid w:val="007E4A0F"/>
    <w:rsid w:val="007E5EC6"/>
    <w:rsid w:val="007F3ACF"/>
    <w:rsid w:val="007F4D09"/>
    <w:rsid w:val="0080247B"/>
    <w:rsid w:val="00813E65"/>
    <w:rsid w:val="0081735A"/>
    <w:rsid w:val="00821007"/>
    <w:rsid w:val="00835AF7"/>
    <w:rsid w:val="00836BFF"/>
    <w:rsid w:val="00844EC0"/>
    <w:rsid w:val="00846260"/>
    <w:rsid w:val="008534CE"/>
    <w:rsid w:val="00861216"/>
    <w:rsid w:val="008648F3"/>
    <w:rsid w:val="00887082"/>
    <w:rsid w:val="00890FBC"/>
    <w:rsid w:val="00893C9F"/>
    <w:rsid w:val="00894178"/>
    <w:rsid w:val="00895ED2"/>
    <w:rsid w:val="008A09DA"/>
    <w:rsid w:val="008A3517"/>
    <w:rsid w:val="008A5610"/>
    <w:rsid w:val="008B21EA"/>
    <w:rsid w:val="008B5BC3"/>
    <w:rsid w:val="008B71DF"/>
    <w:rsid w:val="008C1817"/>
    <w:rsid w:val="008C496F"/>
    <w:rsid w:val="008C6E7B"/>
    <w:rsid w:val="008D4D14"/>
    <w:rsid w:val="008E0DB3"/>
    <w:rsid w:val="008E1C75"/>
    <w:rsid w:val="008F203B"/>
    <w:rsid w:val="00902BF3"/>
    <w:rsid w:val="00906E01"/>
    <w:rsid w:val="00911D1B"/>
    <w:rsid w:val="0091409B"/>
    <w:rsid w:val="009269E3"/>
    <w:rsid w:val="0093312F"/>
    <w:rsid w:val="00935FE8"/>
    <w:rsid w:val="009412E5"/>
    <w:rsid w:val="009448A5"/>
    <w:rsid w:val="00945014"/>
    <w:rsid w:val="00952A29"/>
    <w:rsid w:val="00956EFD"/>
    <w:rsid w:val="00957D63"/>
    <w:rsid w:val="00962B76"/>
    <w:rsid w:val="0097047F"/>
    <w:rsid w:val="00974D80"/>
    <w:rsid w:val="00983571"/>
    <w:rsid w:val="0099402E"/>
    <w:rsid w:val="00994058"/>
    <w:rsid w:val="0099418B"/>
    <w:rsid w:val="00994727"/>
    <w:rsid w:val="009A1257"/>
    <w:rsid w:val="009A1C98"/>
    <w:rsid w:val="009A3610"/>
    <w:rsid w:val="009A6DEC"/>
    <w:rsid w:val="009B3945"/>
    <w:rsid w:val="009B7A81"/>
    <w:rsid w:val="009B7B98"/>
    <w:rsid w:val="009C0312"/>
    <w:rsid w:val="009C2AB6"/>
    <w:rsid w:val="009C5620"/>
    <w:rsid w:val="009C6DB4"/>
    <w:rsid w:val="009D1E51"/>
    <w:rsid w:val="009D44B6"/>
    <w:rsid w:val="009E1186"/>
    <w:rsid w:val="009E2280"/>
    <w:rsid w:val="009F778B"/>
    <w:rsid w:val="00A13AAA"/>
    <w:rsid w:val="00A15367"/>
    <w:rsid w:val="00A15A6F"/>
    <w:rsid w:val="00A2550E"/>
    <w:rsid w:val="00A32C2B"/>
    <w:rsid w:val="00A32F6B"/>
    <w:rsid w:val="00A342E5"/>
    <w:rsid w:val="00A36E00"/>
    <w:rsid w:val="00A41337"/>
    <w:rsid w:val="00A44DFA"/>
    <w:rsid w:val="00A44F8C"/>
    <w:rsid w:val="00A5127E"/>
    <w:rsid w:val="00A52F19"/>
    <w:rsid w:val="00A6079D"/>
    <w:rsid w:val="00A640B8"/>
    <w:rsid w:val="00A66C09"/>
    <w:rsid w:val="00A70456"/>
    <w:rsid w:val="00A74AA0"/>
    <w:rsid w:val="00A8551D"/>
    <w:rsid w:val="00A92125"/>
    <w:rsid w:val="00A96CC3"/>
    <w:rsid w:val="00A977D4"/>
    <w:rsid w:val="00AA2648"/>
    <w:rsid w:val="00AA5A30"/>
    <w:rsid w:val="00AA61E4"/>
    <w:rsid w:val="00AA6BDA"/>
    <w:rsid w:val="00AB10C4"/>
    <w:rsid w:val="00AB2711"/>
    <w:rsid w:val="00AB4061"/>
    <w:rsid w:val="00AB4B04"/>
    <w:rsid w:val="00AB5B57"/>
    <w:rsid w:val="00AB7323"/>
    <w:rsid w:val="00AE002C"/>
    <w:rsid w:val="00AE0226"/>
    <w:rsid w:val="00AE11AC"/>
    <w:rsid w:val="00AE3AF5"/>
    <w:rsid w:val="00AE5761"/>
    <w:rsid w:val="00AE5FE6"/>
    <w:rsid w:val="00AF4356"/>
    <w:rsid w:val="00AF58E9"/>
    <w:rsid w:val="00B00C51"/>
    <w:rsid w:val="00B00C8A"/>
    <w:rsid w:val="00B02F85"/>
    <w:rsid w:val="00B11877"/>
    <w:rsid w:val="00B128EF"/>
    <w:rsid w:val="00B16B1F"/>
    <w:rsid w:val="00B205AE"/>
    <w:rsid w:val="00B2582F"/>
    <w:rsid w:val="00B3268E"/>
    <w:rsid w:val="00B346D8"/>
    <w:rsid w:val="00B46896"/>
    <w:rsid w:val="00B477FF"/>
    <w:rsid w:val="00B54D90"/>
    <w:rsid w:val="00B55B5C"/>
    <w:rsid w:val="00B60C68"/>
    <w:rsid w:val="00B70730"/>
    <w:rsid w:val="00B71C91"/>
    <w:rsid w:val="00B74945"/>
    <w:rsid w:val="00B84FDA"/>
    <w:rsid w:val="00B923FD"/>
    <w:rsid w:val="00B94E6C"/>
    <w:rsid w:val="00BA58CB"/>
    <w:rsid w:val="00BB7201"/>
    <w:rsid w:val="00BB757A"/>
    <w:rsid w:val="00BC0C62"/>
    <w:rsid w:val="00BC1E90"/>
    <w:rsid w:val="00BC3791"/>
    <w:rsid w:val="00BC3BBD"/>
    <w:rsid w:val="00BC5D2A"/>
    <w:rsid w:val="00BC6CE5"/>
    <w:rsid w:val="00BC742B"/>
    <w:rsid w:val="00BD2BD5"/>
    <w:rsid w:val="00BD638A"/>
    <w:rsid w:val="00BE0B4E"/>
    <w:rsid w:val="00BE396D"/>
    <w:rsid w:val="00BE50F1"/>
    <w:rsid w:val="00BE5A8B"/>
    <w:rsid w:val="00BF380A"/>
    <w:rsid w:val="00BF4C9F"/>
    <w:rsid w:val="00C07D65"/>
    <w:rsid w:val="00C10154"/>
    <w:rsid w:val="00C111D6"/>
    <w:rsid w:val="00C14CDE"/>
    <w:rsid w:val="00C20837"/>
    <w:rsid w:val="00C2561A"/>
    <w:rsid w:val="00C3249C"/>
    <w:rsid w:val="00C32AF0"/>
    <w:rsid w:val="00C43FF8"/>
    <w:rsid w:val="00C44E77"/>
    <w:rsid w:val="00C464BF"/>
    <w:rsid w:val="00C51C45"/>
    <w:rsid w:val="00C57D69"/>
    <w:rsid w:val="00C61B03"/>
    <w:rsid w:val="00C62AB6"/>
    <w:rsid w:val="00C707F2"/>
    <w:rsid w:val="00C70C8E"/>
    <w:rsid w:val="00C71B6B"/>
    <w:rsid w:val="00C746EC"/>
    <w:rsid w:val="00C7630F"/>
    <w:rsid w:val="00C77DFB"/>
    <w:rsid w:val="00C801DA"/>
    <w:rsid w:val="00C8360D"/>
    <w:rsid w:val="00C83CB4"/>
    <w:rsid w:val="00C91495"/>
    <w:rsid w:val="00C958E6"/>
    <w:rsid w:val="00CA298A"/>
    <w:rsid w:val="00CA6EED"/>
    <w:rsid w:val="00CB4928"/>
    <w:rsid w:val="00CB5EBE"/>
    <w:rsid w:val="00CB6E56"/>
    <w:rsid w:val="00CC07BA"/>
    <w:rsid w:val="00CC355E"/>
    <w:rsid w:val="00CC7F37"/>
    <w:rsid w:val="00CD26D8"/>
    <w:rsid w:val="00CD37E6"/>
    <w:rsid w:val="00CD4C24"/>
    <w:rsid w:val="00CD5920"/>
    <w:rsid w:val="00CD7BB5"/>
    <w:rsid w:val="00CE27A6"/>
    <w:rsid w:val="00CF0CE1"/>
    <w:rsid w:val="00CF1920"/>
    <w:rsid w:val="00CF3906"/>
    <w:rsid w:val="00CF3F8B"/>
    <w:rsid w:val="00CF624F"/>
    <w:rsid w:val="00D018BE"/>
    <w:rsid w:val="00D05B39"/>
    <w:rsid w:val="00D05DA5"/>
    <w:rsid w:val="00D07809"/>
    <w:rsid w:val="00D14372"/>
    <w:rsid w:val="00D166DE"/>
    <w:rsid w:val="00D2066C"/>
    <w:rsid w:val="00D23A06"/>
    <w:rsid w:val="00D23FB4"/>
    <w:rsid w:val="00D27479"/>
    <w:rsid w:val="00D33626"/>
    <w:rsid w:val="00D34358"/>
    <w:rsid w:val="00D356F5"/>
    <w:rsid w:val="00D378A8"/>
    <w:rsid w:val="00D416A9"/>
    <w:rsid w:val="00D42AC1"/>
    <w:rsid w:val="00D4541E"/>
    <w:rsid w:val="00D45E49"/>
    <w:rsid w:val="00D5176B"/>
    <w:rsid w:val="00D52105"/>
    <w:rsid w:val="00D55717"/>
    <w:rsid w:val="00D56E1D"/>
    <w:rsid w:val="00D62411"/>
    <w:rsid w:val="00D6666A"/>
    <w:rsid w:val="00D818F4"/>
    <w:rsid w:val="00D837A6"/>
    <w:rsid w:val="00D83FF3"/>
    <w:rsid w:val="00D925D5"/>
    <w:rsid w:val="00D9522E"/>
    <w:rsid w:val="00DA3FD9"/>
    <w:rsid w:val="00DA6D27"/>
    <w:rsid w:val="00DC56CD"/>
    <w:rsid w:val="00DC76EE"/>
    <w:rsid w:val="00DD4538"/>
    <w:rsid w:val="00DE0045"/>
    <w:rsid w:val="00DE2402"/>
    <w:rsid w:val="00DE3B93"/>
    <w:rsid w:val="00DE642B"/>
    <w:rsid w:val="00E01D21"/>
    <w:rsid w:val="00E05209"/>
    <w:rsid w:val="00E068D3"/>
    <w:rsid w:val="00E14274"/>
    <w:rsid w:val="00E22D96"/>
    <w:rsid w:val="00E26071"/>
    <w:rsid w:val="00E263EB"/>
    <w:rsid w:val="00E26828"/>
    <w:rsid w:val="00E27C1E"/>
    <w:rsid w:val="00E300D2"/>
    <w:rsid w:val="00E30890"/>
    <w:rsid w:val="00E329F7"/>
    <w:rsid w:val="00E334BB"/>
    <w:rsid w:val="00E34031"/>
    <w:rsid w:val="00E405B2"/>
    <w:rsid w:val="00E43D00"/>
    <w:rsid w:val="00E4409B"/>
    <w:rsid w:val="00E5031B"/>
    <w:rsid w:val="00E52465"/>
    <w:rsid w:val="00E52F33"/>
    <w:rsid w:val="00E61B66"/>
    <w:rsid w:val="00E63E59"/>
    <w:rsid w:val="00E63EFF"/>
    <w:rsid w:val="00E65080"/>
    <w:rsid w:val="00E6776A"/>
    <w:rsid w:val="00E70C16"/>
    <w:rsid w:val="00E8185E"/>
    <w:rsid w:val="00E83061"/>
    <w:rsid w:val="00E87166"/>
    <w:rsid w:val="00EA3C65"/>
    <w:rsid w:val="00EB1A5A"/>
    <w:rsid w:val="00EB4036"/>
    <w:rsid w:val="00EC395D"/>
    <w:rsid w:val="00ED0D95"/>
    <w:rsid w:val="00ED3890"/>
    <w:rsid w:val="00EE020F"/>
    <w:rsid w:val="00EE046C"/>
    <w:rsid w:val="00EE7146"/>
    <w:rsid w:val="00EF22FF"/>
    <w:rsid w:val="00F05A90"/>
    <w:rsid w:val="00F06862"/>
    <w:rsid w:val="00F1011A"/>
    <w:rsid w:val="00F15D17"/>
    <w:rsid w:val="00F1708D"/>
    <w:rsid w:val="00F2437C"/>
    <w:rsid w:val="00F2508C"/>
    <w:rsid w:val="00F25BD1"/>
    <w:rsid w:val="00F26C86"/>
    <w:rsid w:val="00F3021E"/>
    <w:rsid w:val="00F34D65"/>
    <w:rsid w:val="00F366A5"/>
    <w:rsid w:val="00F40617"/>
    <w:rsid w:val="00F40BEF"/>
    <w:rsid w:val="00F42D27"/>
    <w:rsid w:val="00F43418"/>
    <w:rsid w:val="00F435FF"/>
    <w:rsid w:val="00F447D2"/>
    <w:rsid w:val="00F4543A"/>
    <w:rsid w:val="00F50C81"/>
    <w:rsid w:val="00F53052"/>
    <w:rsid w:val="00F55DF9"/>
    <w:rsid w:val="00F6021F"/>
    <w:rsid w:val="00F618ED"/>
    <w:rsid w:val="00F64278"/>
    <w:rsid w:val="00F66723"/>
    <w:rsid w:val="00F7166A"/>
    <w:rsid w:val="00F73137"/>
    <w:rsid w:val="00F75C1C"/>
    <w:rsid w:val="00F765D2"/>
    <w:rsid w:val="00F9348E"/>
    <w:rsid w:val="00F955A1"/>
    <w:rsid w:val="00F960EA"/>
    <w:rsid w:val="00F96CF6"/>
    <w:rsid w:val="00F974A2"/>
    <w:rsid w:val="00FA4714"/>
    <w:rsid w:val="00FA5E05"/>
    <w:rsid w:val="00FA6156"/>
    <w:rsid w:val="00FA6B27"/>
    <w:rsid w:val="00FB12F5"/>
    <w:rsid w:val="00FB28BE"/>
    <w:rsid w:val="00FB2BFC"/>
    <w:rsid w:val="00FB5044"/>
    <w:rsid w:val="00FB511B"/>
    <w:rsid w:val="00FB5272"/>
    <w:rsid w:val="00FC3D3B"/>
    <w:rsid w:val="00FC6F6D"/>
    <w:rsid w:val="00FD14DD"/>
    <w:rsid w:val="00FE4338"/>
    <w:rsid w:val="00FE6566"/>
    <w:rsid w:val="00FF1027"/>
    <w:rsid w:val="00FF2E7C"/>
    <w:rsid w:val="00FF7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793D899-00AA-4135-B4DA-28CE2C8679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614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206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2066C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06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6862"/>
  </w:style>
  <w:style w:type="paragraph" w:styleId="a8">
    <w:name w:val="footer"/>
    <w:basedOn w:val="a"/>
    <w:link w:val="a9"/>
    <w:uiPriority w:val="99"/>
    <w:unhideWhenUsed/>
    <w:rsid w:val="00F0686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68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57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45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3E348A-0DC1-4075-ADAF-CE4531F31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955</Words>
  <Characters>5445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Куличенко</dc:creator>
  <cp:lastModifiedBy>Егупова Марина Анатольевна</cp:lastModifiedBy>
  <cp:revision>10</cp:revision>
  <cp:lastPrinted>2020-02-10T04:01:00Z</cp:lastPrinted>
  <dcterms:created xsi:type="dcterms:W3CDTF">2019-12-17T02:36:00Z</dcterms:created>
  <dcterms:modified xsi:type="dcterms:W3CDTF">2020-02-10T04:01:00Z</dcterms:modified>
</cp:coreProperties>
</file>