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74AAD" w:rsidTr="00C013E9">
        <w:trPr>
          <w:cantSplit/>
          <w:trHeight w:hRule="exact" w:val="1236"/>
        </w:trPr>
        <w:tc>
          <w:tcPr>
            <w:tcW w:w="9570" w:type="dxa"/>
          </w:tcPr>
          <w:p w:rsidR="00B74AAD" w:rsidRDefault="00B74AAD" w:rsidP="00C013E9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9D3DC77" wp14:editId="4FBDB55E">
                      <wp:simplePos x="0" y="0"/>
                      <wp:positionH relativeFrom="column">
                        <wp:posOffset>4034790</wp:posOffset>
                      </wp:positionH>
                      <wp:positionV relativeFrom="paragraph">
                        <wp:posOffset>-121285</wp:posOffset>
                      </wp:positionV>
                      <wp:extent cx="1933575" cy="87630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876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26C6B" w:rsidRPr="00AF3D98" w:rsidRDefault="00326C6B" w:rsidP="00326C6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 Законодательного Собрания</w:t>
                                  </w:r>
                                  <w:r>
                                    <w:rPr>
                                      <w:sz w:val="20"/>
                                    </w:rPr>
                                    <w:br/>
                                    <w:t>по региональной политике, законности и международному сотрудничеству</w:t>
                                  </w:r>
                                </w:p>
                                <w:p w:rsidR="00B74AAD" w:rsidRPr="00AF3D98" w:rsidRDefault="00B74AAD" w:rsidP="00486132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17.7pt;margin-top:-9.55pt;width:152.25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LCUjgIAAA8FAAAOAAAAZHJzL2Uyb0RvYy54bWysVFuO0zAU/UdiD5b/O3lM+kjUdDQPipCG&#10;hzSwANd2GgvHDrbbZECshVXwhcQauiSunbZTBpAQIh+JnXt97uOc6/lF30i05cYKrUqcnMUYcUU1&#10;E2pd4ndvl6MZRtYRxYjUipf4nlt8sXj6ZN61BU91rSXjBgGIskXXlrh2ri2iyNKaN8Se6ZYrMFba&#10;NMTB1qwjZkgH6I2M0jieRJ02rDWacmvh781gxIuAX1WcutdVZblDssSQmwtvE94r/44Wc1KsDWlr&#10;QfdpkH/IoiFCQdAj1A1xBG2M+AWqEdRoqyt3RnUT6aoSlIcaoJokflTNXU1aHmqB5tj22Cb7/2Dp&#10;q+0bgwQrcYqRIg1QtPuy+777tvuKUt+drrUFON214Ob6K90Dy6FS295q+t4ipa9rotb80hjd1Zww&#10;yC7xJ6OTowOO9SCr7qVmEIZsnA5AfWUa3zpoBgJ0YOn+yAzvHaI+ZH5+Pp6OMaJgm00n53GgLiLF&#10;4XRrrHvOdYP8osQGmA/oZHtrnc+GFAcXH8xqKdhSSBk2Zr26lgZtCahkGZ5QwCM3qbyz0v7YgDj8&#10;gSQhhrf5dAPrn/IkzeKrNB8tJ7PpKFtm41E+jWejOMmv8kmc5dnN8rNPMMmKWjDG1a1Q/KDAJPs7&#10;hvezMGgnaBB1Jc7H6Xig6I9FxuH5XZGNcDCQUjTQ56MTKTyxzxSDsknhiJDDOvo5/dBl6MHhG7oS&#10;ZOCZHzTg+lUPKF4bK83uQRBGA1/AOtwisKi1+YhRBxNZYvthQwzHSL5QIKo8yTI/wmGTjacpbMyp&#10;ZXVqIYoCVIkdRsPy2g1jv2mNWNcQaZCx0pcgxEoEjTxktZcvTF0oZn9D+LE+3Qevh3ts8QMAAP//&#10;AwBQSwMEFAAGAAgAAAAhAEYPVSvgAAAACwEAAA8AAABkcnMvZG93bnJldi54bWxMj0FuwjAQRfeV&#10;egdrKnVTgZMCAYc4qK3UqlsoB5gkQxIRj6PYkHD7uquyHP2n/99ku8l04kqDay1riOcRCOLSVi3X&#10;Go4/n7MNCOeRK+wsk4YbOdjljw8ZppUdeU/Xg69FKGGXoobG+z6V0pUNGXRz2xOH7GQHgz6cQy2r&#10;AcdQbjr5GkWJNNhyWGiwp4+GyvPhYjScvseXlRqLL39c75fJO7brwt60fn6a3rYgPE3+H4Y//aAO&#10;eXAq7IUrJzoNyWK1DKiGWaxiEIFQC6VAFAGNNwpknsn7H/JfAAAA//8DAFBLAQItABQABgAIAAAA&#10;IQC2gziS/gAAAOEBAAATAAAAAAAAAAAAAAAAAAAAAABbQ29udGVudF9UeXBlc10ueG1sUEsBAi0A&#10;FAAGAAgAAAAhADj9If/WAAAAlAEAAAsAAAAAAAAAAAAAAAAALwEAAF9yZWxzLy5yZWxzUEsBAi0A&#10;FAAGAAgAAAAhAHWIsJSOAgAADwUAAA4AAAAAAAAAAAAAAAAALgIAAGRycy9lMm9Eb2MueG1sUEsB&#10;Ai0AFAAGAAgAAAAhAEYPVSvgAAAACwEAAA8AAAAAAAAAAAAAAAAA6AQAAGRycy9kb3ducmV2Lnht&#10;bFBLBQYAAAAABAAEAPMAAAD1BQAAAAA=&#10;" stroked="f">
                      <v:textbox>
                        <w:txbxContent>
                          <w:p w:rsidR="00326C6B" w:rsidRPr="00AF3D98" w:rsidRDefault="00326C6B" w:rsidP="00326C6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 Законодательного Собрания</w:t>
                            </w:r>
                            <w:r>
                              <w:rPr>
                                <w:sz w:val="20"/>
                              </w:rPr>
                              <w:br/>
                              <w:t>по региональной политике, законности и международному сотрудничеству</w:t>
                            </w:r>
                          </w:p>
                          <w:p w:rsidR="00B74AAD" w:rsidRPr="00AF3D98" w:rsidRDefault="00B74AAD" w:rsidP="00486132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74AAD" w:rsidRPr="00D215C3" w:rsidRDefault="00B74AAD" w:rsidP="00C013E9"/>
        </w:tc>
      </w:tr>
      <w:tr w:rsidR="00B74AAD" w:rsidTr="00C013E9">
        <w:tc>
          <w:tcPr>
            <w:tcW w:w="9570" w:type="dxa"/>
          </w:tcPr>
          <w:p w:rsidR="00B74AAD" w:rsidRDefault="00B74AAD" w:rsidP="00C013E9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74AAD" w:rsidRPr="00096E25" w:rsidRDefault="00B74AAD" w:rsidP="00B74AAD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ИЗМЕНЕНИЯ </w:t>
      </w:r>
      <w:r w:rsidRPr="006405B2">
        <w:rPr>
          <w:b/>
          <w:szCs w:val="28"/>
        </w:rPr>
        <w:t>В ЗАКОН ПРИМОРСКОГО КРАЯ</w:t>
      </w:r>
      <w:r>
        <w:rPr>
          <w:b/>
          <w:szCs w:val="28"/>
        </w:rPr>
        <w:br/>
        <w:t>"ОБ АДМИНИСТРАТИВНЫХ ПРАВОНАРУШЕНИЯХ</w:t>
      </w:r>
      <w:r>
        <w:rPr>
          <w:b/>
          <w:szCs w:val="28"/>
        </w:rPr>
        <w:br/>
        <w:t>В ПРИМОРСКОМ КРАЕ"</w:t>
      </w:r>
    </w:p>
    <w:p w:rsidR="00B74AAD" w:rsidRPr="009E4A0A" w:rsidRDefault="00B74AAD" w:rsidP="00B74AAD">
      <w:pPr>
        <w:pStyle w:val="ConsPlusTitle"/>
        <w:widowControl/>
        <w:ind w:firstLine="709"/>
        <w:jc w:val="center"/>
        <w:rPr>
          <w:b w:val="0"/>
        </w:rPr>
      </w:pPr>
    </w:p>
    <w:p w:rsidR="007A1EB2" w:rsidRDefault="007A1EB2" w:rsidP="007A1EB2">
      <w:pPr>
        <w:widowControl w:val="0"/>
        <w:ind w:firstLine="708"/>
        <w:jc w:val="both"/>
        <w:rPr>
          <w:szCs w:val="28"/>
        </w:rPr>
      </w:pPr>
      <w:proofErr w:type="gramStart"/>
      <w:r w:rsidRPr="00BF685B">
        <w:rPr>
          <w:szCs w:val="28"/>
        </w:rPr>
        <w:t>Принят</w:t>
      </w:r>
      <w:proofErr w:type="gramEnd"/>
      <w:r w:rsidRPr="00BF685B">
        <w:rPr>
          <w:szCs w:val="28"/>
        </w:rPr>
        <w:t xml:space="preserve"> Законодательным Собранием</w:t>
      </w:r>
      <w:r>
        <w:rPr>
          <w:szCs w:val="28"/>
        </w:rPr>
        <w:t xml:space="preserve"> </w:t>
      </w:r>
      <w:r w:rsidRPr="00BF685B">
        <w:rPr>
          <w:szCs w:val="28"/>
        </w:rPr>
        <w:t>Приморского края</w:t>
      </w:r>
      <w:r>
        <w:rPr>
          <w:szCs w:val="28"/>
        </w:rPr>
        <w:t xml:space="preserve"> в первом</w:t>
      </w:r>
      <w:r>
        <w:rPr>
          <w:szCs w:val="28"/>
        </w:rPr>
        <w:br/>
        <w:t>чтении</w:t>
      </w:r>
    </w:p>
    <w:p w:rsidR="00B74AAD" w:rsidRDefault="00B74AAD" w:rsidP="00B74AAD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 xml:space="preserve">дательным Собранием Приморского края </w:t>
      </w:r>
    </w:p>
    <w:p w:rsidR="00B74AAD" w:rsidRDefault="00B74AAD" w:rsidP="00B74AAD"/>
    <w:p w:rsidR="00271AF8" w:rsidRDefault="00271AF8" w:rsidP="00271A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271AF8" w:rsidRDefault="00271AF8" w:rsidP="00271AF8">
      <w:pPr>
        <w:ind w:firstLine="709"/>
        <w:jc w:val="both"/>
        <w:rPr>
          <w:szCs w:val="28"/>
        </w:rPr>
      </w:pPr>
      <w:r>
        <w:rPr>
          <w:szCs w:val="28"/>
        </w:rPr>
        <w:t>Внести в Закон Приморского края от 5 марта 2007 года № 44-КЗ</w:t>
      </w:r>
      <w:r>
        <w:rPr>
          <w:szCs w:val="28"/>
        </w:rPr>
        <w:br/>
        <w:t xml:space="preserve">"Об административных правонарушениях в Приморском крае" </w:t>
      </w:r>
      <w:r>
        <w:rPr>
          <w:rFonts w:cs="Times New Roman CYR"/>
          <w:szCs w:val="28"/>
        </w:rPr>
        <w:t xml:space="preserve">(Ведомости Законодательного Собрания Приморского края, </w:t>
      </w:r>
      <w:r>
        <w:rPr>
          <w:szCs w:val="28"/>
        </w:rPr>
        <w:t xml:space="preserve">2007, № 10, стр. 70, № 35, </w:t>
      </w:r>
      <w:r>
        <w:rPr>
          <w:szCs w:val="28"/>
        </w:rPr>
        <w:br/>
        <w:t xml:space="preserve">стр. 5, стр. 7; 2008, № 65, стр. 30, № 74, стр. 2, № 85, часть 1, стр. 30, № 94, </w:t>
      </w:r>
      <w:r>
        <w:rPr>
          <w:szCs w:val="28"/>
        </w:rPr>
        <w:br/>
        <w:t>стр. 95, № 98, стр. 95; 2009, № 101, стр. 3, № 104, стр. 71, № 118, стр. 47,</w:t>
      </w:r>
      <w:r>
        <w:rPr>
          <w:szCs w:val="28"/>
        </w:rPr>
        <w:br/>
        <w:t xml:space="preserve">№ 120, стр. 61, № 132, стр. 54; 2010, № 164, стр. 4; 2011, № 183, стр. 8, № 197, стр. 27; 2012, № 15, стр. 78, № 25, стр. 20, № 35, стр. 26, стр. 237; 2013, № 41, стр. 5, № 55, стр. 44, № 67, стр. 40; </w:t>
      </w:r>
      <w:proofErr w:type="gramStart"/>
      <w:r>
        <w:rPr>
          <w:szCs w:val="28"/>
        </w:rPr>
        <w:t>2014, № 73, стр. 37, № 81, стр. 10, № 89, стр. 18, стр. 41, № 92, стр. 4, № 95, стр. 8; 2015, № 120, стр. 88, № 125,</w:t>
      </w:r>
      <w:r>
        <w:rPr>
          <w:szCs w:val="28"/>
        </w:rPr>
        <w:br/>
        <w:t>стр. 105, № 132, стр. 4, № 141, стр. 63, № 145, стр. 50; 2016, № 151, стр. 8,</w:t>
      </w:r>
      <w:r>
        <w:rPr>
          <w:szCs w:val="28"/>
        </w:rPr>
        <w:br/>
        <w:t>№ 166, стр. 8, № 7, стр. 49; 2017, № 15, стр. 3, № 20, стр. 19, № 25, стр. 67,</w:t>
      </w:r>
      <w:r>
        <w:rPr>
          <w:szCs w:val="28"/>
        </w:rPr>
        <w:br/>
        <w:t>№ 37, стр. 57;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2018, № 56, стр. 35, № 64, стр. 3, № 66, стр. 5, № 75, стр. 66,</w:t>
      </w:r>
      <w:r>
        <w:rPr>
          <w:szCs w:val="28"/>
        </w:rPr>
        <w:br/>
        <w:t>№ 81, стр. 30; 2019, № 88, стр. 84, № 101, стр. 35, № 102, стр. 21) следующее изменение:</w:t>
      </w:r>
      <w:proofErr w:type="gramEnd"/>
    </w:p>
    <w:p w:rsidR="00271AF8" w:rsidRDefault="00271AF8" w:rsidP="00271AF8">
      <w:pPr>
        <w:ind w:firstLine="709"/>
        <w:jc w:val="both"/>
      </w:pPr>
      <w:r>
        <w:t>главу 7 дополнить статьей 7.26 следующего содержания:</w:t>
      </w:r>
    </w:p>
    <w:p w:rsidR="00271AF8" w:rsidRDefault="00271AF8" w:rsidP="00271AF8">
      <w:pPr>
        <w:ind w:firstLine="709"/>
        <w:rPr>
          <w:rFonts w:eastAsiaTheme="minorHAnsi"/>
          <w:szCs w:val="28"/>
          <w:lang w:eastAsia="en-US"/>
        </w:rPr>
      </w:pPr>
      <w:r>
        <w:t xml:space="preserve">"СТАТЬЯ 7.26. НАРУШЕНИЕ </w:t>
      </w:r>
      <w:r>
        <w:rPr>
          <w:rFonts w:eastAsiaTheme="minorHAnsi"/>
          <w:szCs w:val="28"/>
          <w:lang w:eastAsia="en-US"/>
        </w:rPr>
        <w:t xml:space="preserve">ПОРЯДКА НАКОПЛЕНИЯ </w:t>
      </w:r>
      <w:proofErr w:type="gramStart"/>
      <w:r>
        <w:rPr>
          <w:rFonts w:eastAsiaTheme="minorHAnsi"/>
          <w:szCs w:val="28"/>
          <w:lang w:eastAsia="en-US"/>
        </w:rPr>
        <w:t>ТВЕРДЫХ</w:t>
      </w:r>
      <w:proofErr w:type="gramEnd"/>
      <w:r>
        <w:rPr>
          <w:rFonts w:eastAsiaTheme="minorHAnsi"/>
          <w:szCs w:val="28"/>
          <w:lang w:eastAsia="en-US"/>
        </w:rPr>
        <w:t xml:space="preserve"> </w:t>
      </w:r>
    </w:p>
    <w:p w:rsidR="00271AF8" w:rsidRDefault="00271AF8" w:rsidP="00271AF8">
      <w:r>
        <w:rPr>
          <w:rFonts w:eastAsiaTheme="minorHAnsi"/>
          <w:szCs w:val="28"/>
          <w:lang w:eastAsia="en-US"/>
        </w:rPr>
        <w:t xml:space="preserve">                                     КОММУНАЛЬНЫХ ОТХОДОВ И </w:t>
      </w:r>
      <w:r>
        <w:t xml:space="preserve">ТРЕБОВАНИЙ </w:t>
      </w:r>
      <w:proofErr w:type="gramStart"/>
      <w:r>
        <w:t>К</w:t>
      </w:r>
      <w:proofErr w:type="gramEnd"/>
      <w:r>
        <w:t xml:space="preserve"> </w:t>
      </w:r>
    </w:p>
    <w:p w:rsidR="00271AF8" w:rsidRDefault="00271AF8" w:rsidP="00271AF8">
      <w:r>
        <w:t xml:space="preserve">                                     МЕСТАМ (ПЛОЩАДКАМ) НАКОПЛЕНИЯ </w:t>
      </w:r>
    </w:p>
    <w:p w:rsidR="00271AF8" w:rsidRDefault="00271AF8" w:rsidP="00271AF8">
      <w:r>
        <w:t xml:space="preserve">                                     ТВЕРДЫХ КОММУНАЛЬНЫХ ОТХОДОВ</w:t>
      </w:r>
    </w:p>
    <w:p w:rsidR="00271AF8" w:rsidRDefault="00271AF8" w:rsidP="00271AF8">
      <w:pPr>
        <w:ind w:firstLine="709"/>
        <w:jc w:val="both"/>
      </w:pPr>
    </w:p>
    <w:p w:rsidR="00271AF8" w:rsidRDefault="00271AF8" w:rsidP="00271AF8">
      <w:pPr>
        <w:autoSpaceDE w:val="0"/>
        <w:autoSpaceDN w:val="0"/>
        <w:adjustRightInd w:val="0"/>
        <w:ind w:firstLine="709"/>
        <w:jc w:val="both"/>
      </w:pPr>
      <w:r>
        <w:t xml:space="preserve">1.Нарушение установленного нормативным правовым актом Приморского края </w:t>
      </w:r>
      <w:r>
        <w:rPr>
          <w:rFonts w:eastAsiaTheme="minorHAnsi"/>
          <w:szCs w:val="28"/>
          <w:lang w:eastAsia="en-US"/>
        </w:rPr>
        <w:t>порядка накопления твердых коммунальных отходов (в том числе их раздельного накопления) на территории Приморского края</w:t>
      </w:r>
      <w:r>
        <w:t xml:space="preserve"> - </w:t>
      </w:r>
    </w:p>
    <w:p w:rsidR="00271AF8" w:rsidRDefault="00271AF8" w:rsidP="00271AF8">
      <w:pPr>
        <w:ind w:firstLine="709"/>
        <w:jc w:val="both"/>
      </w:pPr>
      <w:r>
        <w:t>влечет наложение административного штрафа на граждан в размере от двух до четырех тысяч рублей; на должностных лиц - от двадцати тысяч до тридцати тысяч рублей; на юридических лиц - от ста тысяч до двухсот пятидесяти тысяч рублей.</w:t>
      </w:r>
    </w:p>
    <w:p w:rsidR="00271AF8" w:rsidRDefault="00271AF8" w:rsidP="00271AF8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t>2.</w:t>
      </w:r>
      <w:r>
        <w:rPr>
          <w:rFonts w:eastAsiaTheme="minorHAnsi"/>
          <w:szCs w:val="28"/>
          <w:lang w:eastAsia="en-US"/>
        </w:rPr>
        <w:t xml:space="preserve">Совершение административного правонарушения, предусмотренного </w:t>
      </w:r>
      <w:hyperlink r:id="rId8" w:history="1">
        <w:r w:rsidRPr="00271AF8">
          <w:rPr>
            <w:rStyle w:val="a8"/>
            <w:rFonts w:eastAsiaTheme="minorHAnsi"/>
            <w:color w:val="auto"/>
            <w:szCs w:val="28"/>
            <w:u w:val="none"/>
            <w:lang w:eastAsia="en-US"/>
          </w:rPr>
          <w:t xml:space="preserve">частью </w:t>
        </w:r>
      </w:hyperlink>
      <w:r>
        <w:rPr>
          <w:rFonts w:eastAsiaTheme="minorHAnsi"/>
          <w:szCs w:val="28"/>
          <w:lang w:eastAsia="en-US"/>
        </w:rPr>
        <w:t xml:space="preserve">1 настоящей статьи, повторно - </w:t>
      </w:r>
    </w:p>
    <w:p w:rsidR="00271AF8" w:rsidRDefault="00271AF8" w:rsidP="00271AF8">
      <w:pPr>
        <w:ind w:firstLine="709"/>
        <w:jc w:val="both"/>
      </w:pPr>
      <w:r>
        <w:t xml:space="preserve">влечет наложение административного штрафа на граждан в размере от четырех тысяч до пяти тысяч рублей; на должностных лиц - от тридцати </w:t>
      </w:r>
      <w:r>
        <w:lastRenderedPageBreak/>
        <w:t>тысяч до пятидесяти тысяч рублей; на юридических лиц - от двухсот пятидесяти тысяч до пятисот тысяч рублей.</w:t>
      </w:r>
    </w:p>
    <w:p w:rsidR="00271AF8" w:rsidRDefault="00271AF8" w:rsidP="00271AF8">
      <w:pPr>
        <w:ind w:firstLine="709"/>
        <w:jc w:val="both"/>
      </w:pPr>
      <w:bookmarkStart w:id="0" w:name="_GoBack"/>
      <w:bookmarkEnd w:id="0"/>
      <w:r>
        <w:t xml:space="preserve">3.Нарушение установленных нормативным правовым актом органа местного самоуправления муниципального образования Приморского края требований к местам (площадкам) накопления твердых коммунальных отходов - </w:t>
      </w:r>
    </w:p>
    <w:p w:rsidR="00271AF8" w:rsidRDefault="00271AF8" w:rsidP="00271AF8">
      <w:pPr>
        <w:ind w:firstLine="709"/>
        <w:jc w:val="both"/>
      </w:pPr>
      <w:r>
        <w:t xml:space="preserve">влечет наложение административного штрафа на граждан в </w:t>
      </w:r>
      <w:proofErr w:type="gramStart"/>
      <w:r>
        <w:t>размере</w:t>
      </w:r>
      <w:proofErr w:type="gramEnd"/>
      <w:r>
        <w:t xml:space="preserve"> от трех тысяч до пяти тысяч рублей; на должностных лиц - от тридцати тысяч до пятидесяти тысяч рублей; на юридических лиц - от ста тысяч до двухсот пятидесяти тысяч рублей.".</w:t>
      </w:r>
    </w:p>
    <w:p w:rsidR="00271AF8" w:rsidRDefault="00271AF8" w:rsidP="00271AF8">
      <w:pPr>
        <w:ind w:firstLine="709"/>
        <w:jc w:val="both"/>
      </w:pPr>
    </w:p>
    <w:p w:rsidR="00271AF8" w:rsidRDefault="00271AF8" w:rsidP="00271AF8">
      <w:pPr>
        <w:ind w:firstLine="709"/>
        <w:jc w:val="both"/>
        <w:rPr>
          <w:bCs/>
        </w:rPr>
      </w:pPr>
      <w:r>
        <w:rPr>
          <w:bCs/>
        </w:rPr>
        <w:t>СТАТЬЯ 2.</w:t>
      </w:r>
    </w:p>
    <w:p w:rsidR="00271AF8" w:rsidRDefault="00271AF8" w:rsidP="00271AF8">
      <w:pPr>
        <w:pStyle w:val="a5"/>
        <w:ind w:left="0" w:firstLine="709"/>
        <w:jc w:val="both"/>
        <w:rPr>
          <w:bCs/>
        </w:rPr>
      </w:pPr>
      <w:r>
        <w:rPr>
          <w:bCs/>
        </w:rPr>
        <w:t>1.Настоящий Закон вступает в силу с 1 января 2020 года.</w:t>
      </w:r>
    </w:p>
    <w:p w:rsidR="00271AF8" w:rsidRDefault="00271AF8" w:rsidP="00271AF8">
      <w:pPr>
        <w:pStyle w:val="a5"/>
        <w:autoSpaceDE w:val="0"/>
        <w:autoSpaceDN w:val="0"/>
        <w:adjustRightInd w:val="0"/>
        <w:ind w:left="0"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2.Отменить Закон Приморского края от 16 сентября 2019 года </w:t>
      </w:r>
      <w:r>
        <w:rPr>
          <w:rFonts w:eastAsiaTheme="minorHAnsi"/>
          <w:szCs w:val="28"/>
          <w:lang w:eastAsia="en-US"/>
        </w:rPr>
        <w:br/>
        <w:t xml:space="preserve">№ 567-КЗ "О внесении изменения в Закон Приморского края "Об административных правонарушениях в Приморском крае" </w:t>
      </w:r>
      <w:r>
        <w:rPr>
          <w:rFonts w:cs="Times New Roman CYR"/>
          <w:szCs w:val="28"/>
        </w:rPr>
        <w:t xml:space="preserve">(Ведомости Законодательного Собрания Приморского края, </w:t>
      </w:r>
      <w:r>
        <w:rPr>
          <w:szCs w:val="28"/>
        </w:rPr>
        <w:t xml:space="preserve">2019, № </w:t>
      </w:r>
      <w:r w:rsidR="005F41BE">
        <w:rPr>
          <w:szCs w:val="28"/>
        </w:rPr>
        <w:t>102</w:t>
      </w:r>
      <w:r>
        <w:rPr>
          <w:szCs w:val="28"/>
        </w:rPr>
        <w:t xml:space="preserve">, стр. </w:t>
      </w:r>
      <w:r w:rsidR="005F41BE">
        <w:rPr>
          <w:szCs w:val="28"/>
        </w:rPr>
        <w:t>21</w:t>
      </w:r>
      <w:r>
        <w:rPr>
          <w:szCs w:val="28"/>
        </w:rPr>
        <w:t>)</w:t>
      </w:r>
      <w:r>
        <w:rPr>
          <w:rFonts w:eastAsiaTheme="minorHAnsi"/>
          <w:szCs w:val="28"/>
          <w:lang w:eastAsia="en-US"/>
        </w:rPr>
        <w:t>.</w:t>
      </w:r>
    </w:p>
    <w:p w:rsidR="00271AF8" w:rsidRDefault="00271AF8" w:rsidP="00271AF8">
      <w:pPr>
        <w:ind w:firstLine="709"/>
        <w:jc w:val="both"/>
      </w:pPr>
    </w:p>
    <w:p w:rsidR="00B74AAD" w:rsidRDefault="00B74AAD" w:rsidP="00B74AAD">
      <w:pPr>
        <w:ind w:firstLine="709"/>
        <w:jc w:val="both"/>
      </w:pPr>
    </w:p>
    <w:p w:rsidR="00B74AAD" w:rsidRDefault="00B74AAD" w:rsidP="00B74AAD">
      <w:pPr>
        <w:ind w:firstLine="709"/>
        <w:jc w:val="both"/>
      </w:pPr>
    </w:p>
    <w:p w:rsidR="00B74AAD" w:rsidRPr="001F7BC5" w:rsidRDefault="00B74AAD" w:rsidP="00B74AAD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B74AAD" w:rsidRDefault="00B74AAD" w:rsidP="00B74AAD">
      <w:pPr>
        <w:jc w:val="both"/>
      </w:pPr>
    </w:p>
    <w:p w:rsidR="00B74AAD" w:rsidRDefault="00B74AAD" w:rsidP="00B74AAD"/>
    <w:p w:rsidR="00987D16" w:rsidRPr="00B74AAD" w:rsidRDefault="00987D16" w:rsidP="00B74AAD"/>
    <w:sectPr w:rsidR="00987D16" w:rsidRPr="00B74AAD" w:rsidSect="00B0702D">
      <w:headerReference w:type="default" r:id="rId9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F01" w:rsidRDefault="00C57F01">
      <w:r>
        <w:separator/>
      </w:r>
    </w:p>
  </w:endnote>
  <w:endnote w:type="continuationSeparator" w:id="0">
    <w:p w:rsidR="00C57F01" w:rsidRDefault="00C57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F01" w:rsidRDefault="00C57F01">
      <w:r>
        <w:separator/>
      </w:r>
    </w:p>
  </w:footnote>
  <w:footnote w:type="continuationSeparator" w:id="0">
    <w:p w:rsidR="00C57F01" w:rsidRDefault="00C57F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5939857"/>
      <w:docPartObj>
        <w:docPartGallery w:val="Page Numbers (Top of Page)"/>
        <w:docPartUnique/>
      </w:docPartObj>
    </w:sdtPr>
    <w:sdtEndPr/>
    <w:sdtContent>
      <w:p w:rsidR="00B0702D" w:rsidRDefault="00B74AA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6C6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42CD0"/>
    <w:multiLevelType w:val="hybridMultilevel"/>
    <w:tmpl w:val="0C10178E"/>
    <w:lvl w:ilvl="0" w:tplc="AD6442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AAD"/>
    <w:rsid w:val="00092B74"/>
    <w:rsid w:val="00271AF8"/>
    <w:rsid w:val="002A680C"/>
    <w:rsid w:val="002B782A"/>
    <w:rsid w:val="003234B0"/>
    <w:rsid w:val="00326C6B"/>
    <w:rsid w:val="004727CD"/>
    <w:rsid w:val="00486132"/>
    <w:rsid w:val="004B30DE"/>
    <w:rsid w:val="004F564C"/>
    <w:rsid w:val="005F41BE"/>
    <w:rsid w:val="005F576D"/>
    <w:rsid w:val="007A1EB2"/>
    <w:rsid w:val="0083434F"/>
    <w:rsid w:val="00841294"/>
    <w:rsid w:val="0084596F"/>
    <w:rsid w:val="008801CD"/>
    <w:rsid w:val="008D1CBB"/>
    <w:rsid w:val="00987D16"/>
    <w:rsid w:val="00A64D18"/>
    <w:rsid w:val="00B66806"/>
    <w:rsid w:val="00B74AAD"/>
    <w:rsid w:val="00C14CC5"/>
    <w:rsid w:val="00C57F01"/>
    <w:rsid w:val="00CB3246"/>
    <w:rsid w:val="00D90297"/>
    <w:rsid w:val="00D931A7"/>
    <w:rsid w:val="00DA257F"/>
    <w:rsid w:val="00E35B96"/>
    <w:rsid w:val="00FA3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AAD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74AAD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74AAD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B74AAD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B74A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74AAD"/>
    <w:rPr>
      <w:rFonts w:eastAsia="Times New Roman"/>
      <w:szCs w:val="20"/>
      <w:lang w:eastAsia="ru-RU"/>
    </w:rPr>
  </w:style>
  <w:style w:type="paragraph" w:styleId="a5">
    <w:name w:val="List Paragraph"/>
    <w:basedOn w:val="a"/>
    <w:uiPriority w:val="34"/>
    <w:qFormat/>
    <w:rsid w:val="00E35B9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861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86132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semiHidden/>
    <w:unhideWhenUsed/>
    <w:rsid w:val="00271A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AAD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74AAD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74AAD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B74AAD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B74A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74AAD"/>
    <w:rPr>
      <w:rFonts w:eastAsia="Times New Roman"/>
      <w:szCs w:val="20"/>
      <w:lang w:eastAsia="ru-RU"/>
    </w:rPr>
  </w:style>
  <w:style w:type="paragraph" w:styleId="a5">
    <w:name w:val="List Paragraph"/>
    <w:basedOn w:val="a"/>
    <w:uiPriority w:val="34"/>
    <w:qFormat/>
    <w:rsid w:val="00E35B9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861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86132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semiHidden/>
    <w:unhideWhenUsed/>
    <w:rsid w:val="00271A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1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65C2DAB081DF2FFE105781B9230DD691C2DE3F9E68F19FF9F4A4B3A9D5B6592DEC3D26F0C1E5C84519BAB23DD191DE663F7796DB3F74F167EBFBB5A29jC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6</cp:revision>
  <cp:lastPrinted>2019-11-18T04:32:00Z</cp:lastPrinted>
  <dcterms:created xsi:type="dcterms:W3CDTF">2019-11-21T00:10:00Z</dcterms:created>
  <dcterms:modified xsi:type="dcterms:W3CDTF">2019-12-03T01:40:00Z</dcterms:modified>
</cp:coreProperties>
</file>