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636295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29F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27.11.2019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29F9">
              <w:t>1771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29F9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внесении изменения в статью 37 Закона Приморского края "О бюджетном устройстве, бюджетном процессе и межбюджетных отношениях в Приморском крае</w:t>
            </w:r>
            <w:r>
              <w:rPr>
                <w:szCs w:val="28"/>
              </w:rPr>
              <w:t>"</w:t>
            </w:r>
          </w:p>
          <w:p w:rsidR="000B3FB2" w:rsidRPr="007C29F9" w:rsidRDefault="000B3FB2">
            <w:pPr>
              <w:jc w:val="both"/>
            </w:pPr>
          </w:p>
        </w:tc>
      </w:tr>
    </w:tbl>
    <w:p w:rsidR="007C29F9" w:rsidRDefault="007C29F9" w:rsidP="007C29F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C29F9" w:rsidRDefault="007C29F9" w:rsidP="007C29F9">
      <w:pPr>
        <w:pStyle w:val="a3"/>
        <w:tabs>
          <w:tab w:val="clear" w:pos="4153"/>
          <w:tab w:val="clear" w:pos="8306"/>
        </w:tabs>
      </w:pPr>
    </w:p>
    <w:p w:rsidR="007C29F9" w:rsidRDefault="007C29F9" w:rsidP="007C29F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C29F9" w:rsidRDefault="007C29F9" w:rsidP="007C29F9"/>
    <w:p w:rsidR="007C29F9" w:rsidRDefault="007C29F9" w:rsidP="007C29F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изменения в статью 37 Закона Приморского края "О бюджетном устройстве, бюджетном процессе и межбюджетных отношениях в Приморском крае</w:t>
      </w:r>
      <w:r>
        <w:rPr>
          <w:szCs w:val="28"/>
        </w:rPr>
        <w:t>"</w:t>
      </w:r>
      <w:r>
        <w:t xml:space="preserve"> </w:t>
      </w:r>
      <w:r>
        <w:rPr>
          <w:szCs w:val="28"/>
        </w:rPr>
        <w:t>в первом чтении</w:t>
      </w:r>
      <w:r>
        <w:t>.</w:t>
      </w:r>
    </w:p>
    <w:p w:rsidR="007C29F9" w:rsidRDefault="007C29F9" w:rsidP="007C29F9">
      <w:pPr>
        <w:pStyle w:val="a3"/>
        <w:tabs>
          <w:tab w:val="clear" w:pos="4153"/>
          <w:tab w:val="clear" w:pos="8306"/>
        </w:tabs>
        <w:jc w:val="both"/>
      </w:pPr>
    </w:p>
    <w:p w:rsidR="007C29F9" w:rsidRDefault="007C29F9" w:rsidP="007C29F9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 xml:space="preserve">) </w:t>
      </w:r>
      <w:bookmarkStart w:id="0" w:name="_GoBack"/>
      <w:bookmarkEnd w:id="0"/>
      <w:r>
        <w:t>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C29F9" w:rsidRDefault="007C29F9" w:rsidP="007C29F9">
      <w:pPr>
        <w:pStyle w:val="a3"/>
        <w:tabs>
          <w:tab w:val="clear" w:pos="4153"/>
          <w:tab w:val="clear" w:pos="8306"/>
        </w:tabs>
        <w:jc w:val="both"/>
      </w:pPr>
    </w:p>
    <w:p w:rsidR="007C29F9" w:rsidRDefault="007C29F9" w:rsidP="007C29F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C29F9" w:rsidRDefault="007C29F9" w:rsidP="007C29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C29F9" w:rsidRDefault="007C29F9" w:rsidP="007C29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C29F9" w:rsidRDefault="007C29F9" w:rsidP="007C29F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C29F9" w:rsidRDefault="007C29F9" w:rsidP="007C29F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7C29F9" w:rsidP="007C29F9">
      <w:pPr>
        <w:tabs>
          <w:tab w:val="right" w:pos="9354"/>
        </w:tabs>
      </w:pPr>
      <w:r>
        <w:t>Законодательного Собрания</w:t>
      </w:r>
      <w:r>
        <w:tab/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9F9" w:rsidRDefault="007C29F9">
      <w:r>
        <w:separator/>
      </w:r>
    </w:p>
  </w:endnote>
  <w:endnote w:type="continuationSeparator" w:id="0">
    <w:p w:rsidR="007C29F9" w:rsidRDefault="007C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9F9" w:rsidRDefault="007C29F9">
      <w:r>
        <w:separator/>
      </w:r>
    </w:p>
  </w:footnote>
  <w:footnote w:type="continuationSeparator" w:id="0">
    <w:p w:rsidR="007C29F9" w:rsidRDefault="007C2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29F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C29F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E37AD"/>
  <w15:docId w15:val="{DE9879E9-6314-4D2A-825E-7DC6C215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2019-11-27T02:27:00Z</cp:lastPrinted>
  <dcterms:created xsi:type="dcterms:W3CDTF">2019-11-27T02:27:00Z</dcterms:created>
  <dcterms:modified xsi:type="dcterms:W3CDTF">2019-11-27T02:28:00Z</dcterms:modified>
</cp:coreProperties>
</file>