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A0D17">
        <w:tc>
          <w:tcPr>
            <w:tcW w:w="9570" w:type="dxa"/>
          </w:tcPr>
          <w:p w:rsidR="007A0D17" w:rsidRDefault="00FA2E4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7A0D17" w:rsidRDefault="007A0D17">
                        <w:pPr>
                          <w:rPr>
                            <w:sz w:val="20"/>
                          </w:rPr>
                        </w:pPr>
                        <w:r w:rsidRPr="00036D68">
                          <w:rPr>
                            <w:sz w:val="20"/>
                          </w:rPr>
                          <w:t>Проект</w:t>
                        </w: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r w:rsidR="00AA5441" w:rsidRPr="00AA5441">
                          <w:rPr>
                            <w:sz w:val="20"/>
                          </w:rPr>
                          <w:t>подготовлен</w:t>
                        </w:r>
                        <w:r w:rsidR="00AA5441">
                          <w:rPr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комитетом</w:t>
                        </w:r>
                      </w:p>
                      <w:p w:rsidR="007A0D17" w:rsidRDefault="007A0D1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7A0D17" w:rsidRDefault="007A0D1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7A0D17" w:rsidRDefault="007A0D1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A0D17" w:rsidRDefault="007A0D17"/>
          <w:p w:rsidR="007A0D17" w:rsidRDefault="007A0D17"/>
        </w:tc>
      </w:tr>
      <w:tr w:rsidR="007A0D17">
        <w:tc>
          <w:tcPr>
            <w:tcW w:w="9570" w:type="dxa"/>
          </w:tcPr>
          <w:p w:rsidR="007A0D17" w:rsidRDefault="007A0D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A0D17" w:rsidRDefault="007A0D17" w:rsidP="00332A8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ИЗМЕНЕНИЙ В ЗАКОН ПРИМОРСКОГО КРАЯ</w:t>
      </w:r>
    </w:p>
    <w:p w:rsidR="007A0D17" w:rsidRPr="00332A8A" w:rsidRDefault="007A0D17" w:rsidP="00332A8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</w:t>
      </w:r>
      <w:r w:rsidRPr="00332A8A">
        <w:rPr>
          <w:b/>
          <w:bCs/>
          <w:szCs w:val="28"/>
        </w:rPr>
        <w:t>О СТРАТЕГИЧЕСКОМ ПЛАНИРОВАНИИ В ПРИМОРСКОМ КРАЕ</w:t>
      </w:r>
      <w:r>
        <w:rPr>
          <w:b/>
          <w:bCs/>
          <w:szCs w:val="28"/>
        </w:rPr>
        <w:t>"</w:t>
      </w:r>
    </w:p>
    <w:p w:rsidR="007A0D17" w:rsidRPr="00C64E6A" w:rsidRDefault="007A0D17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7A0D17" w:rsidRDefault="007A0D17" w:rsidP="00CF5EE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332A8A">
        <w:rPr>
          <w:szCs w:val="28"/>
          <w:lang w:eastAsia="en-US"/>
        </w:rPr>
        <w:t>Принят</w:t>
      </w:r>
      <w:proofErr w:type="gramEnd"/>
      <w:r w:rsidRPr="00332A8A">
        <w:rPr>
          <w:szCs w:val="28"/>
          <w:lang w:eastAsia="en-US"/>
        </w:rPr>
        <w:t xml:space="preserve"> Законодательным Собранием Приморского края</w:t>
      </w:r>
      <w:r>
        <w:rPr>
          <w:szCs w:val="28"/>
          <w:lang w:eastAsia="en-US"/>
        </w:rPr>
        <w:t xml:space="preserve"> </w:t>
      </w:r>
      <w:r w:rsidR="00AA5441">
        <w:rPr>
          <w:szCs w:val="28"/>
          <w:lang w:eastAsia="en-US"/>
        </w:rPr>
        <w:t>25 сентября 2019 года в первом чтении</w:t>
      </w:r>
    </w:p>
    <w:p w:rsidR="007A0D17" w:rsidRDefault="00AA5441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AA5441">
        <w:rPr>
          <w:bCs/>
          <w:szCs w:val="28"/>
        </w:rPr>
        <w:t>Принят</w:t>
      </w:r>
      <w:proofErr w:type="gramEnd"/>
      <w:r w:rsidRPr="00AA5441">
        <w:rPr>
          <w:bCs/>
          <w:szCs w:val="28"/>
        </w:rPr>
        <w:t xml:space="preserve"> Законодательным Собранием Приморского края</w:t>
      </w:r>
    </w:p>
    <w:p w:rsidR="00AA5441" w:rsidRPr="00C64E6A" w:rsidRDefault="00AA5441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СТАТЬЯ 1.</w:t>
      </w:r>
    </w:p>
    <w:p w:rsidR="007A0D17" w:rsidRDefault="007A0D17" w:rsidP="00CA581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gramStart"/>
      <w:r w:rsidRPr="00CA5818">
        <w:rPr>
          <w:szCs w:val="28"/>
          <w:lang w:eastAsia="en-US"/>
        </w:rPr>
        <w:t>Внести в Закон Приморского края от 2 декабря 2015 года № 732-</w:t>
      </w:r>
      <w:proofErr w:type="spellStart"/>
      <w:r w:rsidRPr="00CA5818">
        <w:rPr>
          <w:szCs w:val="28"/>
          <w:lang w:eastAsia="en-US"/>
        </w:rPr>
        <w:t>КЗ</w:t>
      </w:r>
      <w:proofErr w:type="spellEnd"/>
      <w:r w:rsidRPr="00CA5818">
        <w:rPr>
          <w:szCs w:val="28"/>
          <w:lang w:eastAsia="en-US"/>
        </w:rPr>
        <w:t xml:space="preserve"> "О стратегическом планировании в Приморском крае" (Ведомости</w:t>
      </w:r>
      <w:proofErr w:type="gramEnd"/>
      <w:r w:rsidRPr="00CA5818">
        <w:rPr>
          <w:szCs w:val="28"/>
          <w:lang w:eastAsia="en-US"/>
        </w:rPr>
        <w:t xml:space="preserve"> Законодательного Собрания Приморского края, 2015, № 141, стр. 73</w:t>
      </w:r>
      <w:r>
        <w:rPr>
          <w:szCs w:val="28"/>
          <w:lang w:eastAsia="en-US"/>
        </w:rPr>
        <w:t xml:space="preserve">; 2018, </w:t>
      </w:r>
      <w:r>
        <w:rPr>
          <w:szCs w:val="28"/>
          <w:lang w:eastAsia="en-US"/>
        </w:rPr>
        <w:br/>
        <w:t>№ 54, стр. 7</w:t>
      </w:r>
      <w:r w:rsidRPr="00CA5818">
        <w:rPr>
          <w:szCs w:val="28"/>
          <w:lang w:eastAsia="en-US"/>
        </w:rPr>
        <w:t>) следующие изменения:</w:t>
      </w: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1)по тексту Закона слова </w:t>
      </w:r>
      <w:r w:rsidRPr="00A53D65">
        <w:rPr>
          <w:szCs w:val="28"/>
          <w:lang w:eastAsia="en-US"/>
        </w:rPr>
        <w:t xml:space="preserve">"Администрация Приморского края" в соответствующем </w:t>
      </w:r>
      <w:proofErr w:type="gramStart"/>
      <w:r w:rsidRPr="00A53D65">
        <w:rPr>
          <w:szCs w:val="28"/>
          <w:lang w:eastAsia="en-US"/>
        </w:rPr>
        <w:t>падеже</w:t>
      </w:r>
      <w:proofErr w:type="gramEnd"/>
      <w:r w:rsidRPr="00A53D65">
        <w:rPr>
          <w:szCs w:val="28"/>
          <w:lang w:eastAsia="en-US"/>
        </w:rPr>
        <w:t xml:space="preserve"> заменить словами "Правительство Приморского края" в соответствующем падеже</w:t>
      </w:r>
      <w:r>
        <w:rPr>
          <w:szCs w:val="28"/>
          <w:lang w:eastAsia="en-US"/>
        </w:rPr>
        <w:t>;</w:t>
      </w: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2)пункт 4 статьи 6 признать утратившим силу;</w:t>
      </w: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3)в пункте 2 статьи 7 слова "</w:t>
      </w:r>
      <w:r w:rsidRPr="00F37B05">
        <w:rPr>
          <w:szCs w:val="28"/>
          <w:lang w:eastAsia="en-US"/>
        </w:rPr>
        <w:t>проекты государственных программ Приморского края, проекты о внесении изменений в государственные программы Приморского края</w:t>
      </w:r>
      <w:proofErr w:type="gramStart"/>
      <w:r w:rsidRPr="00F37B05">
        <w:rPr>
          <w:szCs w:val="28"/>
          <w:lang w:eastAsia="en-US"/>
        </w:rPr>
        <w:t>,</w:t>
      </w:r>
      <w:r>
        <w:rPr>
          <w:szCs w:val="28"/>
          <w:lang w:eastAsia="en-US"/>
        </w:rPr>
        <w:t>"</w:t>
      </w:r>
      <w:proofErr w:type="gramEnd"/>
      <w:r>
        <w:rPr>
          <w:szCs w:val="28"/>
          <w:lang w:eastAsia="en-US"/>
        </w:rPr>
        <w:t xml:space="preserve"> исключить;</w:t>
      </w: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4)статью 10 изложить в следующей редакции:</w:t>
      </w:r>
    </w:p>
    <w:p w:rsidR="007A0D17" w:rsidRDefault="007A0D17" w:rsidP="008F697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E17699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"СТАТЬЯ 10. </w:t>
      </w:r>
      <w:r w:rsidRPr="00E17699">
        <w:rPr>
          <w:rFonts w:ascii="Times New Roman" w:hAnsi="Times New Roman" w:cs="Times New Roman"/>
          <w:b w:val="0"/>
          <w:sz w:val="28"/>
          <w:szCs w:val="28"/>
        </w:rPr>
        <w:t>ПОЛНОМОЧИЯ КОНТРОЛЬНО-СЧЕТНОЙ ПАЛАТЫ</w:t>
      </w:r>
    </w:p>
    <w:p w:rsidR="007A0D17" w:rsidRDefault="007A0D17" w:rsidP="008F6979">
      <w:pPr>
        <w:pStyle w:val="ConsPlusTitle"/>
        <w:ind w:left="2149" w:firstLine="11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Pr="00E17699">
        <w:rPr>
          <w:rFonts w:ascii="Times New Roman" w:hAnsi="Times New Roman" w:cs="Times New Roman"/>
          <w:b w:val="0"/>
          <w:sz w:val="28"/>
          <w:szCs w:val="28"/>
        </w:rPr>
        <w:t>ПРИМОРСКОГО КРАЯ В СФЕРЕ</w:t>
      </w:r>
    </w:p>
    <w:p w:rsidR="007A0D17" w:rsidRPr="00E17699" w:rsidRDefault="007A0D17" w:rsidP="008F6979">
      <w:pPr>
        <w:pStyle w:val="ConsPlusTitle"/>
        <w:ind w:left="2149" w:firstLine="11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E17699">
        <w:rPr>
          <w:rFonts w:ascii="Times New Roman" w:hAnsi="Times New Roman" w:cs="Times New Roman"/>
          <w:b w:val="0"/>
          <w:sz w:val="28"/>
          <w:szCs w:val="28"/>
        </w:rPr>
        <w:t xml:space="preserve"> СТРАТЕГИЧЕСКОГО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17699">
        <w:rPr>
          <w:rFonts w:ascii="Times New Roman" w:hAnsi="Times New Roman" w:cs="Times New Roman"/>
          <w:b w:val="0"/>
          <w:sz w:val="28"/>
          <w:szCs w:val="28"/>
        </w:rPr>
        <w:t>ПЛАНИРОВАНИЯ</w:t>
      </w:r>
    </w:p>
    <w:p w:rsidR="007A0D17" w:rsidRDefault="007A0D17" w:rsidP="00E1752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A0D17" w:rsidRDefault="007A0D17" w:rsidP="00E17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Контрольно-счетная палата Приморского края в сфере стратегического планирования:</w:t>
      </w:r>
    </w:p>
    <w:p w:rsidR="007A0D17" w:rsidRDefault="007A0D17" w:rsidP="00E17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1)осуществляет анализ бюджетного прогноза Приморского края на долгосрочный период и прогноза социально-экономического развития Приморского края на среднесрочный период;</w:t>
      </w:r>
    </w:p>
    <w:p w:rsidR="007A0D17" w:rsidRDefault="007A0D17" w:rsidP="00E17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2)осуществляет оценку исполнения бюджетного прогноза Приморского края на долгосрочный период и прогноза социально-экономического развития Приморского края на среднесрочный период; </w:t>
      </w:r>
    </w:p>
    <w:p w:rsidR="007A0D17" w:rsidRDefault="007A0D17" w:rsidP="004064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3)осуществляет финансово-экономическую экспертизу </w:t>
      </w:r>
      <w:r w:rsidR="00553F15">
        <w:rPr>
          <w:szCs w:val="28"/>
        </w:rPr>
        <w:t xml:space="preserve">проектов </w:t>
      </w:r>
      <w:r>
        <w:rPr>
          <w:szCs w:val="28"/>
        </w:rPr>
        <w:t>государственных программ Приморского края;</w:t>
      </w:r>
    </w:p>
    <w:p w:rsidR="007A0D17" w:rsidRDefault="007A0D17" w:rsidP="00406435">
      <w:pPr>
        <w:ind w:firstLine="709"/>
        <w:jc w:val="both"/>
        <w:rPr>
          <w:szCs w:val="28"/>
        </w:rPr>
      </w:pPr>
      <w:r>
        <w:rPr>
          <w:szCs w:val="28"/>
        </w:rPr>
        <w:t>4)осуществляет контроль за исполнением государственных программ Приморского края</w:t>
      </w:r>
      <w:r w:rsidR="00553F15">
        <w:rPr>
          <w:szCs w:val="28"/>
        </w:rPr>
        <w:t xml:space="preserve">, </w:t>
      </w:r>
      <w:bookmarkStart w:id="0" w:name="_GoBack"/>
      <w:bookmarkEnd w:id="0"/>
      <w:r w:rsidR="00553F15" w:rsidRPr="00553F15">
        <w:rPr>
          <w:szCs w:val="28"/>
        </w:rPr>
        <w:t>оценку реализуемости, рисков и результатов достижения целей, предусмотренных государственными программами Приморского края</w:t>
      </w:r>
      <w:r>
        <w:rPr>
          <w:szCs w:val="28"/>
        </w:rPr>
        <w:t>;</w:t>
      </w:r>
    </w:p>
    <w:p w:rsidR="007A0D17" w:rsidRDefault="007A0D17" w:rsidP="00406435">
      <w:pPr>
        <w:ind w:firstLine="709"/>
        <w:jc w:val="both"/>
        <w:rPr>
          <w:szCs w:val="28"/>
        </w:rPr>
      </w:pPr>
      <w:r>
        <w:rPr>
          <w:szCs w:val="28"/>
        </w:rPr>
        <w:t>5)осуществляет иные полномочия в сфере стратегического планирования в соответствии с действующим законодательством</w:t>
      </w:r>
      <w:proofErr w:type="gramStart"/>
      <w:r>
        <w:rPr>
          <w:szCs w:val="28"/>
        </w:rPr>
        <w:t>.";</w:t>
      </w:r>
      <w:proofErr w:type="gramEnd"/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5)в статье 12: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а</w:t>
      </w:r>
      <w:proofErr w:type="gramStart"/>
      <w:r>
        <w:rPr>
          <w:szCs w:val="28"/>
          <w:lang w:eastAsia="en-US"/>
        </w:rPr>
        <w:t>)ч</w:t>
      </w:r>
      <w:proofErr w:type="gramEnd"/>
      <w:r>
        <w:rPr>
          <w:szCs w:val="28"/>
          <w:lang w:eastAsia="en-US"/>
        </w:rPr>
        <w:t>асть 4 дополнить пунктом 6</w:t>
      </w:r>
      <w:r w:rsidRPr="005511E5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 xml:space="preserve"> следующего содержания: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"6</w:t>
      </w:r>
      <w:r w:rsidRPr="005511E5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>)</w:t>
      </w:r>
      <w:r w:rsidRPr="00B05769">
        <w:rPr>
          <w:szCs w:val="28"/>
          <w:lang w:eastAsia="en-US"/>
        </w:rPr>
        <w:t xml:space="preserve">прогноз баланса трудовых ресурсов Приморского края, в том числе потребность в привлечении иностранных работников по отдельным видам </w:t>
      </w:r>
      <w:proofErr w:type="gramStart"/>
      <w:r w:rsidRPr="00B05769">
        <w:rPr>
          <w:szCs w:val="28"/>
          <w:lang w:eastAsia="en-US"/>
        </w:rPr>
        <w:t>экономической</w:t>
      </w:r>
      <w:proofErr w:type="gramEnd"/>
      <w:r w:rsidRPr="00B05769">
        <w:rPr>
          <w:szCs w:val="28"/>
          <w:lang w:eastAsia="en-US"/>
        </w:rPr>
        <w:t xml:space="preserve"> деятельности;</w:t>
      </w:r>
      <w:r>
        <w:rPr>
          <w:szCs w:val="28"/>
          <w:lang w:eastAsia="en-US"/>
        </w:rPr>
        <w:t>";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б</w:t>
      </w:r>
      <w:proofErr w:type="gramStart"/>
      <w:r>
        <w:rPr>
          <w:szCs w:val="28"/>
          <w:lang w:eastAsia="en-US"/>
        </w:rPr>
        <w:t>)ч</w:t>
      </w:r>
      <w:proofErr w:type="gramEnd"/>
      <w:r>
        <w:rPr>
          <w:szCs w:val="28"/>
          <w:lang w:eastAsia="en-US"/>
        </w:rPr>
        <w:t>асть 6 дополнить словами "</w:t>
      </w:r>
      <w:r w:rsidRPr="002A02DB">
        <w:rPr>
          <w:szCs w:val="28"/>
          <w:lang w:eastAsia="en-US"/>
        </w:rPr>
        <w:t xml:space="preserve">и в </w:t>
      </w:r>
      <w:r>
        <w:rPr>
          <w:szCs w:val="28"/>
          <w:lang w:eastAsia="en-US"/>
        </w:rPr>
        <w:t>10-</w:t>
      </w:r>
      <w:proofErr w:type="spellStart"/>
      <w:r w:rsidRPr="002A02DB">
        <w:rPr>
          <w:szCs w:val="28"/>
          <w:lang w:eastAsia="en-US"/>
        </w:rPr>
        <w:t>дневный</w:t>
      </w:r>
      <w:proofErr w:type="spellEnd"/>
      <w:r w:rsidRPr="002A02DB">
        <w:rPr>
          <w:szCs w:val="28"/>
          <w:lang w:eastAsia="en-US"/>
        </w:rPr>
        <w:t xml:space="preserve"> срок со дня его утверждения размещается на официальном сайте Правительства Приморского края в информационно-телекоммуникационной сети "Интернет"</w:t>
      </w:r>
      <w:r>
        <w:rPr>
          <w:szCs w:val="28"/>
          <w:lang w:eastAsia="en-US"/>
        </w:rPr>
        <w:t>;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6)в статье 14: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а</w:t>
      </w:r>
      <w:proofErr w:type="gramStart"/>
      <w:r>
        <w:rPr>
          <w:szCs w:val="28"/>
          <w:lang w:eastAsia="en-US"/>
        </w:rPr>
        <w:t>)ч</w:t>
      </w:r>
      <w:proofErr w:type="gramEnd"/>
      <w:r>
        <w:rPr>
          <w:szCs w:val="28"/>
          <w:lang w:eastAsia="en-US"/>
        </w:rPr>
        <w:t>асть 3 дополнить пунктом 4</w:t>
      </w:r>
      <w:r w:rsidRPr="00891909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 xml:space="preserve"> следующего содержания: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"4</w:t>
      </w:r>
      <w:r w:rsidRPr="00891909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>)</w:t>
      </w:r>
      <w:r w:rsidRPr="007344B8">
        <w:rPr>
          <w:szCs w:val="28"/>
          <w:lang w:eastAsia="en-US"/>
        </w:rPr>
        <w:t xml:space="preserve">прогноз баланса трудовых ресурсов Приморского края, в том числе потребность в привлечении иностранных работников по отдельным видам </w:t>
      </w:r>
      <w:proofErr w:type="gramStart"/>
      <w:r w:rsidRPr="007344B8">
        <w:rPr>
          <w:szCs w:val="28"/>
          <w:lang w:eastAsia="en-US"/>
        </w:rPr>
        <w:t>экономической</w:t>
      </w:r>
      <w:proofErr w:type="gramEnd"/>
      <w:r w:rsidRPr="007344B8">
        <w:rPr>
          <w:szCs w:val="28"/>
          <w:lang w:eastAsia="en-US"/>
        </w:rPr>
        <w:t xml:space="preserve"> деятельности;</w:t>
      </w:r>
      <w:r>
        <w:rPr>
          <w:szCs w:val="28"/>
          <w:lang w:eastAsia="en-US"/>
        </w:rPr>
        <w:t>";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б</w:t>
      </w:r>
      <w:proofErr w:type="gramStart"/>
      <w:r>
        <w:rPr>
          <w:szCs w:val="28"/>
          <w:lang w:eastAsia="en-US"/>
        </w:rPr>
        <w:t>)д</w:t>
      </w:r>
      <w:proofErr w:type="gramEnd"/>
      <w:r>
        <w:rPr>
          <w:szCs w:val="28"/>
          <w:lang w:eastAsia="en-US"/>
        </w:rPr>
        <w:t>ополнить частью 4</w:t>
      </w:r>
      <w:r w:rsidRPr="007344B8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 xml:space="preserve"> следующего содержания: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</w:t>
      </w:r>
      <w:proofErr w:type="spellStart"/>
      <w:r>
        <w:rPr>
          <w:szCs w:val="28"/>
          <w:lang w:eastAsia="en-US"/>
        </w:rPr>
        <w:t>4</w:t>
      </w:r>
      <w:r w:rsidRPr="007344B8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>.</w:t>
      </w:r>
      <w:r w:rsidRPr="007344B8">
        <w:rPr>
          <w:szCs w:val="28"/>
          <w:lang w:eastAsia="en-US"/>
        </w:rPr>
        <w:t>Прогноз</w:t>
      </w:r>
      <w:proofErr w:type="spellEnd"/>
      <w:r w:rsidRPr="007344B8">
        <w:rPr>
          <w:szCs w:val="28"/>
          <w:lang w:eastAsia="en-US"/>
        </w:rPr>
        <w:t xml:space="preserve"> социально-экономического развития Приморского края на среднесрочный период в </w:t>
      </w:r>
      <w:r>
        <w:rPr>
          <w:szCs w:val="28"/>
          <w:lang w:eastAsia="en-US"/>
        </w:rPr>
        <w:t>10-</w:t>
      </w:r>
      <w:proofErr w:type="spellStart"/>
      <w:r w:rsidRPr="007344B8">
        <w:rPr>
          <w:szCs w:val="28"/>
          <w:lang w:eastAsia="en-US"/>
        </w:rPr>
        <w:t>дневный</w:t>
      </w:r>
      <w:proofErr w:type="spellEnd"/>
      <w:r w:rsidRPr="007344B8">
        <w:rPr>
          <w:szCs w:val="28"/>
          <w:lang w:eastAsia="en-US"/>
        </w:rPr>
        <w:t xml:space="preserve"> срок со дня его одобрения размещается на официальном сайте Правительства Приморского края в информационно-телекоммуникационной сети "Интернет"</w:t>
      </w:r>
      <w:proofErr w:type="gramStart"/>
      <w:r w:rsidRPr="007344B8">
        <w:rPr>
          <w:szCs w:val="28"/>
          <w:lang w:eastAsia="en-US"/>
        </w:rPr>
        <w:t>.</w:t>
      </w:r>
      <w:r>
        <w:rPr>
          <w:szCs w:val="28"/>
          <w:lang w:eastAsia="en-US"/>
        </w:rPr>
        <w:t>"</w:t>
      </w:r>
      <w:proofErr w:type="gramEnd"/>
      <w:r>
        <w:rPr>
          <w:szCs w:val="28"/>
          <w:lang w:eastAsia="en-US"/>
        </w:rPr>
        <w:t>;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7)часть 5 статьи 16 признать утратившей силу.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СТАТЬЯ 2.</w:t>
      </w: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spellStart"/>
      <w:r>
        <w:rPr>
          <w:szCs w:val="28"/>
          <w:lang w:eastAsia="en-US"/>
        </w:rPr>
        <w:t>1.Настоящий</w:t>
      </w:r>
      <w:proofErr w:type="spellEnd"/>
      <w:r>
        <w:rPr>
          <w:szCs w:val="28"/>
          <w:lang w:eastAsia="en-US"/>
        </w:rPr>
        <w:t xml:space="preserve"> Закон вступает в силу со дня его официального опубликования, за исключением пунктов 1, 5 и 6 статьи 1 настоящего Закона.</w:t>
      </w: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spellStart"/>
      <w:r>
        <w:rPr>
          <w:szCs w:val="28"/>
          <w:lang w:eastAsia="en-US"/>
        </w:rPr>
        <w:t>2.Пункты</w:t>
      </w:r>
      <w:proofErr w:type="spellEnd"/>
      <w:r>
        <w:rPr>
          <w:szCs w:val="28"/>
          <w:lang w:eastAsia="en-US"/>
        </w:rPr>
        <w:t xml:space="preserve"> 1, 5 и 6 статьи 1 настоящего Закона вступают в силу </w:t>
      </w:r>
      <w:r>
        <w:rPr>
          <w:szCs w:val="28"/>
          <w:lang w:eastAsia="en-US"/>
        </w:rPr>
        <w:br/>
        <w:t xml:space="preserve">с 1 января 2020 года. </w:t>
      </w: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7A0D17" w:rsidRDefault="007A0D17" w:rsidP="00555252">
      <w:pPr>
        <w:widowControl w:val="0"/>
        <w:autoSpaceDE w:val="0"/>
        <w:autoSpaceDN w:val="0"/>
        <w:adjustRightInd w:val="0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Губернатор края</w:t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  <w:t xml:space="preserve">    </w:t>
      </w:r>
      <w:proofErr w:type="spellStart"/>
      <w:r>
        <w:rPr>
          <w:szCs w:val="28"/>
          <w:lang w:eastAsia="en-US"/>
        </w:rPr>
        <w:t>О.Н</w:t>
      </w:r>
      <w:proofErr w:type="spellEnd"/>
      <w:r>
        <w:rPr>
          <w:szCs w:val="28"/>
          <w:lang w:eastAsia="en-US"/>
        </w:rPr>
        <w:t>. Кожемяко</w:t>
      </w:r>
    </w:p>
    <w:sectPr w:rsidR="007A0D17" w:rsidSect="00544C9D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D17" w:rsidRDefault="007A0D17">
      <w:r>
        <w:separator/>
      </w:r>
    </w:p>
  </w:endnote>
  <w:endnote w:type="continuationSeparator" w:id="0">
    <w:p w:rsidR="007A0D17" w:rsidRDefault="007A0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D17" w:rsidRDefault="007A0D17">
      <w:r>
        <w:separator/>
      </w:r>
    </w:p>
  </w:footnote>
  <w:footnote w:type="continuationSeparator" w:id="0">
    <w:p w:rsidR="007A0D17" w:rsidRDefault="007A0D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D17" w:rsidRDefault="00036D6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A2E43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2A8A"/>
    <w:rsid w:val="00007E4E"/>
    <w:rsid w:val="00012134"/>
    <w:rsid w:val="00023FAF"/>
    <w:rsid w:val="000256E7"/>
    <w:rsid w:val="00036D68"/>
    <w:rsid w:val="00043B85"/>
    <w:rsid w:val="00062B49"/>
    <w:rsid w:val="000773CA"/>
    <w:rsid w:val="000807EA"/>
    <w:rsid w:val="00095A5B"/>
    <w:rsid w:val="000D052A"/>
    <w:rsid w:val="00110B91"/>
    <w:rsid w:val="00112107"/>
    <w:rsid w:val="00114853"/>
    <w:rsid w:val="0014392E"/>
    <w:rsid w:val="0016025F"/>
    <w:rsid w:val="00164056"/>
    <w:rsid w:val="00175D07"/>
    <w:rsid w:val="001828B7"/>
    <w:rsid w:val="001932ED"/>
    <w:rsid w:val="001E5103"/>
    <w:rsid w:val="001F3E00"/>
    <w:rsid w:val="00216C69"/>
    <w:rsid w:val="0021728B"/>
    <w:rsid w:val="00217AE2"/>
    <w:rsid w:val="002345AA"/>
    <w:rsid w:val="00236C03"/>
    <w:rsid w:val="00250301"/>
    <w:rsid w:val="00276B31"/>
    <w:rsid w:val="00286A8E"/>
    <w:rsid w:val="00297F56"/>
    <w:rsid w:val="002A02DB"/>
    <w:rsid w:val="002B39CF"/>
    <w:rsid w:val="002E6421"/>
    <w:rsid w:val="002F1D66"/>
    <w:rsid w:val="002F3956"/>
    <w:rsid w:val="0031671C"/>
    <w:rsid w:val="00332A8A"/>
    <w:rsid w:val="00334991"/>
    <w:rsid w:val="00337F4A"/>
    <w:rsid w:val="00347199"/>
    <w:rsid w:val="00375B17"/>
    <w:rsid w:val="003F3BA5"/>
    <w:rsid w:val="00401EE7"/>
    <w:rsid w:val="00406435"/>
    <w:rsid w:val="00407429"/>
    <w:rsid w:val="00422D8F"/>
    <w:rsid w:val="00434BE1"/>
    <w:rsid w:val="00440EFC"/>
    <w:rsid w:val="00452922"/>
    <w:rsid w:val="004F4C0D"/>
    <w:rsid w:val="00505A20"/>
    <w:rsid w:val="00506E17"/>
    <w:rsid w:val="00511BFF"/>
    <w:rsid w:val="005205FA"/>
    <w:rsid w:val="005216DE"/>
    <w:rsid w:val="00544C9D"/>
    <w:rsid w:val="005511E5"/>
    <w:rsid w:val="00553F15"/>
    <w:rsid w:val="00555252"/>
    <w:rsid w:val="00555C85"/>
    <w:rsid w:val="005577C7"/>
    <w:rsid w:val="00577D27"/>
    <w:rsid w:val="005826AF"/>
    <w:rsid w:val="00582DA5"/>
    <w:rsid w:val="005A2866"/>
    <w:rsid w:val="005D096C"/>
    <w:rsid w:val="005D3ED9"/>
    <w:rsid w:val="005D6341"/>
    <w:rsid w:val="005E5D9F"/>
    <w:rsid w:val="0062161D"/>
    <w:rsid w:val="00646C48"/>
    <w:rsid w:val="00655250"/>
    <w:rsid w:val="0067702C"/>
    <w:rsid w:val="00683CCB"/>
    <w:rsid w:val="00692DD9"/>
    <w:rsid w:val="006A0EF2"/>
    <w:rsid w:val="006B6110"/>
    <w:rsid w:val="006C0BB0"/>
    <w:rsid w:val="006C3FA1"/>
    <w:rsid w:val="006D506D"/>
    <w:rsid w:val="006E3FC7"/>
    <w:rsid w:val="006E5764"/>
    <w:rsid w:val="006F7715"/>
    <w:rsid w:val="007251BD"/>
    <w:rsid w:val="00726CDB"/>
    <w:rsid w:val="00727A18"/>
    <w:rsid w:val="007344B8"/>
    <w:rsid w:val="00736960"/>
    <w:rsid w:val="007622D6"/>
    <w:rsid w:val="00777BAB"/>
    <w:rsid w:val="007A0D17"/>
    <w:rsid w:val="007B7AC9"/>
    <w:rsid w:val="007E2B3A"/>
    <w:rsid w:val="00815738"/>
    <w:rsid w:val="00820C15"/>
    <w:rsid w:val="00837CDD"/>
    <w:rsid w:val="008511CE"/>
    <w:rsid w:val="008522A0"/>
    <w:rsid w:val="00870E6C"/>
    <w:rsid w:val="00872CCA"/>
    <w:rsid w:val="00882C94"/>
    <w:rsid w:val="00891909"/>
    <w:rsid w:val="008A2E70"/>
    <w:rsid w:val="008D3270"/>
    <w:rsid w:val="008D3507"/>
    <w:rsid w:val="008F6979"/>
    <w:rsid w:val="00911045"/>
    <w:rsid w:val="00930F2A"/>
    <w:rsid w:val="0093548F"/>
    <w:rsid w:val="00950C4F"/>
    <w:rsid w:val="00982AB2"/>
    <w:rsid w:val="009847A2"/>
    <w:rsid w:val="009D12E4"/>
    <w:rsid w:val="009F7471"/>
    <w:rsid w:val="00A04147"/>
    <w:rsid w:val="00A125B2"/>
    <w:rsid w:val="00A20407"/>
    <w:rsid w:val="00A23206"/>
    <w:rsid w:val="00A2491C"/>
    <w:rsid w:val="00A25EC4"/>
    <w:rsid w:val="00A53D65"/>
    <w:rsid w:val="00AA0C4F"/>
    <w:rsid w:val="00AA5441"/>
    <w:rsid w:val="00AB00AD"/>
    <w:rsid w:val="00AD1782"/>
    <w:rsid w:val="00AD3044"/>
    <w:rsid w:val="00AE647F"/>
    <w:rsid w:val="00B02E11"/>
    <w:rsid w:val="00B05769"/>
    <w:rsid w:val="00B23836"/>
    <w:rsid w:val="00B330CF"/>
    <w:rsid w:val="00B35432"/>
    <w:rsid w:val="00B57999"/>
    <w:rsid w:val="00B75D3E"/>
    <w:rsid w:val="00B778DC"/>
    <w:rsid w:val="00B93CC8"/>
    <w:rsid w:val="00BB7C01"/>
    <w:rsid w:val="00BF227A"/>
    <w:rsid w:val="00C64E6A"/>
    <w:rsid w:val="00C672E1"/>
    <w:rsid w:val="00C7738D"/>
    <w:rsid w:val="00CA5818"/>
    <w:rsid w:val="00CB2027"/>
    <w:rsid w:val="00CB5E8B"/>
    <w:rsid w:val="00CB7A74"/>
    <w:rsid w:val="00CD2921"/>
    <w:rsid w:val="00CF5EE9"/>
    <w:rsid w:val="00D12279"/>
    <w:rsid w:val="00D37AD5"/>
    <w:rsid w:val="00D5588F"/>
    <w:rsid w:val="00D722F3"/>
    <w:rsid w:val="00D74AF5"/>
    <w:rsid w:val="00D81776"/>
    <w:rsid w:val="00D97600"/>
    <w:rsid w:val="00DD0020"/>
    <w:rsid w:val="00DD5862"/>
    <w:rsid w:val="00E17526"/>
    <w:rsid w:val="00E17699"/>
    <w:rsid w:val="00E3103B"/>
    <w:rsid w:val="00E52575"/>
    <w:rsid w:val="00E53449"/>
    <w:rsid w:val="00E737A0"/>
    <w:rsid w:val="00EB1FF9"/>
    <w:rsid w:val="00EF65ED"/>
    <w:rsid w:val="00F05111"/>
    <w:rsid w:val="00F26EE3"/>
    <w:rsid w:val="00F37B05"/>
    <w:rsid w:val="00F4150A"/>
    <w:rsid w:val="00F4635F"/>
    <w:rsid w:val="00F6332E"/>
    <w:rsid w:val="00F63356"/>
    <w:rsid w:val="00F755A2"/>
    <w:rsid w:val="00F852CA"/>
    <w:rsid w:val="00FA2E43"/>
    <w:rsid w:val="00FA3873"/>
    <w:rsid w:val="00FB087F"/>
    <w:rsid w:val="00FC13E1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044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D304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EB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AD304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36960"/>
    <w:rPr>
      <w:sz w:val="28"/>
    </w:rPr>
  </w:style>
  <w:style w:type="paragraph" w:styleId="a5">
    <w:name w:val="footer"/>
    <w:basedOn w:val="a"/>
    <w:link w:val="a6"/>
    <w:uiPriority w:val="99"/>
    <w:rsid w:val="00AD304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31EB8"/>
    <w:rPr>
      <w:sz w:val="28"/>
      <w:szCs w:val="20"/>
    </w:rPr>
  </w:style>
  <w:style w:type="paragraph" w:styleId="a7">
    <w:name w:val="Balloon Text"/>
    <w:basedOn w:val="a"/>
    <w:link w:val="a8"/>
    <w:uiPriority w:val="99"/>
    <w:rsid w:val="00250301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50301"/>
    <w:rPr>
      <w:rFonts w:ascii="Tahoma" w:hAnsi="Tahoma"/>
      <w:sz w:val="16"/>
    </w:rPr>
  </w:style>
  <w:style w:type="paragraph" w:customStyle="1" w:styleId="ConsPlusNormal">
    <w:name w:val="ConsPlusNormal"/>
    <w:uiPriority w:val="99"/>
    <w:rsid w:val="00E17699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customStyle="1" w:styleId="ConsPlusTitle">
    <w:name w:val="ConsPlusTitle"/>
    <w:uiPriority w:val="99"/>
    <w:rsid w:val="00E17699"/>
    <w:pPr>
      <w:widowControl w:val="0"/>
      <w:autoSpaceDE w:val="0"/>
      <w:autoSpaceDN w:val="0"/>
    </w:pPr>
    <w:rPr>
      <w:rFonts w:ascii="Calibri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50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0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2019-09-23T23:48:00Z</cp:lastPrinted>
  <dcterms:created xsi:type="dcterms:W3CDTF">2019-09-24T00:47:00Z</dcterms:created>
  <dcterms:modified xsi:type="dcterms:W3CDTF">2019-09-24T00:47:00Z</dcterms:modified>
</cp:coreProperties>
</file>