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842A59" w:rsidTr="00724425">
        <w:trPr>
          <w:cantSplit/>
          <w:trHeight w:hRule="exact" w:val="1236"/>
        </w:trPr>
        <w:tc>
          <w:tcPr>
            <w:tcW w:w="9570" w:type="dxa"/>
          </w:tcPr>
          <w:p w:rsidR="00842A59" w:rsidRDefault="00842A59" w:rsidP="00724425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BDC354D" wp14:editId="39F58F3C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-83185</wp:posOffset>
                      </wp:positionV>
                      <wp:extent cx="1933575" cy="69532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695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42A59" w:rsidRPr="00AF3D98" w:rsidRDefault="00842A59" w:rsidP="00842A5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FA5CCB">
                                    <w:rPr>
                                      <w:sz w:val="20"/>
                                    </w:rPr>
                                    <w:t>Проект внесен Губернатором 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6.55pt;width:152.25pt;height:5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" stroked="f">
                      <v:textbox>
                        <w:txbxContent>
                          <w:p w:rsidR="00842A59" w:rsidRPr="00AF3D98" w:rsidRDefault="00842A59" w:rsidP="00842A59">
                            <w:pPr>
                              <w:rPr>
                                <w:sz w:val="20"/>
                              </w:rPr>
                            </w:pPr>
                            <w:r w:rsidRPr="00FA5CCB">
                              <w:rPr>
                                <w:sz w:val="20"/>
                              </w:rPr>
                              <w:t>Проект внесен Губернатором Приморского края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42A59" w:rsidRPr="00D215C3" w:rsidRDefault="00842A59" w:rsidP="00724425"/>
        </w:tc>
      </w:tr>
      <w:tr w:rsidR="00842A59" w:rsidTr="00724425">
        <w:tc>
          <w:tcPr>
            <w:tcW w:w="9570" w:type="dxa"/>
          </w:tcPr>
          <w:p w:rsidR="00842A59" w:rsidRDefault="00842A59" w:rsidP="0072442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42A59" w:rsidRPr="009E4A0A" w:rsidRDefault="00842A59" w:rsidP="003959A3">
      <w:pPr>
        <w:jc w:val="center"/>
        <w:rPr>
          <w:b/>
        </w:rPr>
      </w:pPr>
      <w:r>
        <w:rPr>
          <w:b/>
          <w:szCs w:val="28"/>
        </w:rPr>
        <w:t>О ВНЕСЕНИИ ИЗМЕНЕНИ</w:t>
      </w:r>
      <w:r w:rsidR="003959A3">
        <w:rPr>
          <w:b/>
          <w:szCs w:val="28"/>
        </w:rPr>
        <w:t>Й</w:t>
      </w:r>
      <w:r>
        <w:rPr>
          <w:b/>
          <w:szCs w:val="28"/>
        </w:rPr>
        <w:t xml:space="preserve"> </w:t>
      </w:r>
      <w:r w:rsidRPr="006405B2">
        <w:rPr>
          <w:b/>
          <w:szCs w:val="28"/>
        </w:rPr>
        <w:t xml:space="preserve">В </w:t>
      </w:r>
      <w:r w:rsidR="003959A3">
        <w:rPr>
          <w:b/>
          <w:szCs w:val="28"/>
        </w:rPr>
        <w:t xml:space="preserve">СТАТЬЮ 2 </w:t>
      </w:r>
      <w:r w:rsidRPr="006405B2">
        <w:rPr>
          <w:b/>
          <w:szCs w:val="28"/>
        </w:rPr>
        <w:t>ЗАКОН</w:t>
      </w:r>
      <w:r w:rsidR="003959A3">
        <w:rPr>
          <w:b/>
          <w:szCs w:val="28"/>
        </w:rPr>
        <w:t>А</w:t>
      </w:r>
      <w:r w:rsidRPr="006405B2">
        <w:rPr>
          <w:b/>
          <w:szCs w:val="28"/>
        </w:rPr>
        <w:t xml:space="preserve"> ПРИМОРСКОГО КРАЯ</w:t>
      </w:r>
      <w:r w:rsidR="003959A3">
        <w:rPr>
          <w:b/>
          <w:szCs w:val="28"/>
        </w:rPr>
        <w:t xml:space="preserve">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>
        <w:rPr>
          <w:b/>
          <w:szCs w:val="28"/>
        </w:rPr>
        <w:br/>
      </w:r>
    </w:p>
    <w:p w:rsidR="00842A59" w:rsidRDefault="00842A59" w:rsidP="003959A3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987D16" w:rsidRDefault="00987D16" w:rsidP="003959A3">
      <w:pPr>
        <w:ind w:firstLine="709"/>
      </w:pPr>
    </w:p>
    <w:p w:rsidR="003959A3" w:rsidRPr="001F7BC5" w:rsidRDefault="003959A3" w:rsidP="003959A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F7BC5">
        <w:rPr>
          <w:bCs/>
          <w:szCs w:val="28"/>
        </w:rPr>
        <w:t>СТАТЬЯ 1.</w:t>
      </w:r>
    </w:p>
    <w:p w:rsidR="003959A3" w:rsidRPr="00762AE1" w:rsidRDefault="003959A3" w:rsidP="003959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62AE1">
        <w:rPr>
          <w:szCs w:val="28"/>
        </w:rPr>
        <w:t>Внести в</w:t>
      </w:r>
      <w:r>
        <w:rPr>
          <w:szCs w:val="28"/>
        </w:rPr>
        <w:t xml:space="preserve"> статью 2</w:t>
      </w:r>
      <w:r w:rsidRPr="00762AE1">
        <w:rPr>
          <w:szCs w:val="28"/>
        </w:rPr>
        <w:t xml:space="preserve"> </w:t>
      </w:r>
      <w:hyperlink r:id="rId8" w:history="1">
        <w:proofErr w:type="gramStart"/>
        <w:r w:rsidRPr="00762AE1">
          <w:rPr>
            <w:szCs w:val="28"/>
          </w:rPr>
          <w:t>Закон</w:t>
        </w:r>
        <w:proofErr w:type="gramEnd"/>
      </w:hyperlink>
      <w:r>
        <w:rPr>
          <w:szCs w:val="28"/>
        </w:rPr>
        <w:t>а</w:t>
      </w:r>
      <w:r w:rsidRPr="00762AE1">
        <w:rPr>
          <w:szCs w:val="28"/>
        </w:rPr>
        <w:t xml:space="preserve"> Приморского края </w:t>
      </w:r>
      <w:r>
        <w:rPr>
          <w:szCs w:val="28"/>
        </w:rPr>
        <w:t xml:space="preserve">от 18 ноября 2014 года </w:t>
      </w:r>
      <w:r>
        <w:rPr>
          <w:szCs w:val="28"/>
        </w:rPr>
        <w:br/>
        <w:t>№ 497-КЗ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 w:rsidRPr="00762AE1">
        <w:rPr>
          <w:szCs w:val="28"/>
        </w:rPr>
        <w:t xml:space="preserve"> (</w:t>
      </w:r>
      <w:r>
        <w:rPr>
          <w:szCs w:val="28"/>
        </w:rPr>
        <w:t xml:space="preserve">Ведомости Законодательного Собрания Приморского края, 2014, № 96, стр. 54; 2016, </w:t>
      </w:r>
      <w:r>
        <w:rPr>
          <w:szCs w:val="28"/>
        </w:rPr>
        <w:br/>
        <w:t>№ 148, стр. 44,</w:t>
      </w:r>
      <w:r w:rsidRPr="001F163B">
        <w:rPr>
          <w:szCs w:val="28"/>
        </w:rPr>
        <w:t xml:space="preserve"> </w:t>
      </w:r>
      <w:r>
        <w:rPr>
          <w:szCs w:val="28"/>
        </w:rPr>
        <w:t xml:space="preserve">№ 166, стр. 3, № 12, стр. 222; </w:t>
      </w:r>
      <w:proofErr w:type="gramStart"/>
      <w:r>
        <w:rPr>
          <w:szCs w:val="28"/>
        </w:rPr>
        <w:t>2017, № 15, стр. 23, № 32, стр. 6; 2018, № 54, стр. 23, № 70, стр. 4, № 75, стр. 16; 2019, № 87, стр. 32</w:t>
      </w:r>
      <w:r w:rsidR="00E87D8F">
        <w:rPr>
          <w:szCs w:val="28"/>
        </w:rPr>
        <w:t>, стр. 52</w:t>
      </w:r>
      <w:bookmarkStart w:id="0" w:name="_GoBack"/>
      <w:bookmarkEnd w:id="0"/>
      <w:r>
        <w:rPr>
          <w:szCs w:val="28"/>
        </w:rPr>
        <w:t>) следующие изменения</w:t>
      </w:r>
      <w:r w:rsidRPr="00762AE1">
        <w:rPr>
          <w:szCs w:val="28"/>
        </w:rPr>
        <w:t>:</w:t>
      </w:r>
      <w:proofErr w:type="gramEnd"/>
    </w:p>
    <w:p w:rsidR="003959A3" w:rsidRDefault="003959A3" w:rsidP="003959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части 1:</w:t>
      </w:r>
    </w:p>
    <w:p w:rsidR="003959A3" w:rsidRDefault="008A7D3A" w:rsidP="003959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3959A3">
        <w:rPr>
          <w:szCs w:val="28"/>
        </w:rPr>
        <w:t>п</w:t>
      </w:r>
      <w:proofErr w:type="gramEnd"/>
      <w:r w:rsidR="003959A3">
        <w:rPr>
          <w:szCs w:val="28"/>
        </w:rPr>
        <w:t xml:space="preserve">ункт 12 изложить в следующей редакции: </w:t>
      </w:r>
    </w:p>
    <w:p w:rsidR="003959A3" w:rsidRDefault="003959A3" w:rsidP="003959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2D5C6A">
        <w:rPr>
          <w:szCs w:val="28"/>
        </w:rPr>
        <w:t>12)</w:t>
      </w:r>
      <w:r>
        <w:rPr>
          <w:szCs w:val="28"/>
        </w:rPr>
        <w:t xml:space="preserve">проверке </w:t>
      </w:r>
      <w:r w:rsidRPr="00D55828">
        <w:rPr>
          <w:szCs w:val="28"/>
        </w:rPr>
        <w:t xml:space="preserve">рекламных конструкций, мест их установки и эксплуатации </w:t>
      </w:r>
      <w:r>
        <w:rPr>
          <w:szCs w:val="28"/>
        </w:rPr>
        <w:t>на соответствие требованиям нормативных правовых актов по безопасности движения транспорта; решению вопроса о соответствии рекламной конструкции архитектурному облику сложившейся застройки городского округа; определению типов и видов рекламных конструкций, допустимых и недопустимых к установке на территории городского округа или части его территории, в том числе требований к рекламным конструкциям, с учетом необходимости сохранения внешнего архитектурного облика сложившейся застройки городского округа;";</w:t>
      </w:r>
    </w:p>
    <w:p w:rsidR="003959A3" w:rsidRDefault="008A7D3A" w:rsidP="003959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="003959A3" w:rsidRPr="009330CB">
        <w:rPr>
          <w:szCs w:val="28"/>
        </w:rPr>
        <w:t>п</w:t>
      </w:r>
      <w:proofErr w:type="gramEnd"/>
      <w:r w:rsidR="003959A3" w:rsidRPr="009330CB">
        <w:rPr>
          <w:szCs w:val="28"/>
        </w:rPr>
        <w:t>ункт</w:t>
      </w:r>
      <w:r w:rsidR="003959A3">
        <w:rPr>
          <w:szCs w:val="28"/>
        </w:rPr>
        <w:t>ы</w:t>
      </w:r>
      <w:r w:rsidR="003959A3" w:rsidRPr="009330CB">
        <w:rPr>
          <w:szCs w:val="28"/>
        </w:rPr>
        <w:t xml:space="preserve"> </w:t>
      </w:r>
      <w:hyperlink r:id="rId9" w:history="1">
        <w:r w:rsidR="003959A3">
          <w:rPr>
            <w:szCs w:val="28"/>
          </w:rPr>
          <w:t>13</w:t>
        </w:r>
      </w:hyperlink>
      <w:r w:rsidR="003959A3">
        <w:rPr>
          <w:szCs w:val="28"/>
        </w:rPr>
        <w:t>-15</w:t>
      </w:r>
      <w:r w:rsidR="003959A3" w:rsidRPr="00A353FB">
        <w:rPr>
          <w:szCs w:val="28"/>
        </w:rPr>
        <w:t xml:space="preserve"> </w:t>
      </w:r>
      <w:r w:rsidR="003959A3">
        <w:rPr>
          <w:szCs w:val="28"/>
        </w:rPr>
        <w:t>признать утратившими силу;</w:t>
      </w:r>
    </w:p>
    <w:p w:rsidR="003959A3" w:rsidRDefault="002D5C6A" w:rsidP="003959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3959A3">
        <w:rPr>
          <w:szCs w:val="28"/>
        </w:rPr>
        <w:t>в части 3:</w:t>
      </w:r>
    </w:p>
    <w:p w:rsidR="003959A3" w:rsidRDefault="008A7D3A" w:rsidP="003959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3959A3">
        <w:rPr>
          <w:szCs w:val="28"/>
        </w:rPr>
        <w:t>п</w:t>
      </w:r>
      <w:proofErr w:type="gramEnd"/>
      <w:r w:rsidR="003959A3">
        <w:rPr>
          <w:szCs w:val="28"/>
        </w:rPr>
        <w:t xml:space="preserve">ункт 14 изложить в следующей редакции: </w:t>
      </w:r>
    </w:p>
    <w:p w:rsidR="003959A3" w:rsidRDefault="002D5C6A" w:rsidP="003959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"14)</w:t>
      </w:r>
      <w:r w:rsidR="003959A3">
        <w:rPr>
          <w:szCs w:val="28"/>
        </w:rPr>
        <w:t>проверке</w:t>
      </w:r>
      <w:r w:rsidR="003959A3" w:rsidRPr="006E47A0">
        <w:rPr>
          <w:szCs w:val="28"/>
        </w:rPr>
        <w:t xml:space="preserve"> </w:t>
      </w:r>
      <w:r w:rsidR="003959A3" w:rsidRPr="00D55828">
        <w:rPr>
          <w:szCs w:val="28"/>
        </w:rPr>
        <w:t>рекламных конструкций, мест их установки и эксплуатации</w:t>
      </w:r>
      <w:r w:rsidR="003959A3">
        <w:rPr>
          <w:szCs w:val="28"/>
        </w:rPr>
        <w:t xml:space="preserve"> на соответствие требованиям нормативных правовых актов по безопасности движения транспорта; решению вопроса о соответствии рекламной конструкции архитектурному облику сложившейся застройки поселений; определению типов и видов рекламных конструкций, допустимых и недопустимых к установке на территории муниципального района или части его территории, в том числе требований к рекламным </w:t>
      </w:r>
      <w:r w:rsidR="003959A3">
        <w:rPr>
          <w:szCs w:val="28"/>
        </w:rPr>
        <w:lastRenderedPageBreak/>
        <w:t>конструкциям, с учетом необходимости сохранения внешнего архитектурного облика сложившейся застройки поселения;</w:t>
      </w:r>
      <w:r>
        <w:rPr>
          <w:szCs w:val="28"/>
        </w:rPr>
        <w:t>"</w:t>
      </w:r>
      <w:r w:rsidR="003959A3">
        <w:rPr>
          <w:szCs w:val="28"/>
        </w:rPr>
        <w:t>;</w:t>
      </w:r>
    </w:p>
    <w:p w:rsidR="003959A3" w:rsidRDefault="008A7D3A" w:rsidP="003959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="003959A3">
        <w:rPr>
          <w:szCs w:val="28"/>
        </w:rPr>
        <w:t>п</w:t>
      </w:r>
      <w:proofErr w:type="gramEnd"/>
      <w:r w:rsidR="003959A3">
        <w:rPr>
          <w:szCs w:val="28"/>
        </w:rPr>
        <w:t>ункты 15</w:t>
      </w:r>
      <w:r w:rsidR="002D5C6A">
        <w:rPr>
          <w:szCs w:val="28"/>
        </w:rPr>
        <w:t>-</w:t>
      </w:r>
      <w:r w:rsidR="003959A3">
        <w:rPr>
          <w:szCs w:val="28"/>
        </w:rPr>
        <w:t>17</w:t>
      </w:r>
      <w:r w:rsidR="003959A3" w:rsidRPr="00A353FB">
        <w:rPr>
          <w:szCs w:val="28"/>
        </w:rPr>
        <w:t xml:space="preserve"> </w:t>
      </w:r>
      <w:r w:rsidR="003959A3">
        <w:rPr>
          <w:szCs w:val="28"/>
        </w:rPr>
        <w:t>признать утратившими силу;</w:t>
      </w:r>
    </w:p>
    <w:p w:rsidR="003959A3" w:rsidRPr="00FF3D5E" w:rsidRDefault="002D5C6A" w:rsidP="003959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="003959A3" w:rsidRPr="00FF3D5E">
        <w:rPr>
          <w:szCs w:val="28"/>
        </w:rPr>
        <w:t>часть 10 изложить в следующей редакции:</w:t>
      </w:r>
    </w:p>
    <w:p w:rsidR="003959A3" w:rsidRDefault="002D5C6A" w:rsidP="003959A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"</w:t>
      </w:r>
      <w:r w:rsidR="008A7D3A">
        <w:rPr>
          <w:szCs w:val="28"/>
        </w:rPr>
        <w:t>10.</w:t>
      </w:r>
      <w:r w:rsidR="003959A3" w:rsidRPr="00FF3D5E">
        <w:rPr>
          <w:szCs w:val="28"/>
        </w:rPr>
        <w:t xml:space="preserve">Полномочия, предусмотренные </w:t>
      </w:r>
      <w:hyperlink r:id="rId10" w:history="1">
        <w:r w:rsidR="003959A3" w:rsidRPr="00FF3D5E">
          <w:rPr>
            <w:szCs w:val="28"/>
          </w:rPr>
          <w:t>пунктами 2</w:t>
        </w:r>
      </w:hyperlink>
      <w:r w:rsidR="003959A3" w:rsidRPr="00FF3D5E">
        <w:rPr>
          <w:szCs w:val="28"/>
        </w:rPr>
        <w:t>-</w:t>
      </w:r>
      <w:hyperlink r:id="rId11" w:history="1">
        <w:r w:rsidR="003959A3" w:rsidRPr="00FF3D5E">
          <w:rPr>
            <w:szCs w:val="28"/>
          </w:rPr>
          <w:t>5</w:t>
        </w:r>
      </w:hyperlink>
      <w:r w:rsidR="003959A3" w:rsidRPr="00FF3D5E">
        <w:rPr>
          <w:szCs w:val="28"/>
        </w:rPr>
        <w:t xml:space="preserve">, </w:t>
      </w:r>
      <w:hyperlink r:id="rId12" w:history="1">
        <w:r w:rsidR="003959A3" w:rsidRPr="00FF3D5E">
          <w:rPr>
            <w:szCs w:val="28"/>
          </w:rPr>
          <w:t>7</w:t>
        </w:r>
      </w:hyperlink>
      <w:r w:rsidR="003959A3" w:rsidRPr="00FF3D5E">
        <w:rPr>
          <w:szCs w:val="28"/>
        </w:rPr>
        <w:t>-</w:t>
      </w:r>
      <w:hyperlink r:id="rId13" w:history="1">
        <w:r w:rsidR="003959A3" w:rsidRPr="00FF3D5E">
          <w:rPr>
            <w:szCs w:val="28"/>
          </w:rPr>
          <w:t>10 части 1</w:t>
        </w:r>
      </w:hyperlink>
      <w:r w:rsidR="003959A3" w:rsidRPr="00FF3D5E">
        <w:rPr>
          <w:szCs w:val="28"/>
        </w:rPr>
        <w:t xml:space="preserve">, </w:t>
      </w:r>
      <w:r>
        <w:rPr>
          <w:szCs w:val="28"/>
        </w:rPr>
        <w:br/>
      </w:r>
      <w:hyperlink r:id="rId14" w:history="1">
        <w:r w:rsidR="003959A3" w:rsidRPr="00FF3D5E">
          <w:rPr>
            <w:szCs w:val="28"/>
          </w:rPr>
          <w:t>частью 2</w:t>
        </w:r>
      </w:hyperlink>
      <w:r w:rsidR="003959A3" w:rsidRPr="00FF3D5E">
        <w:rPr>
          <w:szCs w:val="28"/>
        </w:rPr>
        <w:t xml:space="preserve">, </w:t>
      </w:r>
      <w:hyperlink r:id="rId15" w:history="1">
        <w:r w:rsidR="003959A3" w:rsidRPr="00FF3D5E">
          <w:rPr>
            <w:szCs w:val="28"/>
          </w:rPr>
          <w:t>пунктами 1</w:t>
        </w:r>
      </w:hyperlink>
      <w:r w:rsidR="003959A3" w:rsidRPr="00FF3D5E">
        <w:rPr>
          <w:szCs w:val="28"/>
        </w:rPr>
        <w:t>-</w:t>
      </w:r>
      <w:hyperlink r:id="rId16" w:history="1">
        <w:r w:rsidR="003959A3" w:rsidRPr="00FF3D5E">
          <w:rPr>
            <w:szCs w:val="28"/>
          </w:rPr>
          <w:t>3</w:t>
        </w:r>
      </w:hyperlink>
      <w:r w:rsidR="003959A3" w:rsidRPr="00FF3D5E">
        <w:rPr>
          <w:szCs w:val="28"/>
        </w:rPr>
        <w:t xml:space="preserve">, </w:t>
      </w:r>
      <w:hyperlink r:id="rId17" w:history="1">
        <w:r w:rsidR="003959A3" w:rsidRPr="00FF3D5E">
          <w:rPr>
            <w:szCs w:val="28"/>
          </w:rPr>
          <w:t>5</w:t>
        </w:r>
      </w:hyperlink>
      <w:r w:rsidR="003959A3" w:rsidRPr="00FF3D5E">
        <w:rPr>
          <w:szCs w:val="28"/>
        </w:rPr>
        <w:t xml:space="preserve">, </w:t>
      </w:r>
      <w:hyperlink r:id="rId18" w:history="1">
        <w:r w:rsidR="003959A3" w:rsidRPr="00FF3D5E">
          <w:rPr>
            <w:szCs w:val="28"/>
          </w:rPr>
          <w:t>7</w:t>
        </w:r>
        <w:proofErr w:type="gramEnd"/>
      </w:hyperlink>
      <w:r w:rsidR="003959A3" w:rsidRPr="00FF3D5E">
        <w:rPr>
          <w:szCs w:val="28"/>
        </w:rPr>
        <w:t>-</w:t>
      </w:r>
      <w:hyperlink r:id="rId19" w:history="1">
        <w:r w:rsidR="003959A3" w:rsidRPr="00FF3D5E">
          <w:rPr>
            <w:szCs w:val="28"/>
          </w:rPr>
          <w:t>12</w:t>
        </w:r>
      </w:hyperlink>
      <w:r w:rsidR="003959A3" w:rsidRPr="00FF3D5E">
        <w:rPr>
          <w:szCs w:val="28"/>
        </w:rPr>
        <w:t xml:space="preserve">, </w:t>
      </w:r>
      <w:hyperlink r:id="rId20" w:history="1">
        <w:r w:rsidR="003959A3" w:rsidRPr="00FF3D5E">
          <w:rPr>
            <w:szCs w:val="28"/>
          </w:rPr>
          <w:t>21</w:t>
        </w:r>
      </w:hyperlink>
      <w:r w:rsidR="003959A3" w:rsidRPr="00FF3D5E">
        <w:rPr>
          <w:szCs w:val="28"/>
        </w:rPr>
        <w:t xml:space="preserve">, </w:t>
      </w:r>
      <w:hyperlink r:id="rId21" w:history="1">
        <w:r w:rsidR="003959A3" w:rsidRPr="00FF3D5E">
          <w:rPr>
            <w:szCs w:val="28"/>
          </w:rPr>
          <w:t>22 части 3</w:t>
        </w:r>
      </w:hyperlink>
      <w:r w:rsidR="003959A3" w:rsidRPr="00FF3D5E">
        <w:rPr>
          <w:szCs w:val="28"/>
        </w:rPr>
        <w:t xml:space="preserve">, </w:t>
      </w:r>
      <w:hyperlink r:id="rId22" w:history="1">
        <w:r w:rsidR="003959A3" w:rsidRPr="00FF3D5E">
          <w:rPr>
            <w:szCs w:val="28"/>
          </w:rPr>
          <w:t>пунктами 1</w:t>
        </w:r>
      </w:hyperlink>
      <w:r w:rsidR="003959A3" w:rsidRPr="00FF3D5E">
        <w:rPr>
          <w:szCs w:val="28"/>
        </w:rPr>
        <w:t>-</w:t>
      </w:r>
      <w:hyperlink r:id="rId23" w:history="1">
        <w:r w:rsidR="003959A3" w:rsidRPr="00FF3D5E">
          <w:rPr>
            <w:szCs w:val="28"/>
          </w:rPr>
          <w:t>9 части 5</w:t>
        </w:r>
      </w:hyperlink>
      <w:r w:rsidR="003959A3" w:rsidRPr="00FF3D5E">
        <w:rPr>
          <w:szCs w:val="28"/>
        </w:rPr>
        <w:t xml:space="preserve"> настоящей статьи, перераспределяются с 1 января 2015 года, полномочия, предусмотренные </w:t>
      </w:r>
      <w:hyperlink r:id="rId24" w:history="1">
        <w:r w:rsidR="003959A3" w:rsidRPr="00FF3D5E">
          <w:rPr>
            <w:szCs w:val="28"/>
          </w:rPr>
          <w:t>пунктами</w:t>
        </w:r>
      </w:hyperlink>
      <w:r w:rsidR="003959A3" w:rsidRPr="00FF3D5E">
        <w:rPr>
          <w:szCs w:val="28"/>
        </w:rPr>
        <w:t xml:space="preserve"> 11, 12, </w:t>
      </w:r>
      <w:hyperlink r:id="rId25" w:history="1">
        <w:r w:rsidR="003959A3" w:rsidRPr="00FF3D5E">
          <w:rPr>
            <w:szCs w:val="28"/>
          </w:rPr>
          <w:t>16</w:t>
        </w:r>
      </w:hyperlink>
      <w:r w:rsidR="003959A3" w:rsidRPr="00FF3D5E">
        <w:rPr>
          <w:szCs w:val="28"/>
        </w:rPr>
        <w:t xml:space="preserve">, </w:t>
      </w:r>
      <w:hyperlink r:id="rId26" w:history="1">
        <w:r w:rsidR="003959A3" w:rsidRPr="00FF3D5E">
          <w:rPr>
            <w:szCs w:val="28"/>
          </w:rPr>
          <w:t>18 части 1</w:t>
        </w:r>
      </w:hyperlink>
      <w:r w:rsidR="003959A3" w:rsidRPr="00FF3D5E">
        <w:rPr>
          <w:szCs w:val="28"/>
        </w:rPr>
        <w:t xml:space="preserve">, пунктами 13, 14, </w:t>
      </w:r>
      <w:hyperlink r:id="rId27" w:history="1">
        <w:r w:rsidR="003959A3" w:rsidRPr="00FF3D5E">
          <w:rPr>
            <w:szCs w:val="28"/>
          </w:rPr>
          <w:t xml:space="preserve">18 </w:t>
        </w:r>
        <w:r w:rsidR="008A7D3A">
          <w:rPr>
            <w:szCs w:val="28"/>
          </w:rPr>
          <w:br/>
        </w:r>
        <w:r w:rsidR="003959A3" w:rsidRPr="00FF3D5E">
          <w:rPr>
            <w:szCs w:val="28"/>
          </w:rPr>
          <w:t>части 3</w:t>
        </w:r>
      </w:hyperlink>
      <w:r w:rsidR="003959A3" w:rsidRPr="00FF3D5E">
        <w:rPr>
          <w:szCs w:val="28"/>
        </w:rPr>
        <w:t xml:space="preserve">, </w:t>
      </w:r>
      <w:hyperlink r:id="rId28" w:history="1">
        <w:r w:rsidR="003959A3" w:rsidRPr="00FF3D5E">
          <w:rPr>
            <w:szCs w:val="28"/>
          </w:rPr>
          <w:t>пунктом 6 части 4</w:t>
        </w:r>
      </w:hyperlink>
      <w:r w:rsidR="003959A3" w:rsidRPr="00FF3D5E">
        <w:rPr>
          <w:szCs w:val="28"/>
        </w:rPr>
        <w:t xml:space="preserve"> настоящей статьи, перераспределяются с 1 марта </w:t>
      </w:r>
      <w:r>
        <w:rPr>
          <w:szCs w:val="28"/>
        </w:rPr>
        <w:br/>
      </w:r>
      <w:r w:rsidR="003959A3" w:rsidRPr="00FF3D5E">
        <w:rPr>
          <w:szCs w:val="28"/>
        </w:rPr>
        <w:t>2015 года.</w:t>
      </w:r>
      <w:r>
        <w:rPr>
          <w:szCs w:val="28"/>
        </w:rPr>
        <w:t>"</w:t>
      </w:r>
      <w:r w:rsidR="003959A3" w:rsidRPr="00FF3D5E">
        <w:rPr>
          <w:szCs w:val="28"/>
        </w:rPr>
        <w:t>.</w:t>
      </w:r>
    </w:p>
    <w:p w:rsidR="003959A3" w:rsidRDefault="003959A3" w:rsidP="003959A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3959A3" w:rsidRPr="001F7BC5" w:rsidRDefault="003959A3" w:rsidP="003959A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F7BC5">
        <w:rPr>
          <w:bCs/>
          <w:szCs w:val="28"/>
        </w:rPr>
        <w:t>СТАТЬЯ 2.</w:t>
      </w:r>
    </w:p>
    <w:p w:rsidR="003959A3" w:rsidRDefault="002D5C6A" w:rsidP="003959A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1.</w:t>
      </w:r>
      <w:r w:rsidR="003959A3" w:rsidRPr="001F7BC5">
        <w:rPr>
          <w:bCs/>
          <w:szCs w:val="28"/>
        </w:rPr>
        <w:t xml:space="preserve">Настоящий Закон вступает в силу </w:t>
      </w:r>
      <w:r w:rsidR="003959A3">
        <w:rPr>
          <w:bCs/>
          <w:szCs w:val="28"/>
        </w:rPr>
        <w:t xml:space="preserve">с 1 января 2020 года. </w:t>
      </w:r>
    </w:p>
    <w:p w:rsidR="003959A3" w:rsidRPr="001E0708" w:rsidRDefault="002D5C6A" w:rsidP="003959A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2.</w:t>
      </w:r>
      <w:r w:rsidR="003959A3">
        <w:rPr>
          <w:szCs w:val="28"/>
        </w:rPr>
        <w:t xml:space="preserve">Департаменту информационной политики Приморского края в срок </w:t>
      </w:r>
      <w:r w:rsidR="003959A3">
        <w:rPr>
          <w:szCs w:val="28"/>
        </w:rPr>
        <w:br/>
        <w:t xml:space="preserve">до 1 января 2020 года обеспечить передачу органам местного самоуправления Владивостокского городского округа, Артемовского городского округа, </w:t>
      </w:r>
      <w:proofErr w:type="spellStart"/>
      <w:r w:rsidR="003959A3">
        <w:rPr>
          <w:szCs w:val="28"/>
        </w:rPr>
        <w:t>Шкотовского</w:t>
      </w:r>
      <w:proofErr w:type="spellEnd"/>
      <w:r w:rsidR="003959A3">
        <w:rPr>
          <w:szCs w:val="28"/>
        </w:rPr>
        <w:t xml:space="preserve"> муниципального района и </w:t>
      </w:r>
      <w:proofErr w:type="spellStart"/>
      <w:r w:rsidR="003959A3">
        <w:rPr>
          <w:szCs w:val="28"/>
        </w:rPr>
        <w:t>Надеждинского</w:t>
      </w:r>
      <w:proofErr w:type="spellEnd"/>
      <w:r w:rsidR="003959A3">
        <w:rPr>
          <w:szCs w:val="28"/>
        </w:rPr>
        <w:t xml:space="preserve"> муниципального района Приморского края:</w:t>
      </w:r>
    </w:p>
    <w:p w:rsidR="003959A3" w:rsidRDefault="002D5C6A" w:rsidP="003959A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1)</w:t>
      </w:r>
      <w:r w:rsidR="003959A3" w:rsidRPr="001362D9">
        <w:rPr>
          <w:szCs w:val="28"/>
        </w:rPr>
        <w:t>разрешений на установку и эксплуатацию рекламных конструкций</w:t>
      </w:r>
      <w:r w:rsidR="003959A3">
        <w:rPr>
          <w:szCs w:val="28"/>
        </w:rPr>
        <w:t xml:space="preserve">, выданных органами местного самоуправления Владивостокского городского округа, Артемовского городского округа, </w:t>
      </w:r>
      <w:proofErr w:type="spellStart"/>
      <w:r w:rsidR="003959A3">
        <w:rPr>
          <w:szCs w:val="28"/>
        </w:rPr>
        <w:t>Шкотовского</w:t>
      </w:r>
      <w:proofErr w:type="spellEnd"/>
      <w:r w:rsidR="003959A3">
        <w:rPr>
          <w:szCs w:val="28"/>
        </w:rPr>
        <w:t xml:space="preserve"> муниципального района и </w:t>
      </w:r>
      <w:proofErr w:type="spellStart"/>
      <w:r w:rsidR="003959A3">
        <w:rPr>
          <w:szCs w:val="28"/>
        </w:rPr>
        <w:t>Надеждинского</w:t>
      </w:r>
      <w:proofErr w:type="spellEnd"/>
      <w:r w:rsidR="003959A3">
        <w:rPr>
          <w:szCs w:val="28"/>
        </w:rPr>
        <w:t xml:space="preserve"> муниципального района, </w:t>
      </w:r>
      <w:r w:rsidR="003959A3" w:rsidRPr="001362D9">
        <w:rPr>
          <w:szCs w:val="28"/>
        </w:rPr>
        <w:t>и документов, послуживших основанием для принятия решений о</w:t>
      </w:r>
      <w:r w:rsidR="003959A3">
        <w:rPr>
          <w:szCs w:val="28"/>
        </w:rPr>
        <w:t>б их</w:t>
      </w:r>
      <w:r w:rsidR="003959A3" w:rsidRPr="001362D9">
        <w:rPr>
          <w:szCs w:val="28"/>
        </w:rPr>
        <w:t xml:space="preserve"> выдаче</w:t>
      </w:r>
      <w:r w:rsidR="003959A3">
        <w:rPr>
          <w:szCs w:val="28"/>
        </w:rPr>
        <w:t>,</w:t>
      </w:r>
      <w:r w:rsidR="003959A3" w:rsidRPr="00B71348">
        <w:rPr>
          <w:szCs w:val="28"/>
        </w:rPr>
        <w:t xml:space="preserve"> </w:t>
      </w:r>
      <w:r w:rsidR="003959A3">
        <w:rPr>
          <w:szCs w:val="28"/>
        </w:rPr>
        <w:t xml:space="preserve">переданных департаменту информационной политики Приморского края во исполнение статьи 6 Закона </w:t>
      </w:r>
      <w:r w:rsidR="003959A3" w:rsidRPr="00762AE1">
        <w:rPr>
          <w:szCs w:val="28"/>
        </w:rPr>
        <w:t xml:space="preserve">Приморского края </w:t>
      </w:r>
      <w:r>
        <w:rPr>
          <w:szCs w:val="28"/>
        </w:rPr>
        <w:t>"</w:t>
      </w:r>
      <w:r w:rsidR="003959A3">
        <w:rPr>
          <w:szCs w:val="28"/>
        </w:rPr>
        <w:t>О перераспределении полномочий между органами местного самоуправления муниципальных образований Приморского края и</w:t>
      </w:r>
      <w:proofErr w:type="gramEnd"/>
      <w:r w:rsidR="003959A3">
        <w:rPr>
          <w:szCs w:val="28"/>
        </w:rPr>
        <w:t xml:space="preserve"> органами государственной власти Приморского края и внесении изменений в отдельные законодательные акты Приморского края</w:t>
      </w:r>
      <w:r>
        <w:rPr>
          <w:szCs w:val="28"/>
        </w:rPr>
        <w:t>"</w:t>
      </w:r>
      <w:r w:rsidR="003959A3" w:rsidRPr="001362D9">
        <w:rPr>
          <w:szCs w:val="28"/>
        </w:rPr>
        <w:t>;</w:t>
      </w:r>
    </w:p>
    <w:p w:rsidR="003959A3" w:rsidRDefault="002D5C6A" w:rsidP="003959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3959A3">
        <w:rPr>
          <w:szCs w:val="28"/>
        </w:rPr>
        <w:t xml:space="preserve">реестра </w:t>
      </w:r>
      <w:r w:rsidR="003959A3" w:rsidRPr="001362D9">
        <w:rPr>
          <w:szCs w:val="28"/>
        </w:rPr>
        <w:t>разрешений на установку и эксплуатацию рекламных конструкций</w:t>
      </w:r>
      <w:r w:rsidR="003959A3">
        <w:rPr>
          <w:szCs w:val="28"/>
        </w:rPr>
        <w:t xml:space="preserve">, выданных департаментом информационной политики Приморского края с </w:t>
      </w:r>
      <w:r>
        <w:rPr>
          <w:szCs w:val="28"/>
        </w:rPr>
        <w:t>1 марта 2015 года</w:t>
      </w:r>
      <w:r w:rsidR="003959A3">
        <w:rPr>
          <w:szCs w:val="28"/>
        </w:rPr>
        <w:t xml:space="preserve">, </w:t>
      </w:r>
      <w:r w:rsidR="003959A3" w:rsidRPr="001362D9">
        <w:rPr>
          <w:szCs w:val="28"/>
        </w:rPr>
        <w:t>с приложением разрешени</w:t>
      </w:r>
      <w:r w:rsidR="003959A3">
        <w:rPr>
          <w:szCs w:val="28"/>
        </w:rPr>
        <w:t>й</w:t>
      </w:r>
      <w:r w:rsidR="003959A3" w:rsidRPr="001362D9">
        <w:rPr>
          <w:szCs w:val="28"/>
        </w:rPr>
        <w:t xml:space="preserve"> на установку и эксплуатацию рекламных конструкций и документов, послуживших основанием для принятия решений о</w:t>
      </w:r>
      <w:r w:rsidR="003959A3">
        <w:rPr>
          <w:szCs w:val="28"/>
        </w:rPr>
        <w:t>б их</w:t>
      </w:r>
      <w:r w:rsidR="003959A3" w:rsidRPr="001362D9">
        <w:rPr>
          <w:szCs w:val="28"/>
        </w:rPr>
        <w:t xml:space="preserve"> выдаче;</w:t>
      </w:r>
    </w:p>
    <w:p w:rsidR="003959A3" w:rsidRDefault="002D5C6A" w:rsidP="003959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="003959A3">
        <w:rPr>
          <w:szCs w:val="28"/>
        </w:rPr>
        <w:t>реестра решений об</w:t>
      </w:r>
      <w:r w:rsidR="003959A3" w:rsidRPr="00CB4991">
        <w:rPr>
          <w:szCs w:val="28"/>
        </w:rPr>
        <w:t xml:space="preserve"> аннулировани</w:t>
      </w:r>
      <w:r w:rsidR="003959A3">
        <w:rPr>
          <w:szCs w:val="28"/>
        </w:rPr>
        <w:t>и</w:t>
      </w:r>
      <w:r w:rsidR="003959A3" w:rsidRPr="00CB4991">
        <w:rPr>
          <w:szCs w:val="28"/>
        </w:rPr>
        <w:t xml:space="preserve"> разрешений на установку и эксплуатацию рекламных конструкций</w:t>
      </w:r>
      <w:r w:rsidR="003959A3">
        <w:rPr>
          <w:szCs w:val="28"/>
        </w:rPr>
        <w:t xml:space="preserve">, принятых департаментом информационной политики Приморского края с </w:t>
      </w:r>
      <w:r>
        <w:rPr>
          <w:szCs w:val="28"/>
        </w:rPr>
        <w:t>1 марта 2015 года</w:t>
      </w:r>
      <w:r w:rsidR="003959A3">
        <w:rPr>
          <w:szCs w:val="28"/>
        </w:rPr>
        <w:t xml:space="preserve">, </w:t>
      </w:r>
      <w:r>
        <w:rPr>
          <w:szCs w:val="28"/>
        </w:rPr>
        <w:br/>
      </w:r>
      <w:r w:rsidR="003959A3" w:rsidRPr="001362D9">
        <w:rPr>
          <w:szCs w:val="28"/>
        </w:rPr>
        <w:t>с приложением документов, послуживших основанием для принятия</w:t>
      </w:r>
      <w:r w:rsidR="003959A3">
        <w:rPr>
          <w:szCs w:val="28"/>
        </w:rPr>
        <w:t xml:space="preserve"> данных решений;</w:t>
      </w:r>
    </w:p>
    <w:p w:rsidR="003959A3" w:rsidRDefault="003959A3" w:rsidP="003959A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4</w:t>
      </w:r>
      <w:r w:rsidR="002D5C6A">
        <w:rPr>
          <w:szCs w:val="28"/>
        </w:rPr>
        <w:t>)</w:t>
      </w:r>
      <w:r>
        <w:rPr>
          <w:szCs w:val="28"/>
        </w:rPr>
        <w:t xml:space="preserve">предписаний о демонтаже </w:t>
      </w:r>
      <w:r w:rsidRPr="001362D9">
        <w:rPr>
          <w:szCs w:val="28"/>
        </w:rPr>
        <w:t>рекламных конструкций, установленных и (или)</w:t>
      </w:r>
      <w:r>
        <w:rPr>
          <w:szCs w:val="28"/>
        </w:rPr>
        <w:t xml:space="preserve"> эксплуатируемых без разрешений</w:t>
      </w:r>
      <w:r w:rsidRPr="001362D9">
        <w:rPr>
          <w:szCs w:val="28"/>
        </w:rPr>
        <w:t xml:space="preserve"> на их установку и эксплуатацию, </w:t>
      </w:r>
      <w:r>
        <w:rPr>
          <w:szCs w:val="28"/>
        </w:rPr>
        <w:br/>
      </w:r>
      <w:r w:rsidRPr="001362D9">
        <w:rPr>
          <w:szCs w:val="28"/>
        </w:rPr>
        <w:t>срок действия которых не истек</w:t>
      </w:r>
      <w:r>
        <w:rPr>
          <w:szCs w:val="28"/>
        </w:rPr>
        <w:t xml:space="preserve">, выданных органами местного самоуправления Владивостокского городского округа, Артемовского городского округа, </w:t>
      </w:r>
      <w:proofErr w:type="spellStart"/>
      <w:r>
        <w:rPr>
          <w:szCs w:val="28"/>
        </w:rPr>
        <w:t>Шкотовского</w:t>
      </w:r>
      <w:proofErr w:type="spellEnd"/>
      <w:r>
        <w:rPr>
          <w:szCs w:val="28"/>
        </w:rPr>
        <w:t xml:space="preserve"> муниципального района и </w:t>
      </w:r>
      <w:proofErr w:type="spellStart"/>
      <w:r>
        <w:rPr>
          <w:szCs w:val="28"/>
        </w:rPr>
        <w:t>Надеждинского</w:t>
      </w:r>
      <w:proofErr w:type="spellEnd"/>
      <w:r>
        <w:rPr>
          <w:szCs w:val="28"/>
        </w:rPr>
        <w:t xml:space="preserve"> муниципального района, </w:t>
      </w:r>
      <w:r w:rsidRPr="001362D9">
        <w:rPr>
          <w:szCs w:val="28"/>
        </w:rPr>
        <w:t xml:space="preserve">и других документов, указывающих на отсутствие разрешений </w:t>
      </w:r>
      <w:r>
        <w:rPr>
          <w:szCs w:val="28"/>
        </w:rPr>
        <w:t xml:space="preserve">на </w:t>
      </w:r>
      <w:r w:rsidRPr="001362D9">
        <w:rPr>
          <w:szCs w:val="28"/>
        </w:rPr>
        <w:t>установку и эксплуатацию</w:t>
      </w:r>
      <w:r>
        <w:rPr>
          <w:szCs w:val="28"/>
        </w:rPr>
        <w:t xml:space="preserve"> рекламных конструкций</w:t>
      </w:r>
      <w:r w:rsidRPr="001362D9">
        <w:rPr>
          <w:szCs w:val="28"/>
        </w:rPr>
        <w:t>, а также на самовольный характер их установки</w:t>
      </w:r>
      <w:r>
        <w:rPr>
          <w:szCs w:val="28"/>
        </w:rPr>
        <w:t>, переданных</w:t>
      </w:r>
      <w:proofErr w:type="gramEnd"/>
      <w:r>
        <w:rPr>
          <w:szCs w:val="28"/>
        </w:rPr>
        <w:t xml:space="preserve"> департаменту </w:t>
      </w:r>
      <w:r>
        <w:rPr>
          <w:szCs w:val="28"/>
        </w:rPr>
        <w:lastRenderedPageBreak/>
        <w:t xml:space="preserve">информационной политики Приморского края во исполнение статьи 6 Закона </w:t>
      </w:r>
      <w:r w:rsidRPr="00762AE1">
        <w:rPr>
          <w:szCs w:val="28"/>
        </w:rPr>
        <w:t xml:space="preserve">Приморского края </w:t>
      </w:r>
      <w:r w:rsidR="002D5C6A">
        <w:rPr>
          <w:szCs w:val="28"/>
        </w:rPr>
        <w:t>"</w:t>
      </w:r>
      <w:r>
        <w:rPr>
          <w:szCs w:val="28"/>
        </w:rPr>
        <w:t>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</w:t>
      </w:r>
      <w:r w:rsidR="002D5C6A">
        <w:rPr>
          <w:szCs w:val="28"/>
        </w:rPr>
        <w:t>"</w:t>
      </w:r>
      <w:r>
        <w:rPr>
          <w:szCs w:val="28"/>
        </w:rPr>
        <w:t xml:space="preserve">; </w:t>
      </w:r>
    </w:p>
    <w:p w:rsidR="003959A3" w:rsidRDefault="003959A3" w:rsidP="003959A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5</w:t>
      </w:r>
      <w:r w:rsidR="002D5C6A">
        <w:rPr>
          <w:szCs w:val="28"/>
        </w:rPr>
        <w:t>)</w:t>
      </w:r>
      <w:r>
        <w:rPr>
          <w:szCs w:val="28"/>
        </w:rPr>
        <w:t xml:space="preserve">предписаний о демонтаже </w:t>
      </w:r>
      <w:r w:rsidRPr="001362D9">
        <w:rPr>
          <w:szCs w:val="28"/>
        </w:rPr>
        <w:t>рекламных конструкций, установленных и (или)</w:t>
      </w:r>
      <w:r>
        <w:rPr>
          <w:szCs w:val="28"/>
        </w:rPr>
        <w:t xml:space="preserve"> эксплуатируемых без разрешений</w:t>
      </w:r>
      <w:r w:rsidRPr="001362D9">
        <w:rPr>
          <w:szCs w:val="28"/>
        </w:rPr>
        <w:t xml:space="preserve"> на их установку и эксплуатацию, </w:t>
      </w:r>
      <w:r>
        <w:rPr>
          <w:szCs w:val="28"/>
        </w:rPr>
        <w:br/>
      </w:r>
      <w:r w:rsidRPr="001362D9">
        <w:rPr>
          <w:szCs w:val="28"/>
        </w:rPr>
        <w:t>срок действия которых не истек</w:t>
      </w:r>
      <w:r>
        <w:rPr>
          <w:szCs w:val="28"/>
        </w:rPr>
        <w:t>, выданных департаментом информационной политики Приморского края</w:t>
      </w:r>
      <w:r w:rsidRPr="00A65565">
        <w:rPr>
          <w:szCs w:val="28"/>
        </w:rPr>
        <w:t xml:space="preserve"> </w:t>
      </w:r>
      <w:r w:rsidR="002D5C6A">
        <w:rPr>
          <w:szCs w:val="28"/>
        </w:rPr>
        <w:t>с 1 марта 2015 года</w:t>
      </w:r>
      <w:r>
        <w:rPr>
          <w:szCs w:val="28"/>
        </w:rPr>
        <w:t xml:space="preserve">, актов </w:t>
      </w:r>
      <w:r w:rsidRPr="001362D9">
        <w:rPr>
          <w:szCs w:val="28"/>
        </w:rPr>
        <w:t xml:space="preserve">и других документов, указывающих на отсутствие разрешений </w:t>
      </w:r>
      <w:r>
        <w:rPr>
          <w:szCs w:val="28"/>
        </w:rPr>
        <w:t>на</w:t>
      </w:r>
      <w:r w:rsidRPr="001362D9">
        <w:rPr>
          <w:szCs w:val="28"/>
        </w:rPr>
        <w:t xml:space="preserve"> установку и эксплуатацию</w:t>
      </w:r>
      <w:r>
        <w:rPr>
          <w:szCs w:val="28"/>
        </w:rPr>
        <w:t xml:space="preserve"> рекламных конструкций</w:t>
      </w:r>
      <w:r w:rsidRPr="001362D9">
        <w:rPr>
          <w:szCs w:val="28"/>
        </w:rPr>
        <w:t>, а также на самовольный характер их установки</w:t>
      </w:r>
      <w:r>
        <w:rPr>
          <w:szCs w:val="28"/>
        </w:rPr>
        <w:t xml:space="preserve">; </w:t>
      </w:r>
      <w:proofErr w:type="gramEnd"/>
    </w:p>
    <w:p w:rsidR="003959A3" w:rsidRDefault="003959A3" w:rsidP="003959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</w:t>
      </w:r>
      <w:r w:rsidR="002D5C6A">
        <w:rPr>
          <w:szCs w:val="28"/>
        </w:rPr>
        <w:t>)</w:t>
      </w:r>
      <w:r w:rsidRPr="00CB4991">
        <w:rPr>
          <w:szCs w:val="28"/>
        </w:rPr>
        <w:t xml:space="preserve">заявлений </w:t>
      </w:r>
      <w:r>
        <w:rPr>
          <w:szCs w:val="28"/>
        </w:rPr>
        <w:t>о</w:t>
      </w:r>
      <w:r w:rsidRPr="00CB4991">
        <w:rPr>
          <w:szCs w:val="28"/>
        </w:rPr>
        <w:t xml:space="preserve"> выдач</w:t>
      </w:r>
      <w:r>
        <w:rPr>
          <w:szCs w:val="28"/>
        </w:rPr>
        <w:t>е</w:t>
      </w:r>
      <w:r w:rsidRPr="00CB4991">
        <w:rPr>
          <w:szCs w:val="28"/>
        </w:rPr>
        <w:t xml:space="preserve"> разрешений на установку и эксплуатацию рекламных конструкций, решения по которым до 1 января 2020 года не приняты;</w:t>
      </w:r>
    </w:p>
    <w:p w:rsidR="003959A3" w:rsidRDefault="003959A3" w:rsidP="003959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</w:t>
      </w:r>
      <w:r w:rsidR="00511DE8">
        <w:rPr>
          <w:szCs w:val="28"/>
        </w:rPr>
        <w:t>)</w:t>
      </w:r>
      <w:r w:rsidRPr="00CB4991">
        <w:rPr>
          <w:szCs w:val="28"/>
        </w:rPr>
        <w:t>заявлений на аннулирование разрешений на установку и эксплуатацию рекламных конструкций, решения по которым до 1 января 2020 года не приняты.</w:t>
      </w:r>
    </w:p>
    <w:p w:rsidR="00D74B96" w:rsidRDefault="00D74B96" w:rsidP="00842A59">
      <w:pPr>
        <w:ind w:firstLine="709"/>
        <w:jc w:val="both"/>
      </w:pPr>
    </w:p>
    <w:p w:rsidR="00D74B96" w:rsidRDefault="00D74B96" w:rsidP="00842A59">
      <w:pPr>
        <w:ind w:firstLine="709"/>
        <w:jc w:val="both"/>
      </w:pPr>
    </w:p>
    <w:p w:rsidR="00D74B96" w:rsidRDefault="00D74B96" w:rsidP="00842A59">
      <w:pPr>
        <w:ind w:firstLine="709"/>
        <w:jc w:val="both"/>
      </w:pPr>
    </w:p>
    <w:p w:rsidR="00D74B96" w:rsidRPr="001F7BC5" w:rsidRDefault="00D74B96" w:rsidP="00D74B96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D74B96" w:rsidRDefault="00D74B96" w:rsidP="00842A59">
      <w:pPr>
        <w:ind w:firstLine="709"/>
        <w:jc w:val="both"/>
      </w:pPr>
    </w:p>
    <w:sectPr w:rsidR="00D74B96" w:rsidSect="00B0702D">
      <w:headerReference w:type="default" r:id="rId29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02D" w:rsidRDefault="00B0702D" w:rsidP="00B0702D">
      <w:r>
        <w:separator/>
      </w:r>
    </w:p>
  </w:endnote>
  <w:endnote w:type="continuationSeparator" w:id="0">
    <w:p w:rsidR="00B0702D" w:rsidRDefault="00B0702D" w:rsidP="00B07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02D" w:rsidRDefault="00B0702D" w:rsidP="00B0702D">
      <w:r>
        <w:separator/>
      </w:r>
    </w:p>
  </w:footnote>
  <w:footnote w:type="continuationSeparator" w:id="0">
    <w:p w:rsidR="00B0702D" w:rsidRDefault="00B0702D" w:rsidP="00B070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5939857"/>
      <w:docPartObj>
        <w:docPartGallery w:val="Page Numbers (Top of Page)"/>
        <w:docPartUnique/>
      </w:docPartObj>
    </w:sdtPr>
    <w:sdtEndPr/>
    <w:sdtContent>
      <w:p w:rsidR="00B0702D" w:rsidRDefault="00B0702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7D8F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A59"/>
    <w:rsid w:val="00195C48"/>
    <w:rsid w:val="00252D82"/>
    <w:rsid w:val="002D5C6A"/>
    <w:rsid w:val="003959A3"/>
    <w:rsid w:val="003B35EA"/>
    <w:rsid w:val="004B30DE"/>
    <w:rsid w:val="00511DE8"/>
    <w:rsid w:val="007A343A"/>
    <w:rsid w:val="00842A59"/>
    <w:rsid w:val="00891EFB"/>
    <w:rsid w:val="008A7D3A"/>
    <w:rsid w:val="00987D16"/>
    <w:rsid w:val="00B0702D"/>
    <w:rsid w:val="00B96C02"/>
    <w:rsid w:val="00C15A19"/>
    <w:rsid w:val="00D74B96"/>
    <w:rsid w:val="00E87D8F"/>
    <w:rsid w:val="00FF4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5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2A5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A59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842A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702D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702D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87D8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87D8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5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2A5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A59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842A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702D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702D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87D8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87D8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76FF87C115E20C28113898FABE77D06F6089EADEF3966091EEAD8D89C8409BH1m3A" TargetMode="External"/><Relationship Id="rId13" Type="http://schemas.openxmlformats.org/officeDocument/2006/relationships/hyperlink" Target="consultantplus://offline/ref=18863912E037FD667F711A703A80ED82FCA8F7842DFD8DE2B9F3BFDA03A31132EF2C6B5B708DEC60D04B78EF50E00413D95F0670D8921D778D948F0Aj9BAB" TargetMode="External"/><Relationship Id="rId18" Type="http://schemas.openxmlformats.org/officeDocument/2006/relationships/hyperlink" Target="consultantplus://offline/ref=18863912E037FD667F711A703A80ED82FCA8F7842DFD8DE2B9F3BFDA03A31132EF2C6B5B708DEC60D04B78ED50E00413D95F0670D8921D778D948F0Aj9BAB" TargetMode="External"/><Relationship Id="rId26" Type="http://schemas.openxmlformats.org/officeDocument/2006/relationships/hyperlink" Target="consultantplus://offline/ref=18863912E037FD667F711A703A80ED82FCA8F7842DFD8DE2B9F3BFDA03A31132EF2C6B5B708DEC60D04B78EC5EE00413D95F0670D8921D778D948F0Aj9BAB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18863912E037FD667F711A703A80ED82FCA8F7842DFD8DE2B9F3BFDA03A31132EF2C6B5B708DEC60D04B79EA5AE00413D95F0670D8921D778D948F0Aj9BAB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8863912E037FD667F711A703A80ED82FCA8F7842DFD8DE2B9F3BFDA03A31132EF2C6B5B708DEC60D04B78EF5FE00413D95F0670D8921D778D948F0Aj9BAB" TargetMode="External"/><Relationship Id="rId17" Type="http://schemas.openxmlformats.org/officeDocument/2006/relationships/hyperlink" Target="consultantplus://offline/ref=18863912E037FD667F711A703A80ED82FCA8F7842DFD8DE2B9F3BFDA03A31132EF2C6B5B708DEC60D04B78ED5EE00413D95F0670D8921D778D948F0Aj9BAB" TargetMode="External"/><Relationship Id="rId25" Type="http://schemas.openxmlformats.org/officeDocument/2006/relationships/hyperlink" Target="consultantplus://offline/ref=18863912E037FD667F711A703A80ED82FCA8F7842DFD8DE2B9F3BFDA03A31132EF2C6B5B708DEC60D04B78EC5CE00413D95F0670D8921D778D948F0Aj9BAB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8863912E037FD667F711A703A80ED82FCA8F7842DFD8DE2B9F3BFDA03A31132EF2C6B5B708DEC60D04B78ED5CE00413D95F0670D8921D778D948F0Aj9BAB" TargetMode="External"/><Relationship Id="rId20" Type="http://schemas.openxmlformats.org/officeDocument/2006/relationships/hyperlink" Target="consultantplus://offline/ref=18863912E037FD667F711A703A80ED82FCA8F7842DFD8DE2B9F3BFDA03A31132EF2C6B5B708DEC60D04B79EA5BE00413D95F0670D8921D778D948F0Aj9BAB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8863912E037FD667F711A703A80ED82FCA8F7842DFD8DE2B9F3BFDA03A31132EF2C6B5B708DEC60D04B78EF5DE00413D95F0670D8921D778D948F0Aj9BAB" TargetMode="External"/><Relationship Id="rId24" Type="http://schemas.openxmlformats.org/officeDocument/2006/relationships/hyperlink" Target="consultantplus://offline/ref=18863912E037FD667F711A703A80ED82FCA8F7842DFD8DE2B9F3BFDA03A31132EF2C6B5B708DEC60D04B78EC59E00413D95F0670D8921D778D948F0Aj9BAB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8863912E037FD667F711A703A80ED82FCA8F7842DFD8DE2B9F3BFDA03A31132EF2C6B5B708DEC60D04B78ED5AE00413D95F0670D8921D778D948F0Aj9BAB" TargetMode="External"/><Relationship Id="rId23" Type="http://schemas.openxmlformats.org/officeDocument/2006/relationships/hyperlink" Target="consultantplus://offline/ref=18863912E037FD667F711A703A80ED82FCA8F7842DFD8DE2B9F3BFDA03A31132EF2C6B5B708DEC60D04B79E65EE00413D95F0670D8921D778D948F0Aj9BAB" TargetMode="External"/><Relationship Id="rId28" Type="http://schemas.openxmlformats.org/officeDocument/2006/relationships/hyperlink" Target="consultantplus://offline/ref=18863912E037FD667F711A703A80ED82FCA8F7842DFD8DE2B9F3BFDA03A31132EF2C6B5B708DEC60D04B78EB50E00413D95F0670D8921D778D948F0Aj9BAB" TargetMode="External"/><Relationship Id="rId10" Type="http://schemas.openxmlformats.org/officeDocument/2006/relationships/hyperlink" Target="consultantplus://offline/ref=18863912E037FD667F711A703A80ED82FCA8F7842DFD8DE2B9F3BFDA03A31132EF2C6B5B708DEC60D04B78EF58E00413D95F0670D8921D778D948F0Aj9BAB" TargetMode="External"/><Relationship Id="rId19" Type="http://schemas.openxmlformats.org/officeDocument/2006/relationships/hyperlink" Target="consultantplus://offline/ref=18863912E037FD667F711A703A80ED82FCA8F7842DFD8DE2B9F3BFDA03A31132EF2C6B5B708DEC60D04B78EA5DE00413D95F0670D8921D778D948F0Aj9BAB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E48F692A186FA3295F78704EABB7BD2B41E9759FDCFE5C3D8E0C357FE1031AF4E19C693229994C2AEE29DBCA1A0C73E5A9ECEFD966FB9CB4088AB84u7AEC" TargetMode="External"/><Relationship Id="rId14" Type="http://schemas.openxmlformats.org/officeDocument/2006/relationships/hyperlink" Target="consultantplus://offline/ref=18863912E037FD667F711A703A80ED82FCA8F7842DFD8DE2B9F3BFDA03A31132EF2C6B5B708DEC60D04B78ED58E00413D95F0670D8921D778D948F0Aj9BAB" TargetMode="External"/><Relationship Id="rId22" Type="http://schemas.openxmlformats.org/officeDocument/2006/relationships/hyperlink" Target="consultantplus://offline/ref=18863912E037FD667F711A703A80ED82FCA8F7842DFD8DE2B9F3BFDA03A31132EF2C6B5B708DEC60D04B79EA5EE00413D95F0670D8921D778D948F0Aj9BAB" TargetMode="External"/><Relationship Id="rId27" Type="http://schemas.openxmlformats.org/officeDocument/2006/relationships/hyperlink" Target="consultantplus://offline/ref=18863912E037FD667F711A703A80ED82FCA8F7842DFD8DE2B9F3BFDA03A31132EF2C6B5B708DEC60D04B78EB59E00413D95F0670D8921D778D948F0Aj9BAB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E9B54-4592-48FE-9EA4-D42F50EE0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1408</Words>
  <Characters>8027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6</cp:revision>
  <cp:lastPrinted>2019-09-22T23:41:00Z</cp:lastPrinted>
  <dcterms:created xsi:type="dcterms:W3CDTF">2019-09-03T04:01:00Z</dcterms:created>
  <dcterms:modified xsi:type="dcterms:W3CDTF">2019-09-22T23:45:00Z</dcterms:modified>
</cp:coreProperties>
</file>