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2BAB" w:rsidRPr="00D07A6C" w:rsidRDefault="00DD2BAB" w:rsidP="00962038">
      <w:pPr>
        <w:pStyle w:val="ConsPlusTitle"/>
        <w:widowControl/>
        <w:jc w:val="center"/>
        <w:rPr>
          <w:sz w:val="28"/>
          <w:szCs w:val="28"/>
        </w:rPr>
      </w:pPr>
      <w:r w:rsidRPr="00D07A6C">
        <w:rPr>
          <w:sz w:val="28"/>
          <w:szCs w:val="28"/>
        </w:rPr>
        <w:t>ПОЯСНИТЕЛЬНАЯ ЗАПИСКА</w:t>
      </w:r>
    </w:p>
    <w:p w:rsidR="00A4619A" w:rsidRPr="00D07A6C" w:rsidRDefault="00A4619A" w:rsidP="00DD2BAB">
      <w:pPr>
        <w:pStyle w:val="ConsPlusTitle"/>
        <w:widowControl/>
        <w:jc w:val="center"/>
        <w:rPr>
          <w:sz w:val="28"/>
          <w:szCs w:val="28"/>
        </w:rPr>
      </w:pPr>
    </w:p>
    <w:p w:rsidR="00DD2BAB" w:rsidRPr="00D07A6C" w:rsidRDefault="00DD2BAB" w:rsidP="00CE6421">
      <w:pPr>
        <w:pStyle w:val="a6"/>
        <w:jc w:val="center"/>
        <w:rPr>
          <w:sz w:val="28"/>
          <w:szCs w:val="28"/>
        </w:rPr>
      </w:pPr>
      <w:r w:rsidRPr="00D07A6C">
        <w:rPr>
          <w:sz w:val="28"/>
          <w:szCs w:val="28"/>
        </w:rPr>
        <w:t xml:space="preserve">к проекту </w:t>
      </w:r>
      <w:r w:rsidR="005B59EB" w:rsidRPr="00D07A6C">
        <w:rPr>
          <w:sz w:val="28"/>
          <w:szCs w:val="28"/>
        </w:rPr>
        <w:t>з</w:t>
      </w:r>
      <w:r w:rsidRPr="00D07A6C">
        <w:rPr>
          <w:sz w:val="28"/>
          <w:szCs w:val="28"/>
        </w:rPr>
        <w:t xml:space="preserve">акона Приморского края </w:t>
      </w:r>
      <w:r w:rsidR="003C7F1C" w:rsidRPr="00D07A6C">
        <w:rPr>
          <w:sz w:val="28"/>
          <w:szCs w:val="28"/>
        </w:rPr>
        <w:t xml:space="preserve">"О внесении изменений в Закон </w:t>
      </w:r>
      <w:r w:rsidR="00244538" w:rsidRPr="00D07A6C">
        <w:rPr>
          <w:sz w:val="28"/>
          <w:szCs w:val="28"/>
        </w:rPr>
        <w:br/>
      </w:r>
      <w:r w:rsidR="003C7F1C" w:rsidRPr="00D07A6C">
        <w:rPr>
          <w:sz w:val="28"/>
          <w:szCs w:val="28"/>
        </w:rPr>
        <w:t>Приморского края "О стратегическом планировании в Приморском крае"</w:t>
      </w:r>
    </w:p>
    <w:p w:rsidR="00DD2BAB" w:rsidRPr="00D07A6C" w:rsidRDefault="00DD2BAB" w:rsidP="00DD2BAB">
      <w:pPr>
        <w:pStyle w:val="a3"/>
        <w:jc w:val="both"/>
        <w:rPr>
          <w:b w:val="0"/>
          <w:sz w:val="28"/>
          <w:szCs w:val="28"/>
        </w:rPr>
      </w:pPr>
      <w:r w:rsidRPr="00D07A6C">
        <w:rPr>
          <w:b w:val="0"/>
          <w:sz w:val="28"/>
          <w:szCs w:val="28"/>
        </w:rPr>
        <w:tab/>
      </w:r>
    </w:p>
    <w:p w:rsidR="0063634F" w:rsidRPr="00D07A6C" w:rsidRDefault="0063634F" w:rsidP="0063634F">
      <w:pPr>
        <w:ind w:firstLine="709"/>
        <w:jc w:val="both"/>
        <w:rPr>
          <w:sz w:val="28"/>
          <w:szCs w:val="28"/>
        </w:rPr>
      </w:pPr>
      <w:r w:rsidRPr="00D07A6C">
        <w:rPr>
          <w:sz w:val="28"/>
          <w:szCs w:val="28"/>
        </w:rPr>
        <w:t xml:space="preserve">Внесение изменений в Закон Приморского края </w:t>
      </w:r>
      <w:r w:rsidR="002C4D77" w:rsidRPr="00D07A6C">
        <w:rPr>
          <w:sz w:val="28"/>
          <w:szCs w:val="28"/>
        </w:rPr>
        <w:t xml:space="preserve">от </w:t>
      </w:r>
      <w:r w:rsidRPr="00D07A6C">
        <w:rPr>
          <w:sz w:val="28"/>
          <w:szCs w:val="28"/>
        </w:rPr>
        <w:t>2 декабря 2015 года № 732-</w:t>
      </w:r>
      <w:proofErr w:type="spellStart"/>
      <w:r w:rsidRPr="00D07A6C">
        <w:rPr>
          <w:sz w:val="28"/>
          <w:szCs w:val="28"/>
        </w:rPr>
        <w:t>КЗ</w:t>
      </w:r>
      <w:proofErr w:type="spellEnd"/>
      <w:r w:rsidRPr="00D07A6C">
        <w:rPr>
          <w:sz w:val="28"/>
          <w:szCs w:val="28"/>
        </w:rPr>
        <w:t xml:space="preserve"> "О стратегическом планировании в Приморском крае" </w:t>
      </w:r>
      <w:r w:rsidR="00D07A6C">
        <w:rPr>
          <w:sz w:val="28"/>
          <w:szCs w:val="28"/>
        </w:rPr>
        <w:br/>
      </w:r>
      <w:r w:rsidRPr="00D07A6C">
        <w:rPr>
          <w:sz w:val="28"/>
          <w:szCs w:val="28"/>
        </w:rPr>
        <w:t>(далее – Закон) обусловлено необходимостью приведения его в соответствие с действующим федеральным</w:t>
      </w:r>
      <w:r w:rsidR="009E5761" w:rsidRPr="00D07A6C">
        <w:rPr>
          <w:sz w:val="28"/>
          <w:szCs w:val="28"/>
        </w:rPr>
        <w:t xml:space="preserve"> и краевым </w:t>
      </w:r>
      <w:r w:rsidRPr="00D07A6C">
        <w:rPr>
          <w:sz w:val="28"/>
          <w:szCs w:val="28"/>
        </w:rPr>
        <w:t>законодательством.</w:t>
      </w:r>
    </w:p>
    <w:p w:rsidR="009E5761" w:rsidRPr="00D07A6C" w:rsidRDefault="009E5761" w:rsidP="0063634F">
      <w:pPr>
        <w:ind w:firstLine="709"/>
        <w:jc w:val="both"/>
        <w:rPr>
          <w:sz w:val="28"/>
          <w:szCs w:val="28"/>
        </w:rPr>
      </w:pPr>
      <w:proofErr w:type="gramStart"/>
      <w:r w:rsidRPr="00D07A6C">
        <w:rPr>
          <w:sz w:val="28"/>
          <w:szCs w:val="28"/>
        </w:rPr>
        <w:t xml:space="preserve">Законом Приморского края от </w:t>
      </w:r>
      <w:r w:rsidR="00E64134" w:rsidRPr="00D07A6C">
        <w:rPr>
          <w:sz w:val="28"/>
          <w:szCs w:val="28"/>
        </w:rPr>
        <w:t xml:space="preserve">30 июля </w:t>
      </w:r>
      <w:r w:rsidR="00FF5887" w:rsidRPr="00D07A6C">
        <w:rPr>
          <w:sz w:val="28"/>
          <w:szCs w:val="28"/>
        </w:rPr>
        <w:t>2019</w:t>
      </w:r>
      <w:r w:rsidR="00E64134" w:rsidRPr="00D07A6C">
        <w:rPr>
          <w:sz w:val="28"/>
          <w:szCs w:val="28"/>
        </w:rPr>
        <w:t xml:space="preserve"> года</w:t>
      </w:r>
      <w:r w:rsidR="00FF5887" w:rsidRPr="00D07A6C">
        <w:rPr>
          <w:sz w:val="28"/>
          <w:szCs w:val="28"/>
        </w:rPr>
        <w:t xml:space="preserve"> № 564</w:t>
      </w:r>
      <w:r w:rsidR="0016076C" w:rsidRPr="00D07A6C">
        <w:rPr>
          <w:sz w:val="28"/>
          <w:szCs w:val="28"/>
        </w:rPr>
        <w:t>-</w:t>
      </w:r>
      <w:proofErr w:type="spellStart"/>
      <w:r w:rsidR="0016076C" w:rsidRPr="00D07A6C">
        <w:rPr>
          <w:sz w:val="28"/>
          <w:szCs w:val="28"/>
        </w:rPr>
        <w:t>КЗ</w:t>
      </w:r>
      <w:proofErr w:type="spellEnd"/>
      <w:r w:rsidR="00FF5887" w:rsidRPr="00D07A6C">
        <w:rPr>
          <w:sz w:val="28"/>
          <w:szCs w:val="28"/>
        </w:rPr>
        <w:t xml:space="preserve"> "О признании утратившими силу законодательных актов Приморского края о порядке рассмотрения Законодательным Собранием Приморского края проектов государственных программ Приморского края" признан утратившим силу </w:t>
      </w:r>
      <w:r w:rsidR="009E0443" w:rsidRPr="00D07A6C">
        <w:rPr>
          <w:sz w:val="28"/>
          <w:szCs w:val="28"/>
        </w:rPr>
        <w:t>Закон Приморского края от 3 декабря 2014 года № 506-</w:t>
      </w:r>
      <w:proofErr w:type="spellStart"/>
      <w:r w:rsidR="009E0443" w:rsidRPr="00D07A6C">
        <w:rPr>
          <w:sz w:val="28"/>
          <w:szCs w:val="28"/>
        </w:rPr>
        <w:t>КЗ</w:t>
      </w:r>
      <w:proofErr w:type="spellEnd"/>
      <w:r w:rsidR="009E0443" w:rsidRPr="00D07A6C">
        <w:rPr>
          <w:sz w:val="28"/>
          <w:szCs w:val="28"/>
        </w:rPr>
        <w:t xml:space="preserve"> "О порядке рассмотрения Законодательным Собранием Приморского края</w:t>
      </w:r>
      <w:proofErr w:type="gramEnd"/>
      <w:r w:rsidR="009E0443" w:rsidRPr="00D07A6C">
        <w:rPr>
          <w:sz w:val="28"/>
          <w:szCs w:val="28"/>
        </w:rPr>
        <w:t xml:space="preserve"> проектов государственных программ Приморского края", в </w:t>
      </w:r>
      <w:proofErr w:type="gramStart"/>
      <w:r w:rsidR="009E0443" w:rsidRPr="00D07A6C">
        <w:rPr>
          <w:sz w:val="28"/>
          <w:szCs w:val="28"/>
        </w:rPr>
        <w:t>связи</w:t>
      </w:r>
      <w:proofErr w:type="gramEnd"/>
      <w:r w:rsidR="009E0443" w:rsidRPr="00D07A6C">
        <w:rPr>
          <w:sz w:val="28"/>
          <w:szCs w:val="28"/>
        </w:rPr>
        <w:t xml:space="preserve"> с </w:t>
      </w:r>
      <w:r w:rsidR="00815FF4" w:rsidRPr="00D07A6C">
        <w:rPr>
          <w:sz w:val="28"/>
          <w:szCs w:val="28"/>
        </w:rPr>
        <w:t>чем вносятся изменения в статьи</w:t>
      </w:r>
      <w:r w:rsidR="0087712E" w:rsidRPr="00D07A6C">
        <w:rPr>
          <w:sz w:val="28"/>
          <w:szCs w:val="28"/>
        </w:rPr>
        <w:t xml:space="preserve"> 6, 7, 16 Закона</w:t>
      </w:r>
      <w:r w:rsidR="005F7E25" w:rsidRPr="00D07A6C">
        <w:rPr>
          <w:sz w:val="28"/>
          <w:szCs w:val="28"/>
        </w:rPr>
        <w:t xml:space="preserve"> </w:t>
      </w:r>
      <w:r w:rsidR="0016076C" w:rsidRPr="00D07A6C">
        <w:rPr>
          <w:sz w:val="28"/>
          <w:szCs w:val="28"/>
        </w:rPr>
        <w:t xml:space="preserve">(пункты 2, 3, </w:t>
      </w:r>
      <w:r w:rsidR="0087712E" w:rsidRPr="00D07A6C">
        <w:rPr>
          <w:sz w:val="28"/>
          <w:szCs w:val="28"/>
        </w:rPr>
        <w:t>7</w:t>
      </w:r>
      <w:r w:rsidR="004C54C7" w:rsidRPr="00D07A6C">
        <w:rPr>
          <w:sz w:val="28"/>
          <w:szCs w:val="28"/>
        </w:rPr>
        <w:t xml:space="preserve"> статьи 1</w:t>
      </w:r>
      <w:r w:rsidR="0016076C" w:rsidRPr="00D07A6C">
        <w:rPr>
          <w:sz w:val="28"/>
          <w:szCs w:val="28"/>
        </w:rPr>
        <w:t xml:space="preserve"> законопроекта)</w:t>
      </w:r>
      <w:r w:rsidR="0094066C" w:rsidRPr="00D07A6C">
        <w:rPr>
          <w:sz w:val="28"/>
          <w:szCs w:val="28"/>
        </w:rPr>
        <w:t xml:space="preserve">, положения о рассмотрении Законодательным Собранием проектов </w:t>
      </w:r>
      <w:r w:rsidR="008E16A2" w:rsidRPr="00D07A6C">
        <w:rPr>
          <w:sz w:val="28"/>
          <w:szCs w:val="28"/>
        </w:rPr>
        <w:t>государственных</w:t>
      </w:r>
      <w:r w:rsidR="0094066C" w:rsidRPr="00D07A6C">
        <w:rPr>
          <w:sz w:val="28"/>
          <w:szCs w:val="28"/>
        </w:rPr>
        <w:t xml:space="preserve"> программ Приморского края и проектов о внесении изменений в </w:t>
      </w:r>
      <w:r w:rsidR="008E16A2" w:rsidRPr="00D07A6C">
        <w:rPr>
          <w:sz w:val="28"/>
          <w:szCs w:val="28"/>
        </w:rPr>
        <w:t>государственные</w:t>
      </w:r>
      <w:r w:rsidR="0094066C" w:rsidRPr="00D07A6C">
        <w:rPr>
          <w:sz w:val="28"/>
          <w:szCs w:val="28"/>
        </w:rPr>
        <w:t xml:space="preserve"> программы Приморского края исключаются</w:t>
      </w:r>
      <w:r w:rsidR="0016076C" w:rsidRPr="00D07A6C">
        <w:rPr>
          <w:sz w:val="28"/>
          <w:szCs w:val="28"/>
        </w:rPr>
        <w:t>.</w:t>
      </w:r>
    </w:p>
    <w:p w:rsidR="00E64134" w:rsidRPr="00D07A6C" w:rsidRDefault="00E64134" w:rsidP="00E64134">
      <w:pPr>
        <w:ind w:firstLine="709"/>
        <w:jc w:val="both"/>
        <w:rPr>
          <w:sz w:val="28"/>
          <w:szCs w:val="28"/>
        </w:rPr>
      </w:pPr>
      <w:proofErr w:type="gramStart"/>
      <w:r w:rsidRPr="00D07A6C">
        <w:rPr>
          <w:sz w:val="28"/>
          <w:szCs w:val="28"/>
        </w:rPr>
        <w:t>Федеральным законом от 18 июля 2019 года № 183-ФЗ "О внесении изменений в статьи 33 и 35 Федерального закона "О стратегическом планировании в Российской Федерации" и статью 7</w:t>
      </w:r>
      <w:r w:rsidRPr="00D07A6C">
        <w:rPr>
          <w:sz w:val="28"/>
          <w:szCs w:val="28"/>
          <w:vertAlign w:val="superscript"/>
        </w:rPr>
        <w:t xml:space="preserve">1-1 </w:t>
      </w:r>
      <w:r w:rsidRPr="00D07A6C">
        <w:rPr>
          <w:sz w:val="28"/>
          <w:szCs w:val="28"/>
        </w:rPr>
        <w:t xml:space="preserve">Закона Российской Федерации "О занятости населения в Российской Федерации" Федеральный закон </w:t>
      </w:r>
      <w:r w:rsidR="00AF5DA7">
        <w:rPr>
          <w:sz w:val="28"/>
          <w:szCs w:val="28"/>
        </w:rPr>
        <w:t xml:space="preserve">от </w:t>
      </w:r>
      <w:r w:rsidR="00AF5DA7" w:rsidRPr="00AF5DA7">
        <w:rPr>
          <w:sz w:val="28"/>
          <w:szCs w:val="28"/>
        </w:rPr>
        <w:t>28</w:t>
      </w:r>
      <w:r w:rsidR="00AF5DA7">
        <w:rPr>
          <w:sz w:val="28"/>
          <w:szCs w:val="28"/>
        </w:rPr>
        <w:t xml:space="preserve"> </w:t>
      </w:r>
      <w:r w:rsidR="00AF5DA7" w:rsidRPr="00AF5DA7">
        <w:rPr>
          <w:sz w:val="28"/>
          <w:szCs w:val="28"/>
        </w:rPr>
        <w:t>июня</w:t>
      </w:r>
      <w:r w:rsidR="00AF5DA7">
        <w:rPr>
          <w:sz w:val="28"/>
          <w:szCs w:val="28"/>
        </w:rPr>
        <w:t xml:space="preserve"> </w:t>
      </w:r>
      <w:r w:rsidR="00AF5DA7" w:rsidRPr="00AF5DA7">
        <w:rPr>
          <w:sz w:val="28"/>
          <w:szCs w:val="28"/>
        </w:rPr>
        <w:t>2014</w:t>
      </w:r>
      <w:r w:rsidR="006419E3">
        <w:rPr>
          <w:sz w:val="28"/>
          <w:szCs w:val="28"/>
        </w:rPr>
        <w:t xml:space="preserve"> </w:t>
      </w:r>
      <w:r w:rsidR="00AF5DA7" w:rsidRPr="00AF5DA7">
        <w:rPr>
          <w:sz w:val="28"/>
          <w:szCs w:val="28"/>
        </w:rPr>
        <w:t xml:space="preserve">года </w:t>
      </w:r>
      <w:r w:rsidR="006419E3">
        <w:rPr>
          <w:sz w:val="28"/>
          <w:szCs w:val="28"/>
        </w:rPr>
        <w:t>№</w:t>
      </w:r>
      <w:r w:rsidR="00AF5DA7" w:rsidRPr="00AF5DA7">
        <w:rPr>
          <w:sz w:val="28"/>
          <w:szCs w:val="28"/>
        </w:rPr>
        <w:t> 172-ФЗ</w:t>
      </w:r>
      <w:r w:rsidR="006419E3">
        <w:rPr>
          <w:sz w:val="28"/>
          <w:szCs w:val="28"/>
        </w:rPr>
        <w:t xml:space="preserve"> </w:t>
      </w:r>
      <w:r w:rsidRPr="00D07A6C">
        <w:rPr>
          <w:sz w:val="28"/>
          <w:szCs w:val="28"/>
        </w:rPr>
        <w:t>"О стратегическом планировании в Российской Федерации" дополнен нормами, в соответствии с которыми прогнозы социально-экономического развития субъектов</w:t>
      </w:r>
      <w:proofErr w:type="gramEnd"/>
      <w:r w:rsidRPr="00D07A6C">
        <w:rPr>
          <w:sz w:val="28"/>
          <w:szCs w:val="28"/>
        </w:rPr>
        <w:t xml:space="preserve"> Российской Федерации на долгосрочный и </w:t>
      </w:r>
      <w:r w:rsidR="001F752D" w:rsidRPr="00D07A6C">
        <w:rPr>
          <w:sz w:val="28"/>
          <w:szCs w:val="28"/>
        </w:rPr>
        <w:t>с</w:t>
      </w:r>
      <w:r w:rsidRPr="00D07A6C">
        <w:rPr>
          <w:sz w:val="28"/>
          <w:szCs w:val="28"/>
        </w:rPr>
        <w:t xml:space="preserve">реднесрочный периоды также должны содержать прогнозы баланса трудовых ресурсов субъекта Российской Федерации, в том числе потребность в привлечении иностранных работников по отдельным видам экономической деятельности. </w:t>
      </w:r>
    </w:p>
    <w:p w:rsidR="00E64134" w:rsidRPr="00D07A6C" w:rsidRDefault="00E64134" w:rsidP="00E64134">
      <w:pPr>
        <w:ind w:firstLine="709"/>
        <w:jc w:val="both"/>
        <w:rPr>
          <w:sz w:val="28"/>
          <w:szCs w:val="28"/>
        </w:rPr>
      </w:pPr>
      <w:proofErr w:type="gramStart"/>
      <w:r w:rsidRPr="00D07A6C">
        <w:rPr>
          <w:sz w:val="28"/>
          <w:szCs w:val="28"/>
        </w:rPr>
        <w:t xml:space="preserve">Кроме того установлено, что прогнозы социально-экономического развития субъекта Российской Федерации на долгосрочный и среднесрочный периоды в десятидневный срок со дня </w:t>
      </w:r>
      <w:r w:rsidR="00306160" w:rsidRPr="00D07A6C">
        <w:rPr>
          <w:sz w:val="28"/>
          <w:szCs w:val="28"/>
        </w:rPr>
        <w:t xml:space="preserve">их </w:t>
      </w:r>
      <w:r w:rsidRPr="00D07A6C">
        <w:rPr>
          <w:sz w:val="28"/>
          <w:szCs w:val="28"/>
        </w:rPr>
        <w:t>одобрения размещаются на официальном сайте высшего исполнительного органа государственной власти субъекта Российской Федерации в сети "Интернет".</w:t>
      </w:r>
      <w:proofErr w:type="gramEnd"/>
    </w:p>
    <w:p w:rsidR="00306160" w:rsidRPr="00D07A6C" w:rsidRDefault="00306160" w:rsidP="00E64134">
      <w:pPr>
        <w:ind w:firstLine="709"/>
        <w:jc w:val="both"/>
        <w:rPr>
          <w:sz w:val="28"/>
          <w:szCs w:val="28"/>
        </w:rPr>
      </w:pPr>
      <w:r w:rsidRPr="00D07A6C">
        <w:rPr>
          <w:sz w:val="28"/>
          <w:szCs w:val="28"/>
        </w:rPr>
        <w:t>Указанные изм</w:t>
      </w:r>
      <w:r w:rsidR="009263BF" w:rsidRPr="00D07A6C">
        <w:rPr>
          <w:sz w:val="28"/>
          <w:szCs w:val="28"/>
        </w:rPr>
        <w:t>енения</w:t>
      </w:r>
      <w:r w:rsidRPr="00D07A6C">
        <w:rPr>
          <w:sz w:val="28"/>
          <w:szCs w:val="28"/>
        </w:rPr>
        <w:t xml:space="preserve"> в Федеральный закон № 172</w:t>
      </w:r>
      <w:r w:rsidR="009263BF" w:rsidRPr="00D07A6C">
        <w:rPr>
          <w:sz w:val="28"/>
          <w:szCs w:val="28"/>
        </w:rPr>
        <w:t>-</w:t>
      </w:r>
      <w:r w:rsidRPr="00D07A6C">
        <w:rPr>
          <w:sz w:val="28"/>
          <w:szCs w:val="28"/>
        </w:rPr>
        <w:t>ФЗ</w:t>
      </w:r>
      <w:r w:rsidR="009263BF" w:rsidRPr="00D07A6C">
        <w:rPr>
          <w:sz w:val="28"/>
          <w:szCs w:val="28"/>
        </w:rPr>
        <w:t xml:space="preserve"> вступят в силу с 1 января 2020 года.</w:t>
      </w:r>
    </w:p>
    <w:p w:rsidR="0016076C" w:rsidRPr="00D07A6C" w:rsidRDefault="00E64134" w:rsidP="00E64134">
      <w:pPr>
        <w:ind w:firstLine="709"/>
        <w:jc w:val="both"/>
        <w:rPr>
          <w:sz w:val="28"/>
          <w:szCs w:val="28"/>
        </w:rPr>
      </w:pPr>
      <w:r w:rsidRPr="00D07A6C">
        <w:rPr>
          <w:sz w:val="28"/>
          <w:szCs w:val="28"/>
        </w:rPr>
        <w:t xml:space="preserve">С учетом изложенного </w:t>
      </w:r>
      <w:r w:rsidR="004C54C7" w:rsidRPr="00D07A6C">
        <w:rPr>
          <w:sz w:val="28"/>
          <w:szCs w:val="28"/>
        </w:rPr>
        <w:t>вносятся</w:t>
      </w:r>
      <w:r w:rsidRPr="00D07A6C">
        <w:rPr>
          <w:sz w:val="28"/>
          <w:szCs w:val="28"/>
        </w:rPr>
        <w:t xml:space="preserve"> соответствующие дополнения в статьи 12 и 14 Закона </w:t>
      </w:r>
      <w:r w:rsidR="004C54C7" w:rsidRPr="00D07A6C">
        <w:rPr>
          <w:sz w:val="28"/>
          <w:szCs w:val="28"/>
        </w:rPr>
        <w:t xml:space="preserve">(пункты </w:t>
      </w:r>
      <w:r w:rsidR="008E16A2" w:rsidRPr="00D07A6C">
        <w:rPr>
          <w:sz w:val="28"/>
          <w:szCs w:val="28"/>
        </w:rPr>
        <w:t>5 и 6 статьи 1 законопроекта)</w:t>
      </w:r>
      <w:r w:rsidR="00D139EF" w:rsidRPr="00D07A6C">
        <w:rPr>
          <w:sz w:val="28"/>
          <w:szCs w:val="28"/>
        </w:rPr>
        <w:t>, но со сроком вступления в силу – с 1 января 2020 года.</w:t>
      </w:r>
    </w:p>
    <w:p w:rsidR="0016076C" w:rsidRPr="00D07A6C" w:rsidRDefault="003E7652" w:rsidP="0063634F">
      <w:pPr>
        <w:ind w:firstLine="709"/>
        <w:jc w:val="both"/>
        <w:rPr>
          <w:sz w:val="28"/>
          <w:szCs w:val="28"/>
        </w:rPr>
      </w:pPr>
      <w:r w:rsidRPr="00D07A6C">
        <w:rPr>
          <w:sz w:val="28"/>
          <w:szCs w:val="28"/>
        </w:rPr>
        <w:t>Предлагается также привести Закон в соответствие с новой редакцией Устава Приморского края в части создания</w:t>
      </w:r>
      <w:r w:rsidR="00C23B07" w:rsidRPr="00D07A6C">
        <w:rPr>
          <w:sz w:val="28"/>
          <w:szCs w:val="28"/>
        </w:rPr>
        <w:t xml:space="preserve"> Правительства Приморского края</w:t>
      </w:r>
      <w:r w:rsidR="00CC2464" w:rsidRPr="00D07A6C">
        <w:rPr>
          <w:sz w:val="28"/>
          <w:szCs w:val="28"/>
        </w:rPr>
        <w:t xml:space="preserve"> (пункт 1 статьи 1 законопроекта)</w:t>
      </w:r>
      <w:r w:rsidR="00C23B07" w:rsidRPr="00D07A6C">
        <w:rPr>
          <w:sz w:val="28"/>
          <w:szCs w:val="28"/>
        </w:rPr>
        <w:t xml:space="preserve">, также со сроком вступления в силу </w:t>
      </w:r>
      <w:r w:rsidR="006D7DFF">
        <w:rPr>
          <w:sz w:val="28"/>
          <w:szCs w:val="28"/>
        </w:rPr>
        <w:br/>
      </w:r>
      <w:r w:rsidR="00C23B07" w:rsidRPr="00D07A6C">
        <w:rPr>
          <w:sz w:val="28"/>
          <w:szCs w:val="28"/>
        </w:rPr>
        <w:t>с 1 января 2020 года.</w:t>
      </w:r>
    </w:p>
    <w:p w:rsidR="00E95AAB" w:rsidRPr="00D07A6C" w:rsidRDefault="000E6FFE" w:rsidP="00DD2BAB">
      <w:pPr>
        <w:pStyle w:val="a3"/>
        <w:ind w:firstLine="708"/>
        <w:jc w:val="both"/>
        <w:rPr>
          <w:b w:val="0"/>
          <w:sz w:val="28"/>
          <w:szCs w:val="28"/>
        </w:rPr>
      </w:pPr>
      <w:proofErr w:type="gramStart"/>
      <w:r>
        <w:rPr>
          <w:b w:val="0"/>
          <w:sz w:val="28"/>
          <w:szCs w:val="28"/>
        </w:rPr>
        <w:lastRenderedPageBreak/>
        <w:t xml:space="preserve">По </w:t>
      </w:r>
      <w:r w:rsidR="00DE6C2F">
        <w:rPr>
          <w:b w:val="0"/>
          <w:sz w:val="28"/>
          <w:szCs w:val="28"/>
        </w:rPr>
        <w:t xml:space="preserve">рекомендациям, </w:t>
      </w:r>
      <w:r w:rsidR="00CD79C3">
        <w:rPr>
          <w:b w:val="0"/>
          <w:sz w:val="28"/>
          <w:szCs w:val="28"/>
        </w:rPr>
        <w:t>изложенны</w:t>
      </w:r>
      <w:r w:rsidR="00DE6C2F">
        <w:rPr>
          <w:b w:val="0"/>
          <w:sz w:val="28"/>
          <w:szCs w:val="28"/>
        </w:rPr>
        <w:t xml:space="preserve">м в заключении </w:t>
      </w:r>
      <w:r>
        <w:rPr>
          <w:b w:val="0"/>
          <w:sz w:val="28"/>
          <w:szCs w:val="28"/>
        </w:rPr>
        <w:t>Счетной палаты Российской Федерации</w:t>
      </w:r>
      <w:r w:rsidR="00CD79C3">
        <w:rPr>
          <w:b w:val="0"/>
          <w:sz w:val="28"/>
          <w:szCs w:val="28"/>
        </w:rPr>
        <w:t xml:space="preserve"> о результатах проведения оценки (анализа) деятельности Контрольно</w:t>
      </w:r>
      <w:r w:rsidR="00EC705B">
        <w:rPr>
          <w:b w:val="0"/>
          <w:sz w:val="28"/>
          <w:szCs w:val="28"/>
        </w:rPr>
        <w:t>-</w:t>
      </w:r>
      <w:r w:rsidR="00CD79C3">
        <w:rPr>
          <w:b w:val="0"/>
          <w:sz w:val="28"/>
          <w:szCs w:val="28"/>
        </w:rPr>
        <w:t>счетной палаты Приморского края</w:t>
      </w:r>
      <w:r w:rsidR="00477F98">
        <w:rPr>
          <w:b w:val="0"/>
          <w:sz w:val="28"/>
          <w:szCs w:val="28"/>
        </w:rPr>
        <w:t xml:space="preserve"> от 29 марта 2019 года</w:t>
      </w:r>
      <w:r>
        <w:rPr>
          <w:b w:val="0"/>
          <w:sz w:val="28"/>
          <w:szCs w:val="28"/>
        </w:rPr>
        <w:t xml:space="preserve">, статья 10 Закона излагается в новой редакции, полномочия </w:t>
      </w:r>
      <w:r w:rsidR="00121126">
        <w:rPr>
          <w:b w:val="0"/>
          <w:sz w:val="28"/>
          <w:szCs w:val="28"/>
        </w:rPr>
        <w:t>К</w:t>
      </w:r>
      <w:r>
        <w:rPr>
          <w:b w:val="0"/>
          <w:sz w:val="28"/>
          <w:szCs w:val="28"/>
        </w:rPr>
        <w:t xml:space="preserve">онтрольно-счетной палаты Приморского края в сфере стратегического планирования </w:t>
      </w:r>
      <w:r w:rsidR="00121126">
        <w:rPr>
          <w:b w:val="0"/>
          <w:sz w:val="28"/>
          <w:szCs w:val="28"/>
        </w:rPr>
        <w:t xml:space="preserve">дополняются </w:t>
      </w:r>
      <w:r w:rsidR="00A572FD">
        <w:rPr>
          <w:b w:val="0"/>
          <w:sz w:val="28"/>
          <w:szCs w:val="28"/>
        </w:rPr>
        <w:t>и уточняются</w:t>
      </w:r>
      <w:r w:rsidR="00F33A9C">
        <w:rPr>
          <w:b w:val="0"/>
          <w:sz w:val="28"/>
          <w:szCs w:val="28"/>
        </w:rPr>
        <w:t xml:space="preserve"> (пункт 4 статьи 1 законопроекта)</w:t>
      </w:r>
      <w:bookmarkStart w:id="0" w:name="_GoBack"/>
      <w:bookmarkEnd w:id="0"/>
      <w:r>
        <w:rPr>
          <w:b w:val="0"/>
          <w:sz w:val="28"/>
          <w:szCs w:val="28"/>
        </w:rPr>
        <w:t>.</w:t>
      </w:r>
      <w:proofErr w:type="gramEnd"/>
    </w:p>
    <w:p w:rsidR="00E95AAB" w:rsidRPr="00D07A6C" w:rsidRDefault="00E95AAB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86C08" w:rsidRDefault="00E86C08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A572FD" w:rsidRPr="00D07A6C" w:rsidRDefault="00A572FD" w:rsidP="00DD2BAB">
      <w:pPr>
        <w:pStyle w:val="a3"/>
        <w:ind w:firstLine="708"/>
        <w:jc w:val="both"/>
        <w:rPr>
          <w:b w:val="0"/>
          <w:sz w:val="28"/>
          <w:szCs w:val="28"/>
        </w:rPr>
      </w:pPr>
    </w:p>
    <w:p w:rsidR="00E86C08" w:rsidRPr="00D07A6C" w:rsidRDefault="00E86C08" w:rsidP="00E86C08">
      <w:pPr>
        <w:jc w:val="both"/>
        <w:rPr>
          <w:sz w:val="28"/>
          <w:szCs w:val="28"/>
        </w:rPr>
      </w:pPr>
      <w:r w:rsidRPr="00D07A6C">
        <w:rPr>
          <w:sz w:val="28"/>
          <w:szCs w:val="28"/>
        </w:rPr>
        <w:t>Председатель комитета</w:t>
      </w:r>
      <w:r w:rsidRPr="00D07A6C">
        <w:rPr>
          <w:sz w:val="28"/>
          <w:szCs w:val="28"/>
        </w:rPr>
        <w:tab/>
        <w:t xml:space="preserve"> </w:t>
      </w:r>
    </w:p>
    <w:p w:rsidR="00E86C08" w:rsidRPr="00D07A6C" w:rsidRDefault="00E86C08" w:rsidP="00E86C08">
      <w:pPr>
        <w:jc w:val="both"/>
        <w:rPr>
          <w:sz w:val="28"/>
          <w:szCs w:val="28"/>
        </w:rPr>
      </w:pPr>
      <w:r w:rsidRPr="00D07A6C">
        <w:rPr>
          <w:sz w:val="28"/>
          <w:szCs w:val="28"/>
        </w:rPr>
        <w:t>Законодательного Собрания</w:t>
      </w:r>
    </w:p>
    <w:p w:rsidR="00E86C08" w:rsidRPr="00D07A6C" w:rsidRDefault="00E86C08" w:rsidP="00E86C08">
      <w:pPr>
        <w:jc w:val="both"/>
        <w:rPr>
          <w:sz w:val="28"/>
          <w:szCs w:val="28"/>
        </w:rPr>
      </w:pPr>
      <w:r w:rsidRPr="00D07A6C">
        <w:rPr>
          <w:sz w:val="28"/>
          <w:szCs w:val="28"/>
        </w:rPr>
        <w:t>по экономической политике</w:t>
      </w:r>
    </w:p>
    <w:p w:rsidR="005248E9" w:rsidRPr="00D07A6C" w:rsidRDefault="00E86C08" w:rsidP="00CC2464">
      <w:pPr>
        <w:jc w:val="both"/>
        <w:rPr>
          <w:sz w:val="28"/>
          <w:szCs w:val="28"/>
        </w:rPr>
      </w:pPr>
      <w:r w:rsidRPr="00D07A6C">
        <w:rPr>
          <w:sz w:val="28"/>
          <w:szCs w:val="28"/>
        </w:rPr>
        <w:t>и собственности</w:t>
      </w:r>
      <w:r w:rsidRPr="00D07A6C">
        <w:rPr>
          <w:sz w:val="28"/>
          <w:szCs w:val="28"/>
        </w:rPr>
        <w:tab/>
      </w:r>
      <w:r w:rsidRPr="00D07A6C">
        <w:rPr>
          <w:sz w:val="28"/>
          <w:szCs w:val="28"/>
        </w:rPr>
        <w:tab/>
      </w:r>
      <w:r w:rsidRPr="00D07A6C">
        <w:rPr>
          <w:sz w:val="28"/>
          <w:szCs w:val="28"/>
        </w:rPr>
        <w:tab/>
      </w:r>
      <w:r w:rsidRPr="00D07A6C">
        <w:rPr>
          <w:sz w:val="28"/>
          <w:szCs w:val="28"/>
        </w:rPr>
        <w:tab/>
      </w:r>
      <w:r w:rsidRPr="00D07A6C">
        <w:rPr>
          <w:sz w:val="28"/>
          <w:szCs w:val="28"/>
        </w:rPr>
        <w:tab/>
      </w:r>
      <w:r w:rsidRPr="00D07A6C">
        <w:rPr>
          <w:sz w:val="28"/>
          <w:szCs w:val="28"/>
        </w:rPr>
        <w:tab/>
      </w:r>
      <w:r w:rsidRPr="00D07A6C">
        <w:rPr>
          <w:sz w:val="28"/>
          <w:szCs w:val="28"/>
        </w:rPr>
        <w:tab/>
        <w:t xml:space="preserve">      </w:t>
      </w:r>
      <w:r w:rsidR="00CC2464" w:rsidRPr="00D07A6C">
        <w:rPr>
          <w:sz w:val="28"/>
          <w:szCs w:val="28"/>
        </w:rPr>
        <w:t xml:space="preserve">       </w:t>
      </w:r>
      <w:r w:rsidR="00A572FD">
        <w:rPr>
          <w:sz w:val="28"/>
          <w:szCs w:val="28"/>
        </w:rPr>
        <w:t xml:space="preserve">    </w:t>
      </w:r>
      <w:r w:rsidRPr="00D07A6C">
        <w:rPr>
          <w:sz w:val="28"/>
          <w:szCs w:val="28"/>
        </w:rPr>
        <w:t xml:space="preserve">   С.А. Ищенко</w:t>
      </w:r>
    </w:p>
    <w:sectPr w:rsidR="005248E9" w:rsidRPr="00D07A6C" w:rsidSect="006D7DFF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7DFF" w:rsidRDefault="006D7DFF" w:rsidP="006D7DFF">
      <w:r>
        <w:separator/>
      </w:r>
    </w:p>
  </w:endnote>
  <w:endnote w:type="continuationSeparator" w:id="0">
    <w:p w:rsidR="006D7DFF" w:rsidRDefault="006D7DFF" w:rsidP="006D7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7DFF" w:rsidRDefault="006D7DFF" w:rsidP="006D7DFF">
      <w:r>
        <w:separator/>
      </w:r>
    </w:p>
  </w:footnote>
  <w:footnote w:type="continuationSeparator" w:id="0">
    <w:p w:rsidR="006D7DFF" w:rsidRDefault="006D7DFF" w:rsidP="006D7D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33630025"/>
      <w:docPartObj>
        <w:docPartGallery w:val="Page Numbers (Top of Page)"/>
        <w:docPartUnique/>
      </w:docPartObj>
    </w:sdtPr>
    <w:sdtEndPr/>
    <w:sdtContent>
      <w:p w:rsidR="006D7DFF" w:rsidRDefault="006D7DF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33A9C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2BAB"/>
    <w:rsid w:val="000E6FFE"/>
    <w:rsid w:val="00121126"/>
    <w:rsid w:val="0016076C"/>
    <w:rsid w:val="001F0969"/>
    <w:rsid w:val="001F752D"/>
    <w:rsid w:val="00244538"/>
    <w:rsid w:val="002C4D77"/>
    <w:rsid w:val="00301F83"/>
    <w:rsid w:val="00306160"/>
    <w:rsid w:val="003C7F1C"/>
    <w:rsid w:val="003E7652"/>
    <w:rsid w:val="003F1CEF"/>
    <w:rsid w:val="00477F98"/>
    <w:rsid w:val="004C54C7"/>
    <w:rsid w:val="004E227D"/>
    <w:rsid w:val="005248E9"/>
    <w:rsid w:val="005B59EB"/>
    <w:rsid w:val="005E07E4"/>
    <w:rsid w:val="005F7E25"/>
    <w:rsid w:val="006001AC"/>
    <w:rsid w:val="0063634F"/>
    <w:rsid w:val="006419E3"/>
    <w:rsid w:val="006D7DFF"/>
    <w:rsid w:val="007F3314"/>
    <w:rsid w:val="00804FF0"/>
    <w:rsid w:val="00815FF4"/>
    <w:rsid w:val="0087712E"/>
    <w:rsid w:val="008E16A2"/>
    <w:rsid w:val="009263BF"/>
    <w:rsid w:val="0094066C"/>
    <w:rsid w:val="00962038"/>
    <w:rsid w:val="009E0443"/>
    <w:rsid w:val="009E5761"/>
    <w:rsid w:val="00A4619A"/>
    <w:rsid w:val="00A572FD"/>
    <w:rsid w:val="00AC2E7F"/>
    <w:rsid w:val="00AF5DA7"/>
    <w:rsid w:val="00C23B07"/>
    <w:rsid w:val="00CC2464"/>
    <w:rsid w:val="00CD79C3"/>
    <w:rsid w:val="00CE6421"/>
    <w:rsid w:val="00D07A6C"/>
    <w:rsid w:val="00D12998"/>
    <w:rsid w:val="00D139EF"/>
    <w:rsid w:val="00D74D9E"/>
    <w:rsid w:val="00DD2BAB"/>
    <w:rsid w:val="00DE6C2F"/>
    <w:rsid w:val="00E64134"/>
    <w:rsid w:val="00E86C08"/>
    <w:rsid w:val="00E95AAB"/>
    <w:rsid w:val="00EC705B"/>
    <w:rsid w:val="00F33A9C"/>
    <w:rsid w:val="00FF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64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2BA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D2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D2BAB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CE642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E64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E64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D7DF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D7D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2B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E642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2BAB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2BAB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ConsPlusTitle">
    <w:name w:val="ConsPlusTitle"/>
    <w:rsid w:val="00DD2BA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Normal (Web)"/>
    <w:basedOn w:val="a"/>
    <w:rsid w:val="00DD2BAB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CE6421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E642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E642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D7DF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D7DF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Шмелева</cp:lastModifiedBy>
  <cp:revision>6</cp:revision>
  <cp:lastPrinted>2018-02-08T05:10:00Z</cp:lastPrinted>
  <dcterms:created xsi:type="dcterms:W3CDTF">2019-08-01T06:57:00Z</dcterms:created>
  <dcterms:modified xsi:type="dcterms:W3CDTF">2019-08-15T00:49:00Z</dcterms:modified>
</cp:coreProperties>
</file>