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5BB9" w:rsidRDefault="00F442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733E66" w:rsidRDefault="00F442D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проекту закона Приморского края </w:t>
      </w:r>
      <w:r w:rsidR="00733E66">
        <w:rPr>
          <w:sz w:val="28"/>
          <w:szCs w:val="28"/>
        </w:rPr>
        <w:t>"</w:t>
      </w:r>
      <w:r>
        <w:rPr>
          <w:sz w:val="28"/>
          <w:szCs w:val="28"/>
        </w:rPr>
        <w:t xml:space="preserve">О </w:t>
      </w:r>
      <w:r w:rsidR="00D441F2">
        <w:rPr>
          <w:sz w:val="28"/>
          <w:szCs w:val="28"/>
        </w:rPr>
        <w:t>Пограничном</w:t>
      </w:r>
      <w:r>
        <w:rPr>
          <w:sz w:val="28"/>
          <w:szCs w:val="28"/>
        </w:rPr>
        <w:t xml:space="preserve"> </w:t>
      </w:r>
    </w:p>
    <w:p w:rsidR="00245BB9" w:rsidRDefault="00F442D7">
      <w:pPr>
        <w:jc w:val="center"/>
      </w:pPr>
      <w:r>
        <w:rPr>
          <w:sz w:val="28"/>
          <w:szCs w:val="28"/>
        </w:rPr>
        <w:t>муниципальном округе</w:t>
      </w:r>
      <w:r w:rsidR="00733E66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</w:p>
    <w:p w:rsidR="00245BB9" w:rsidRDefault="00245BB9">
      <w:pPr>
        <w:jc w:val="center"/>
        <w:rPr>
          <w:sz w:val="28"/>
          <w:szCs w:val="28"/>
        </w:rPr>
      </w:pPr>
    </w:p>
    <w:p w:rsidR="00BF1B97" w:rsidRDefault="00BF1B97">
      <w:pPr>
        <w:jc w:val="center"/>
        <w:rPr>
          <w:sz w:val="28"/>
          <w:szCs w:val="28"/>
        </w:rPr>
      </w:pPr>
    </w:p>
    <w:p w:rsidR="00245BB9" w:rsidRDefault="00F442D7" w:rsidP="00BF1B97">
      <w:pPr>
        <w:autoSpaceDE w:val="0"/>
        <w:spacing w:line="360" w:lineRule="auto"/>
        <w:ind w:firstLine="709"/>
        <w:jc w:val="both"/>
      </w:pPr>
      <w:r>
        <w:rPr>
          <w:sz w:val="28"/>
          <w:szCs w:val="28"/>
        </w:rPr>
        <w:t xml:space="preserve">01.05.2019 года вступил в законную силу Федеральный закон № 87-ФЗ </w:t>
      </w:r>
      <w:r w:rsidR="00733E66">
        <w:rPr>
          <w:sz w:val="28"/>
          <w:szCs w:val="28"/>
        </w:rPr>
        <w:br/>
      </w:r>
      <w:r>
        <w:rPr>
          <w:sz w:val="28"/>
          <w:szCs w:val="28"/>
        </w:rPr>
        <w:t xml:space="preserve">"О внесении изменений в Федеральный закон "Об общих принципах организации местного самоуправления в Российской Федерации", </w:t>
      </w:r>
      <w:r w:rsidR="00733E66">
        <w:rPr>
          <w:sz w:val="28"/>
          <w:szCs w:val="28"/>
        </w:rPr>
        <w:br/>
      </w:r>
      <w:r>
        <w:rPr>
          <w:sz w:val="28"/>
          <w:szCs w:val="28"/>
        </w:rPr>
        <w:t>в соответствии с которым органам местного самоуправления с согласия населения, выраженного представительными органами соответствующих поселений и муниципального района, предоставлено право преобразования сельских поселений, входящих</w:t>
      </w:r>
      <w:r w:rsidR="00733E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состав муниципального района, путем </w:t>
      </w:r>
      <w:r w:rsidR="00733E66">
        <w:rPr>
          <w:sz w:val="28"/>
          <w:szCs w:val="28"/>
        </w:rPr>
        <w:br/>
      </w:r>
      <w:r>
        <w:rPr>
          <w:sz w:val="28"/>
          <w:szCs w:val="28"/>
        </w:rPr>
        <w:t xml:space="preserve">их объединения в муниципальный округ. </w:t>
      </w:r>
    </w:p>
    <w:p w:rsidR="00245BB9" w:rsidRDefault="00C46606" w:rsidP="00BF1B97">
      <w:pPr>
        <w:autoSpaceDE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Проектом закона Приморского края "О</w:t>
      </w:r>
      <w:r w:rsidR="00D441F2">
        <w:rPr>
          <w:sz w:val="28"/>
          <w:szCs w:val="28"/>
        </w:rPr>
        <w:t xml:space="preserve"> Пограничном </w:t>
      </w:r>
      <w:r>
        <w:rPr>
          <w:sz w:val="28"/>
          <w:szCs w:val="28"/>
        </w:rPr>
        <w:t>муниципальном округе" (далее – законопроект)</w:t>
      </w:r>
      <w:r w:rsidR="00F442D7">
        <w:rPr>
          <w:sz w:val="28"/>
          <w:szCs w:val="28"/>
        </w:rPr>
        <w:t xml:space="preserve"> предлагается образовать нов</w:t>
      </w:r>
      <w:r w:rsidR="00733E66">
        <w:rPr>
          <w:sz w:val="28"/>
          <w:szCs w:val="28"/>
        </w:rPr>
        <w:t>ое муниципальное образование – "</w:t>
      </w:r>
      <w:r w:rsidR="00D441F2">
        <w:rPr>
          <w:sz w:val="28"/>
          <w:szCs w:val="28"/>
        </w:rPr>
        <w:t xml:space="preserve">Пограничный </w:t>
      </w:r>
      <w:r w:rsidR="00F442D7">
        <w:rPr>
          <w:sz w:val="28"/>
          <w:szCs w:val="28"/>
        </w:rPr>
        <w:t>муниципальный округ</w:t>
      </w:r>
      <w:r w:rsidR="00733E66">
        <w:rPr>
          <w:sz w:val="28"/>
          <w:szCs w:val="28"/>
        </w:rPr>
        <w:t>"</w:t>
      </w:r>
      <w:r w:rsidR="00F442D7">
        <w:rPr>
          <w:sz w:val="28"/>
          <w:szCs w:val="28"/>
        </w:rPr>
        <w:t xml:space="preserve">. </w:t>
      </w:r>
    </w:p>
    <w:p w:rsidR="00245BB9" w:rsidRDefault="003737E2" w:rsidP="00BF1B97">
      <w:pPr>
        <w:spacing w:line="360" w:lineRule="auto"/>
        <w:ind w:firstLine="709"/>
        <w:jc w:val="both"/>
      </w:pPr>
      <w:r>
        <w:rPr>
          <w:sz w:val="28"/>
          <w:szCs w:val="28"/>
        </w:rPr>
        <w:t>З</w:t>
      </w:r>
      <w:r w:rsidR="00F442D7">
        <w:rPr>
          <w:sz w:val="28"/>
          <w:szCs w:val="28"/>
        </w:rPr>
        <w:t xml:space="preserve">аконопроект вносится на рассмотрение Законодательного </w:t>
      </w:r>
      <w:r w:rsidR="00BF1B97">
        <w:rPr>
          <w:sz w:val="28"/>
          <w:szCs w:val="28"/>
        </w:rPr>
        <w:t>С</w:t>
      </w:r>
      <w:r w:rsidR="00F442D7">
        <w:rPr>
          <w:sz w:val="28"/>
          <w:szCs w:val="28"/>
        </w:rPr>
        <w:t xml:space="preserve">обрания Приморского края по результатам проведенных публичных слушаний </w:t>
      </w:r>
      <w:r>
        <w:rPr>
          <w:sz w:val="28"/>
          <w:szCs w:val="28"/>
        </w:rPr>
        <w:br/>
      </w:r>
      <w:r w:rsidR="00F442D7">
        <w:rPr>
          <w:sz w:val="28"/>
          <w:szCs w:val="28"/>
        </w:rPr>
        <w:t xml:space="preserve">и с согласия населения, выраженного представительными органами </w:t>
      </w:r>
      <w:r w:rsidR="00D441F2">
        <w:rPr>
          <w:sz w:val="28"/>
          <w:szCs w:val="28"/>
        </w:rPr>
        <w:t xml:space="preserve"> </w:t>
      </w:r>
      <w:proofErr w:type="spellStart"/>
      <w:r w:rsidR="00D441F2">
        <w:rPr>
          <w:sz w:val="28"/>
          <w:szCs w:val="28"/>
        </w:rPr>
        <w:t>Жариковского</w:t>
      </w:r>
      <w:proofErr w:type="spellEnd"/>
      <w:r w:rsidR="009F43FE">
        <w:rPr>
          <w:sz w:val="28"/>
          <w:szCs w:val="28"/>
        </w:rPr>
        <w:t xml:space="preserve"> сельского поселения, </w:t>
      </w:r>
      <w:proofErr w:type="spellStart"/>
      <w:r w:rsidR="00D441F2">
        <w:rPr>
          <w:sz w:val="28"/>
          <w:szCs w:val="28"/>
        </w:rPr>
        <w:t>Сергеевского</w:t>
      </w:r>
      <w:proofErr w:type="spellEnd"/>
      <w:r w:rsidR="00F442D7">
        <w:rPr>
          <w:sz w:val="28"/>
          <w:szCs w:val="28"/>
        </w:rPr>
        <w:t xml:space="preserve"> сельск</w:t>
      </w:r>
      <w:r w:rsidR="009F43FE">
        <w:rPr>
          <w:sz w:val="28"/>
          <w:szCs w:val="28"/>
        </w:rPr>
        <w:t>ого</w:t>
      </w:r>
      <w:r w:rsidR="00F442D7">
        <w:rPr>
          <w:sz w:val="28"/>
          <w:szCs w:val="28"/>
        </w:rPr>
        <w:t xml:space="preserve"> поселени</w:t>
      </w:r>
      <w:r w:rsidR="009F43FE">
        <w:rPr>
          <w:sz w:val="28"/>
          <w:szCs w:val="28"/>
        </w:rPr>
        <w:t>я</w:t>
      </w:r>
      <w:r w:rsidR="00F442D7">
        <w:rPr>
          <w:sz w:val="28"/>
          <w:szCs w:val="28"/>
        </w:rPr>
        <w:t>,</w:t>
      </w:r>
      <w:r w:rsidR="00D441F2">
        <w:rPr>
          <w:sz w:val="28"/>
          <w:szCs w:val="28"/>
        </w:rPr>
        <w:t xml:space="preserve"> Пограничного городского поселения</w:t>
      </w:r>
      <w:r w:rsidR="009F43FE">
        <w:rPr>
          <w:sz w:val="28"/>
          <w:szCs w:val="28"/>
        </w:rPr>
        <w:t>,</w:t>
      </w:r>
      <w:r w:rsidR="00F442D7">
        <w:rPr>
          <w:sz w:val="28"/>
          <w:szCs w:val="28"/>
        </w:rPr>
        <w:t xml:space="preserve"> входящих в состав </w:t>
      </w:r>
      <w:r w:rsidR="00D441F2">
        <w:rPr>
          <w:sz w:val="28"/>
          <w:szCs w:val="28"/>
        </w:rPr>
        <w:t>Пограничного</w:t>
      </w:r>
      <w:r w:rsidR="00F442D7">
        <w:rPr>
          <w:sz w:val="28"/>
          <w:szCs w:val="28"/>
        </w:rPr>
        <w:t xml:space="preserve"> муниципального района Приморского края. </w:t>
      </w:r>
    </w:p>
    <w:p w:rsidR="00245BB9" w:rsidRDefault="00F442D7" w:rsidP="00BF1B9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Преобразование сельских поселений, входящих в состав </w:t>
      </w:r>
      <w:r w:rsidR="00D441F2">
        <w:rPr>
          <w:sz w:val="28"/>
          <w:szCs w:val="28"/>
        </w:rPr>
        <w:t xml:space="preserve">Пограничного </w:t>
      </w:r>
      <w:r>
        <w:rPr>
          <w:sz w:val="28"/>
          <w:szCs w:val="28"/>
        </w:rPr>
        <w:t>муниципального района</w:t>
      </w:r>
      <w:r w:rsidR="009F43FE">
        <w:rPr>
          <w:sz w:val="28"/>
          <w:szCs w:val="28"/>
        </w:rPr>
        <w:t>,</w:t>
      </w:r>
      <w:r>
        <w:rPr>
          <w:sz w:val="28"/>
          <w:szCs w:val="28"/>
        </w:rPr>
        <w:t xml:space="preserve"> осуществляется в целях: </w:t>
      </w:r>
    </w:p>
    <w:p w:rsidR="00245BB9" w:rsidRDefault="009F43FE" w:rsidP="009F43FE">
      <w:pPr>
        <w:spacing w:line="360" w:lineRule="auto"/>
        <w:jc w:val="both"/>
      </w:pPr>
      <w:r>
        <w:rPr>
          <w:sz w:val="28"/>
          <w:szCs w:val="28"/>
        </w:rPr>
        <w:t xml:space="preserve">- </w:t>
      </w:r>
      <w:r w:rsidR="00F442D7">
        <w:rPr>
          <w:sz w:val="28"/>
          <w:szCs w:val="28"/>
        </w:rPr>
        <w:t xml:space="preserve">ускорения социально-экономического развития территории; </w:t>
      </w:r>
    </w:p>
    <w:p w:rsidR="00245BB9" w:rsidRDefault="009F43FE" w:rsidP="009F43FE">
      <w:pPr>
        <w:spacing w:line="360" w:lineRule="auto"/>
        <w:jc w:val="both"/>
      </w:pPr>
      <w:r>
        <w:rPr>
          <w:sz w:val="28"/>
          <w:szCs w:val="28"/>
        </w:rPr>
        <w:t xml:space="preserve">- </w:t>
      </w:r>
      <w:r w:rsidR="00F442D7">
        <w:rPr>
          <w:sz w:val="28"/>
          <w:szCs w:val="28"/>
        </w:rPr>
        <w:t xml:space="preserve">повышения уровня жизни населения; </w:t>
      </w:r>
    </w:p>
    <w:p w:rsidR="00245BB9" w:rsidRDefault="009F43FE" w:rsidP="009F43FE">
      <w:pPr>
        <w:spacing w:line="360" w:lineRule="auto"/>
        <w:jc w:val="both"/>
      </w:pPr>
      <w:r>
        <w:rPr>
          <w:sz w:val="28"/>
          <w:szCs w:val="28"/>
        </w:rPr>
        <w:t xml:space="preserve">- </w:t>
      </w:r>
      <w:r w:rsidR="00F442D7">
        <w:rPr>
          <w:sz w:val="28"/>
          <w:szCs w:val="28"/>
        </w:rPr>
        <w:t xml:space="preserve">повышения качества исполнения органами местного самоуправления полномочий, установленных нормами действующего законодательства; </w:t>
      </w:r>
    </w:p>
    <w:p w:rsidR="00245BB9" w:rsidRDefault="009F43FE" w:rsidP="009F43FE">
      <w:pPr>
        <w:spacing w:line="360" w:lineRule="auto"/>
        <w:jc w:val="both"/>
      </w:pPr>
      <w:r>
        <w:rPr>
          <w:sz w:val="28"/>
          <w:szCs w:val="28"/>
        </w:rPr>
        <w:t xml:space="preserve">- </w:t>
      </w:r>
      <w:r w:rsidR="00F442D7">
        <w:rPr>
          <w:sz w:val="28"/>
          <w:szCs w:val="28"/>
        </w:rPr>
        <w:t>повышения оперативности принятия решений при решении вопросов местного зн</w:t>
      </w:r>
      <w:r w:rsidR="00733E66">
        <w:rPr>
          <w:sz w:val="28"/>
          <w:szCs w:val="28"/>
        </w:rPr>
        <w:t>ачения, а так</w:t>
      </w:r>
      <w:r w:rsidR="00F442D7">
        <w:rPr>
          <w:sz w:val="28"/>
          <w:szCs w:val="28"/>
        </w:rPr>
        <w:t xml:space="preserve">же при возникновении чрезвычайных ситуаций; </w:t>
      </w:r>
    </w:p>
    <w:p w:rsidR="003737E2" w:rsidRPr="003737E2" w:rsidRDefault="009F43FE" w:rsidP="009F43F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442D7">
        <w:rPr>
          <w:sz w:val="28"/>
          <w:szCs w:val="28"/>
        </w:rPr>
        <w:t xml:space="preserve">оптимизации взаимодействия органов местного самоуправления муниципального образования с органами </w:t>
      </w:r>
      <w:r w:rsidR="00276728">
        <w:rPr>
          <w:sz w:val="28"/>
          <w:szCs w:val="28"/>
        </w:rPr>
        <w:t xml:space="preserve">государственной власти </w:t>
      </w:r>
      <w:r w:rsidR="00276728">
        <w:rPr>
          <w:sz w:val="28"/>
          <w:szCs w:val="28"/>
        </w:rPr>
        <w:lastRenderedPageBreak/>
        <w:t xml:space="preserve">Приморского края, </w:t>
      </w:r>
      <w:r w:rsidR="003737E2" w:rsidRPr="003737E2">
        <w:rPr>
          <w:rFonts w:cs="Times New Roman"/>
          <w:bCs/>
          <w:sz w:val="28"/>
          <w:szCs w:val="28"/>
        </w:rPr>
        <w:t xml:space="preserve">органами местного самоуправления, физическими </w:t>
      </w:r>
      <w:r w:rsidR="00276728">
        <w:rPr>
          <w:rFonts w:cs="Times New Roman"/>
          <w:bCs/>
          <w:sz w:val="28"/>
          <w:szCs w:val="28"/>
        </w:rPr>
        <w:br/>
      </w:r>
      <w:r w:rsidR="003737E2" w:rsidRPr="003737E2">
        <w:rPr>
          <w:rFonts w:cs="Times New Roman"/>
          <w:bCs/>
          <w:sz w:val="28"/>
          <w:szCs w:val="28"/>
        </w:rPr>
        <w:t>и юридическими лицами.</w:t>
      </w:r>
    </w:p>
    <w:p w:rsidR="00245BB9" w:rsidRDefault="00C46606" w:rsidP="00BF1B9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Законопроект устанавливает:</w:t>
      </w:r>
    </w:p>
    <w:p w:rsidR="00245BB9" w:rsidRDefault="00F442D7" w:rsidP="00BF1B9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основания, цели и сроки образования </w:t>
      </w:r>
      <w:r w:rsidR="00D441F2">
        <w:rPr>
          <w:sz w:val="28"/>
          <w:szCs w:val="28"/>
        </w:rPr>
        <w:t>Пограничного</w:t>
      </w:r>
      <w:r>
        <w:rPr>
          <w:sz w:val="28"/>
          <w:szCs w:val="28"/>
        </w:rPr>
        <w:t xml:space="preserve"> муниципального округа; </w:t>
      </w:r>
    </w:p>
    <w:p w:rsidR="00245BB9" w:rsidRDefault="00F442D7" w:rsidP="00BF1B9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границы и состав территории </w:t>
      </w:r>
      <w:r w:rsidR="00D441F2">
        <w:rPr>
          <w:sz w:val="28"/>
          <w:szCs w:val="28"/>
        </w:rPr>
        <w:t xml:space="preserve">Пограничного </w:t>
      </w:r>
      <w:r>
        <w:rPr>
          <w:sz w:val="28"/>
          <w:szCs w:val="28"/>
        </w:rPr>
        <w:t xml:space="preserve">муниципального округа; </w:t>
      </w:r>
    </w:p>
    <w:p w:rsidR="00245BB9" w:rsidRDefault="00FC6CB6" w:rsidP="00BF1B97">
      <w:pPr>
        <w:spacing w:line="360" w:lineRule="auto"/>
        <w:ind w:firstLine="709"/>
        <w:jc w:val="both"/>
      </w:pPr>
      <w:r>
        <w:rPr>
          <w:sz w:val="28"/>
          <w:szCs w:val="28"/>
        </w:rPr>
        <w:t>правопреемство</w:t>
      </w:r>
      <w:r w:rsidR="00F442D7">
        <w:rPr>
          <w:sz w:val="28"/>
          <w:szCs w:val="28"/>
        </w:rPr>
        <w:t xml:space="preserve">; </w:t>
      </w:r>
    </w:p>
    <w:p w:rsidR="00245BB9" w:rsidRDefault="00F442D7" w:rsidP="00BF1B9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формирования органов местного самоуправления; </w:t>
      </w:r>
    </w:p>
    <w:p w:rsidR="00245BB9" w:rsidRDefault="00F442D7" w:rsidP="00BF1B9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</w:t>
      </w:r>
      <w:r w:rsidR="00FC6CB6">
        <w:rPr>
          <w:sz w:val="28"/>
          <w:szCs w:val="28"/>
        </w:rPr>
        <w:t xml:space="preserve"> исполнения бюджетов поселений и </w:t>
      </w:r>
      <w:r w:rsidR="00D441F2">
        <w:rPr>
          <w:sz w:val="28"/>
          <w:szCs w:val="28"/>
        </w:rPr>
        <w:t xml:space="preserve">Пограничного </w:t>
      </w:r>
      <w:r w:rsidR="00FC6CB6">
        <w:rPr>
          <w:sz w:val="28"/>
          <w:szCs w:val="28"/>
        </w:rPr>
        <w:t xml:space="preserve">муниципального района в 2019 году, составление проекта бюджета, утверждения бюджета </w:t>
      </w:r>
      <w:r w:rsidR="00D441F2">
        <w:rPr>
          <w:sz w:val="28"/>
          <w:szCs w:val="28"/>
        </w:rPr>
        <w:t>Пограничного</w:t>
      </w:r>
      <w:r w:rsidR="00FC6CB6">
        <w:rPr>
          <w:sz w:val="28"/>
          <w:szCs w:val="28"/>
        </w:rPr>
        <w:t xml:space="preserve"> муниципального округа на 2020 год </w:t>
      </w:r>
      <w:r w:rsidR="00276728">
        <w:rPr>
          <w:sz w:val="28"/>
          <w:szCs w:val="28"/>
        </w:rPr>
        <w:br/>
      </w:r>
      <w:r w:rsidR="00FC6CB6">
        <w:rPr>
          <w:sz w:val="28"/>
          <w:szCs w:val="28"/>
        </w:rPr>
        <w:t>и плановый период 2021 и 2022 годов и его исполнение в 2020 году.</w:t>
      </w:r>
    </w:p>
    <w:p w:rsidR="00276728" w:rsidRDefault="00276728" w:rsidP="007F044E">
      <w:pPr>
        <w:jc w:val="both"/>
        <w:rPr>
          <w:sz w:val="28"/>
          <w:szCs w:val="28"/>
        </w:rPr>
      </w:pPr>
      <w:bookmarkStart w:id="0" w:name="_GoBack"/>
      <w:bookmarkEnd w:id="0"/>
    </w:p>
    <w:p w:rsidR="00BF1B97" w:rsidRDefault="00BF1B97" w:rsidP="007F044E">
      <w:pPr>
        <w:jc w:val="both"/>
        <w:rPr>
          <w:sz w:val="28"/>
          <w:szCs w:val="28"/>
        </w:rPr>
      </w:pPr>
    </w:p>
    <w:tbl>
      <w:tblPr>
        <w:tblW w:w="10303" w:type="dxa"/>
        <w:tblLook w:val="04A0" w:firstRow="1" w:lastRow="0" w:firstColumn="1" w:lastColumn="0" w:noHBand="0" w:noVBand="1"/>
      </w:tblPr>
      <w:tblGrid>
        <w:gridCol w:w="5245"/>
        <w:gridCol w:w="5058"/>
      </w:tblGrid>
      <w:tr w:rsidR="007F044E" w:rsidRPr="00276728" w:rsidTr="00D441F2">
        <w:tc>
          <w:tcPr>
            <w:tcW w:w="5245" w:type="dxa"/>
            <w:shd w:val="clear" w:color="auto" w:fill="auto"/>
          </w:tcPr>
          <w:p w:rsidR="007F044E" w:rsidRPr="00276728" w:rsidRDefault="007F044E" w:rsidP="00D441F2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276728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Председатель Думы </w:t>
            </w:r>
            <w:r w:rsidR="00D441F2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Пограничного </w:t>
            </w:r>
            <w:r w:rsidRPr="00276728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муниципального </w:t>
            </w:r>
            <w:r w:rsidR="00D441F2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района                                               </w:t>
            </w:r>
          </w:p>
        </w:tc>
        <w:tc>
          <w:tcPr>
            <w:tcW w:w="5058" w:type="dxa"/>
            <w:shd w:val="clear" w:color="auto" w:fill="auto"/>
          </w:tcPr>
          <w:p w:rsidR="007F044E" w:rsidRPr="00276728" w:rsidRDefault="007F044E" w:rsidP="00362989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  <w:p w:rsidR="007F044E" w:rsidRPr="00276728" w:rsidRDefault="00D441F2" w:rsidP="00D441F2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                            В.А. Евдокимов</w:t>
            </w:r>
          </w:p>
        </w:tc>
      </w:tr>
    </w:tbl>
    <w:p w:rsidR="007F044E" w:rsidRDefault="007F044E" w:rsidP="007F044E">
      <w:pPr>
        <w:jc w:val="both"/>
        <w:rPr>
          <w:sz w:val="28"/>
          <w:szCs w:val="28"/>
        </w:rPr>
      </w:pPr>
    </w:p>
    <w:sectPr w:rsidR="007F044E" w:rsidSect="00BF1B97">
      <w:headerReference w:type="default" r:id="rId6"/>
      <w:pgSz w:w="11906" w:h="16838"/>
      <w:pgMar w:top="1134" w:right="851" w:bottom="1134" w:left="1701" w:header="0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24CA" w:rsidRDefault="00CD24CA" w:rsidP="00BF1B97">
      <w:r>
        <w:separator/>
      </w:r>
    </w:p>
  </w:endnote>
  <w:endnote w:type="continuationSeparator" w:id="0">
    <w:p w:rsidR="00CD24CA" w:rsidRDefault="00CD24CA" w:rsidP="00BF1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24CA" w:rsidRDefault="00CD24CA" w:rsidP="00BF1B97">
      <w:r>
        <w:separator/>
      </w:r>
    </w:p>
  </w:footnote>
  <w:footnote w:type="continuationSeparator" w:id="0">
    <w:p w:rsidR="00CD24CA" w:rsidRDefault="00CD24CA" w:rsidP="00BF1B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94602689"/>
      <w:docPartObj>
        <w:docPartGallery w:val="Page Numbers (Top of Page)"/>
        <w:docPartUnique/>
      </w:docPartObj>
    </w:sdtPr>
    <w:sdtEndPr/>
    <w:sdtContent>
      <w:p w:rsidR="00BF1B97" w:rsidRDefault="00BF1B9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BF1B97" w:rsidRDefault="00BF1B97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BB9"/>
    <w:rsid w:val="00245BB9"/>
    <w:rsid w:val="00276728"/>
    <w:rsid w:val="003737E2"/>
    <w:rsid w:val="00655C73"/>
    <w:rsid w:val="00733E66"/>
    <w:rsid w:val="007F044E"/>
    <w:rsid w:val="009F43FE"/>
    <w:rsid w:val="00BF1B97"/>
    <w:rsid w:val="00C46606"/>
    <w:rsid w:val="00CD24CA"/>
    <w:rsid w:val="00D441F2"/>
    <w:rsid w:val="00F442D7"/>
    <w:rsid w:val="00FC6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C232B"/>
  <w15:docId w15:val="{942DB115-6101-43DB-8804-781476BE9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NSimSun" w:hAnsi="Times New Roman" w:cs="Mangal"/>
        <w:kern w:val="2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eastAsia="Microsoft YaHei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6">
    <w:name w:val="index heading"/>
    <w:basedOn w:val="a"/>
    <w:qFormat/>
    <w:pPr>
      <w:suppressLineNumbers/>
    </w:pPr>
  </w:style>
  <w:style w:type="paragraph" w:styleId="a7">
    <w:name w:val="Balloon Text"/>
    <w:basedOn w:val="a"/>
    <w:link w:val="a8"/>
    <w:uiPriority w:val="99"/>
    <w:semiHidden/>
    <w:unhideWhenUsed/>
    <w:rsid w:val="00F442D7"/>
    <w:rPr>
      <w:rFonts w:ascii="Segoe UI" w:hAnsi="Segoe UI"/>
      <w:sz w:val="18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442D7"/>
    <w:rPr>
      <w:rFonts w:ascii="Segoe UI" w:hAnsi="Segoe UI"/>
      <w:sz w:val="18"/>
      <w:szCs w:val="16"/>
    </w:rPr>
  </w:style>
  <w:style w:type="paragraph" w:styleId="a9">
    <w:name w:val="header"/>
    <w:basedOn w:val="a"/>
    <w:link w:val="aa"/>
    <w:uiPriority w:val="99"/>
    <w:unhideWhenUsed/>
    <w:rsid w:val="00BF1B97"/>
    <w:pPr>
      <w:tabs>
        <w:tab w:val="center" w:pos="4677"/>
        <w:tab w:val="right" w:pos="9355"/>
      </w:tabs>
    </w:pPr>
    <w:rPr>
      <w:szCs w:val="21"/>
    </w:rPr>
  </w:style>
  <w:style w:type="character" w:customStyle="1" w:styleId="aa">
    <w:name w:val="Верхний колонтитул Знак"/>
    <w:basedOn w:val="a0"/>
    <w:link w:val="a9"/>
    <w:uiPriority w:val="99"/>
    <w:rsid w:val="00BF1B97"/>
    <w:rPr>
      <w:szCs w:val="21"/>
    </w:rPr>
  </w:style>
  <w:style w:type="paragraph" w:styleId="ab">
    <w:name w:val="footer"/>
    <w:basedOn w:val="a"/>
    <w:link w:val="ac"/>
    <w:uiPriority w:val="99"/>
    <w:unhideWhenUsed/>
    <w:rsid w:val="00BF1B97"/>
    <w:pPr>
      <w:tabs>
        <w:tab w:val="center" w:pos="4677"/>
        <w:tab w:val="right" w:pos="9355"/>
      </w:tabs>
    </w:pPr>
    <w:rPr>
      <w:szCs w:val="21"/>
    </w:rPr>
  </w:style>
  <w:style w:type="character" w:customStyle="1" w:styleId="ac">
    <w:name w:val="Нижний колонтитул Знак"/>
    <w:basedOn w:val="a0"/>
    <w:link w:val="ab"/>
    <w:uiPriority w:val="99"/>
    <w:rsid w:val="00BF1B97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Косарева Алена Станиславовна</dc:creator>
  <dc:description/>
  <cp:lastModifiedBy>218-2</cp:lastModifiedBy>
  <cp:revision>5</cp:revision>
  <cp:lastPrinted>2019-08-13T01:34:00Z</cp:lastPrinted>
  <dcterms:created xsi:type="dcterms:W3CDTF">2019-08-13T01:35:00Z</dcterms:created>
  <dcterms:modified xsi:type="dcterms:W3CDTF">2019-08-27T06:42:00Z</dcterms:modified>
  <dc:language>ru-RU</dc:language>
</cp:coreProperties>
</file>