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656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C5CC0" w:rsidRPr="001534C7" w:rsidRDefault="005C5CC0" w:rsidP="005C5CC0">
      <w:pPr>
        <w:jc w:val="center"/>
        <w:rPr>
          <w:b/>
          <w:szCs w:val="28"/>
        </w:rPr>
      </w:pPr>
      <w:r w:rsidRPr="001534C7">
        <w:rPr>
          <w:b/>
          <w:bCs/>
          <w:szCs w:val="28"/>
        </w:rPr>
        <w:t>О ПОЧЕТНЫХ ЗВАНИЯХ ПРИМОРСКОГО КРАЯ</w:t>
      </w:r>
      <w:r w:rsidRPr="001534C7">
        <w:rPr>
          <w:b/>
          <w:bCs/>
          <w:szCs w:val="28"/>
        </w:rPr>
        <w:br/>
        <w:t>"ГОРОД ВОИНСКОЙ ДОБЛЕСТИ", "НАСЕЛЕННЫЙ ПУНКТ ВОИНСКОЙ ДОБЛЕСТИ"</w:t>
      </w:r>
    </w:p>
    <w:p w:rsidR="005C5CC0" w:rsidRPr="001534C7" w:rsidRDefault="005C5CC0" w:rsidP="005C5CC0">
      <w:pPr>
        <w:jc w:val="center"/>
        <w:rPr>
          <w:b/>
          <w:szCs w:val="28"/>
        </w:rPr>
      </w:pPr>
    </w:p>
    <w:p w:rsidR="005C5CC0" w:rsidRPr="001534C7" w:rsidRDefault="005C5CC0" w:rsidP="005C5CC0">
      <w:pPr>
        <w:ind w:firstLine="709"/>
        <w:jc w:val="both"/>
        <w:rPr>
          <w:szCs w:val="28"/>
        </w:rPr>
      </w:pPr>
      <w:r w:rsidRPr="001534C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июня </w:t>
      </w:r>
      <w:r>
        <w:rPr>
          <w:szCs w:val="28"/>
        </w:rPr>
        <w:br/>
        <w:t>2019 года в первом чтении</w:t>
      </w:r>
    </w:p>
    <w:p w:rsidR="005C5CC0" w:rsidRDefault="005C5CC0" w:rsidP="005C5CC0">
      <w:pPr>
        <w:ind w:firstLine="709"/>
        <w:jc w:val="both"/>
        <w:rPr>
          <w:szCs w:val="28"/>
        </w:rPr>
      </w:pPr>
    </w:p>
    <w:p w:rsidR="005C5CC0" w:rsidRPr="001305AF" w:rsidRDefault="005C5CC0" w:rsidP="005C5CC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305AF">
        <w:rPr>
          <w:rFonts w:eastAsia="Calibri"/>
          <w:szCs w:val="28"/>
          <w:lang w:eastAsia="en-US"/>
        </w:rPr>
        <w:t>СТАТЬЯ 1. ПРЕДМЕТ РЕГУЛИРОВАНИЯ НАСТОЯЩЕГО ЗАКОНА</w:t>
      </w:r>
    </w:p>
    <w:p w:rsidR="005C5CC0" w:rsidRPr="001305AF" w:rsidRDefault="005C5CC0" w:rsidP="005C5CC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C5CC0" w:rsidRPr="001305AF" w:rsidRDefault="005C5CC0" w:rsidP="005C5CC0">
      <w:pPr>
        <w:pStyle w:val="ConsPlusNormal"/>
        <w:ind w:firstLine="709"/>
        <w:jc w:val="both"/>
      </w:pPr>
      <w:r w:rsidRPr="001305AF">
        <w:t>Настоящий Закон в целях увековеч</w:t>
      </w:r>
      <w:r>
        <w:t>е</w:t>
      </w:r>
      <w:r w:rsidRPr="001305AF">
        <w:t>ния памяти о подвигах воинов, погибших при защите Отечества, устанавливает правовые основы присвоения городам и населенным пунктам Приморского края почетных званий Приморского края "Город воинской доблести", "Населенный пункт воинской доблести" (далее - почетное звание).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Cs/>
          <w:szCs w:val="28"/>
          <w:lang w:eastAsia="zh-CN"/>
        </w:rPr>
      </w:pPr>
    </w:p>
    <w:p w:rsidR="005C5CC0" w:rsidRPr="001305AF" w:rsidRDefault="005C5CC0" w:rsidP="005C5CC0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Cs/>
          <w:szCs w:val="28"/>
          <w:lang w:eastAsia="zh-CN"/>
        </w:rPr>
      </w:pPr>
      <w:r w:rsidRPr="001305AF">
        <w:rPr>
          <w:rFonts w:eastAsia="SimSun"/>
          <w:bCs/>
          <w:szCs w:val="28"/>
          <w:lang w:eastAsia="zh-CN"/>
        </w:rPr>
        <w:t>СТАТЬЯ 2. ПРИСВОЕНИЕ ПОЧЕТНЫХ ЗВАНИЙ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1305AF">
        <w:rPr>
          <w:rFonts w:eastAsia="SimSun"/>
          <w:bCs/>
          <w:szCs w:val="28"/>
          <w:lang w:eastAsia="zh-CN"/>
        </w:rPr>
        <w:t>1.Почетное звание присваивается городам и населенным пунктам Приморского края, на территории которых или в непосредственной близости от которых в ходе сражений защитники Отечества проявили мужество, стойкость и массовый героизм.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</w:pPr>
      <w:r w:rsidRPr="001305AF">
        <w:rPr>
          <w:rFonts w:eastAsia="SimSun"/>
          <w:bCs/>
          <w:szCs w:val="28"/>
          <w:lang w:eastAsia="zh-CN"/>
        </w:rPr>
        <w:t xml:space="preserve">2.Почетное звание </w:t>
      </w:r>
      <w:r w:rsidRPr="001305AF">
        <w:t>Приморского края "Город воинской доблести" присваивается городам Приморского края.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</w:pPr>
      <w:r w:rsidRPr="001305AF">
        <w:t>3.Почетное звание Приморского края "Населенный пункт воинской доблести" присваивается иным населенным пунктам Приморского края.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>4.Почетное звание является высшей степенью признательности жителей Приморского края.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 xml:space="preserve">5.Почетное звание </w:t>
      </w:r>
      <w:r w:rsidRPr="001305AF">
        <w:t>Приморского края "Город воинской доблести" не присваивается городам, удостоенным в соответствии с законодательством Российской Федерации почетного звания Российской Федерации "Город воинской славы".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1305AF">
        <w:t>6.Почетное звание присваивается законом Приморского края.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5C5CC0" w:rsidRDefault="005C5CC0" w:rsidP="005C5CC0">
      <w:pPr>
        <w:pStyle w:val="ConsPlusNormal"/>
        <w:tabs>
          <w:tab w:val="left" w:pos="2268"/>
        </w:tabs>
        <w:ind w:firstLine="709"/>
        <w:jc w:val="both"/>
        <w:outlineLvl w:val="0"/>
      </w:pPr>
      <w:r w:rsidRPr="001305AF">
        <w:t xml:space="preserve">СТАТЬЯ 3. ПРЕДЛОЖЕНИЕ О ПРИСВОЕНИИ </w:t>
      </w:r>
    </w:p>
    <w:p w:rsidR="005C5CC0" w:rsidRPr="001305AF" w:rsidRDefault="005C5CC0" w:rsidP="005C5CC0">
      <w:pPr>
        <w:pStyle w:val="ConsPlusNormal"/>
        <w:ind w:left="1418" w:firstLine="709"/>
        <w:jc w:val="both"/>
        <w:outlineLvl w:val="0"/>
      </w:pPr>
      <w:r w:rsidRPr="001305AF">
        <w:t>ПОЧЕТНОГО ЗВАНИЯ</w:t>
      </w:r>
    </w:p>
    <w:p w:rsidR="005C5CC0" w:rsidRPr="001305AF" w:rsidRDefault="005C5CC0" w:rsidP="005C5CC0">
      <w:pPr>
        <w:pStyle w:val="ConsPlusNormal"/>
        <w:ind w:firstLine="709"/>
        <w:jc w:val="both"/>
      </w:pP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305AF">
        <w:t xml:space="preserve">1.Предложение о присвоении городу или населенному пункту Приморского края почетного звания (далее - предложение) может вноситься в представительный орган муниципального образования, в границах которого расположен город или населенный пункт, органами государственной власти Приморского края, органами местного </w:t>
      </w:r>
      <w:r w:rsidRPr="001305AF">
        <w:lastRenderedPageBreak/>
        <w:t>самоуправления муниципальных образований Приморского края,</w:t>
      </w:r>
      <w:r w:rsidRPr="001305AF">
        <w:rPr>
          <w:szCs w:val="28"/>
        </w:rPr>
        <w:t xml:space="preserve"> юридическими лицами</w:t>
      </w:r>
      <w:r w:rsidRPr="001305AF">
        <w:t xml:space="preserve">, общественными объединениями, </w:t>
      </w:r>
      <w:r w:rsidRPr="001305AF">
        <w:rPr>
          <w:color w:val="000000"/>
          <w:szCs w:val="28"/>
        </w:rPr>
        <w:t>гражданами Российской Федерации</w:t>
      </w:r>
      <w:r w:rsidRPr="001305AF">
        <w:rPr>
          <w:color w:val="000000"/>
        </w:rPr>
        <w:t>.</w:t>
      </w:r>
    </w:p>
    <w:p w:rsidR="005C5CC0" w:rsidRPr="001305AF" w:rsidRDefault="005C5CC0" w:rsidP="005C5CC0">
      <w:pPr>
        <w:pStyle w:val="ConsPlusNormal"/>
        <w:ind w:firstLine="709"/>
        <w:jc w:val="both"/>
      </w:pPr>
      <w:r w:rsidRPr="001305AF">
        <w:t>2.Предложение должно содержать документально подтвержденное описание событий, послуживших основанием для его внесения.</w:t>
      </w:r>
    </w:p>
    <w:p w:rsidR="005C5CC0" w:rsidRPr="001305AF" w:rsidRDefault="005C5CC0" w:rsidP="005C5CC0">
      <w:pPr>
        <w:pStyle w:val="ConsPlusNormal"/>
        <w:ind w:firstLine="709"/>
        <w:jc w:val="both"/>
        <w:outlineLvl w:val="0"/>
      </w:pPr>
    </w:p>
    <w:p w:rsidR="005C5CC0" w:rsidRPr="001305AF" w:rsidRDefault="005C5CC0" w:rsidP="005C5CC0">
      <w:pPr>
        <w:pStyle w:val="ConsPlusNormal"/>
        <w:tabs>
          <w:tab w:val="left" w:pos="2268"/>
        </w:tabs>
        <w:ind w:firstLine="709"/>
        <w:jc w:val="both"/>
        <w:outlineLvl w:val="0"/>
      </w:pPr>
      <w:r w:rsidRPr="001305AF">
        <w:t xml:space="preserve">СТАТЬЯ 4. ПОРЯДОК РАССМОТРЕНИЯ ПРЕДЛОЖЕНИЯ О </w:t>
      </w:r>
    </w:p>
    <w:p w:rsidR="005C5CC0" w:rsidRPr="001305AF" w:rsidRDefault="005C5CC0" w:rsidP="005C5CC0">
      <w:pPr>
        <w:pStyle w:val="ConsPlusNormal"/>
        <w:ind w:firstLine="2127"/>
        <w:jc w:val="both"/>
        <w:outlineLvl w:val="0"/>
      </w:pPr>
      <w:r>
        <w:t xml:space="preserve"> </w:t>
      </w:r>
      <w:r w:rsidRPr="001305AF">
        <w:t>ПРИСВОЕНИИ ПОЧЕТНОГО ЗВАНИЯ</w:t>
      </w:r>
    </w:p>
    <w:p w:rsidR="005C5CC0" w:rsidRPr="001305AF" w:rsidRDefault="005C5CC0" w:rsidP="005C5CC0">
      <w:pPr>
        <w:pStyle w:val="ConsPlusNormal"/>
        <w:ind w:firstLine="540"/>
        <w:jc w:val="both"/>
        <w:outlineLvl w:val="0"/>
      </w:pPr>
    </w:p>
    <w:p w:rsidR="005C5CC0" w:rsidRPr="001305AF" w:rsidRDefault="005C5CC0" w:rsidP="005C5CC0">
      <w:pPr>
        <w:pStyle w:val="ConsPlusNormal"/>
        <w:ind w:firstLine="709"/>
        <w:jc w:val="both"/>
        <w:outlineLvl w:val="0"/>
      </w:pPr>
      <w:r w:rsidRPr="001305AF">
        <w:t xml:space="preserve">1.Представительный орган муниципального образования рассматривает предложение в течение 30 рабочих дней со дня его поступления и принимает одно из следующих решений: </w:t>
      </w:r>
    </w:p>
    <w:p w:rsidR="005C5CC0" w:rsidRPr="001305AF" w:rsidRDefault="005C5CC0" w:rsidP="005C5CC0">
      <w:pPr>
        <w:pStyle w:val="ConsPlusNormal"/>
        <w:ind w:firstLine="709"/>
        <w:jc w:val="both"/>
        <w:outlineLvl w:val="0"/>
        <w:rPr>
          <w:rFonts w:eastAsia="SimSun"/>
          <w:bCs/>
          <w:lang w:eastAsia="zh-CN"/>
        </w:rPr>
      </w:pPr>
      <w:r>
        <w:t>1)</w:t>
      </w:r>
      <w:r w:rsidRPr="001305AF">
        <w:t>об обращении в Законодательное Собрание Пр</w:t>
      </w:r>
      <w:r>
        <w:t>иморского края</w:t>
      </w:r>
      <w:r>
        <w:br/>
      </w:r>
      <w:r w:rsidRPr="001305AF">
        <w:t xml:space="preserve">(далее - Законодательное Собрание) с ходатайством о присвоении населенному пункту почетного звания (далее - ходатайство) с учетом мнения </w:t>
      </w:r>
      <w:r w:rsidRPr="001305AF">
        <w:rPr>
          <w:rFonts w:eastAsia="SimSun"/>
          <w:bCs/>
          <w:lang w:eastAsia="zh-CN"/>
        </w:rPr>
        <w:t xml:space="preserve">главы муниципального образования о присвоении почетного звания; </w:t>
      </w:r>
    </w:p>
    <w:p w:rsidR="005C5CC0" w:rsidRPr="001305AF" w:rsidRDefault="005C5CC0" w:rsidP="005C5CC0">
      <w:pPr>
        <w:pStyle w:val="ConsPlusNormal"/>
        <w:ind w:firstLine="709"/>
        <w:jc w:val="both"/>
        <w:outlineLvl w:val="0"/>
      </w:pPr>
      <w:r>
        <w:t>2)</w:t>
      </w:r>
      <w:r w:rsidRPr="001305AF">
        <w:t xml:space="preserve">об отклонении внесенного предложения. 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1305AF">
        <w:rPr>
          <w:rFonts w:eastAsia="SimSun"/>
          <w:bCs/>
          <w:szCs w:val="28"/>
          <w:lang w:eastAsia="zh-CN"/>
        </w:rPr>
        <w:t>2.К ходатайству представительного органа муниципального образования прилагаются соответствующее решение представительного органа муниципального образования, мнение главы</w:t>
      </w:r>
      <w:r w:rsidRPr="001305AF">
        <w:rPr>
          <w:rFonts w:eastAsia="SimSun"/>
          <w:bCs/>
          <w:lang w:eastAsia="zh-CN"/>
        </w:rPr>
        <w:t xml:space="preserve"> муниципального образования о присвоении почетного звания</w:t>
      </w:r>
      <w:r w:rsidRPr="001305AF">
        <w:rPr>
          <w:rFonts w:eastAsia="SimSun"/>
          <w:bCs/>
          <w:szCs w:val="28"/>
          <w:lang w:eastAsia="zh-CN"/>
        </w:rPr>
        <w:t xml:space="preserve">, а также предложение. 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>3.Поступившее в Законодательное Собрание ходатайство передается в комитет Законодательного Собрания, назначенный председателем Законодательного Собрания ответственным (далее - ответственный комитет).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 xml:space="preserve">4.Ответственный комитет рассматривает ходатайство в течение </w:t>
      </w:r>
      <w:r w:rsidRPr="001305AF">
        <w:rPr>
          <w:szCs w:val="28"/>
        </w:rPr>
        <w:br/>
        <w:t xml:space="preserve">50 рабочих дней со дня его поступления и принимает одно из следующих решений: 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1305AF">
        <w:rPr>
          <w:szCs w:val="28"/>
        </w:rPr>
        <w:t xml:space="preserve">в случае несоответствия ходатайства требованиям </w:t>
      </w:r>
      <w:hyperlink r:id="rId8" w:history="1">
        <w:r w:rsidRPr="001305AF">
          <w:rPr>
            <w:szCs w:val="28"/>
          </w:rPr>
          <w:t>части 2</w:t>
        </w:r>
        <w:r w:rsidRPr="001305AF">
          <w:rPr>
            <w:color w:val="0000FF"/>
            <w:szCs w:val="28"/>
          </w:rPr>
          <w:t xml:space="preserve"> </w:t>
        </w:r>
      </w:hyperlink>
      <w:r w:rsidRPr="001305AF">
        <w:rPr>
          <w:szCs w:val="28"/>
        </w:rPr>
        <w:t>настоящей статьи - о возвращении ходатайства представительному органу муниципального образования. В течение 10 рабочих дней со дня принятия данного решения ответственный комитет направляет в представительный орган муниципального образования его копию и возвращает ходатайство;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305AF">
        <w:rPr>
          <w:szCs w:val="28"/>
        </w:rPr>
        <w:t xml:space="preserve">в случае соответствия ходатайства требованиям </w:t>
      </w:r>
      <w:hyperlink r:id="rId9" w:history="1">
        <w:r w:rsidRPr="001305AF">
          <w:rPr>
            <w:szCs w:val="28"/>
          </w:rPr>
          <w:t>части 2 настоящей статьи</w:t>
        </w:r>
      </w:hyperlink>
      <w:r w:rsidRPr="001305AF">
        <w:rPr>
          <w:szCs w:val="28"/>
        </w:rPr>
        <w:t xml:space="preserve"> - о направлении ходатайства на заключение Губернатору Приморского края, за исключением случая, если ходатайство направлено в Законодательное Собрание Губернатором Приморского края. Ходатайство направляется Губернатору Приморского края на заключение в течение </w:t>
      </w:r>
      <w:r>
        <w:rPr>
          <w:szCs w:val="28"/>
        </w:rPr>
        <w:br/>
        <w:t>трех</w:t>
      </w:r>
      <w:r w:rsidRPr="001305AF">
        <w:rPr>
          <w:szCs w:val="28"/>
        </w:rPr>
        <w:t xml:space="preserve"> рабочих дней со дня принятия данного решения. 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>5.Губернатор Приморского края в течение 30 рабочих дней со дня получения ходатайства направляет в Законодательное Собрание заключение о результатах его рассмотрения.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>6.Ответственный комитет в течени</w:t>
      </w:r>
      <w:r>
        <w:rPr>
          <w:szCs w:val="28"/>
        </w:rPr>
        <w:t>е</w:t>
      </w:r>
      <w:r w:rsidRPr="001305AF">
        <w:rPr>
          <w:szCs w:val="28"/>
        </w:rPr>
        <w:t xml:space="preserve"> 20 рабочих дней со дня получения положительного заключения Губернатора Приморского края в порядке законодательной инициативы вносит в Законодательное Собрание проект закона Приморского края о присвоении городу или населенному пункту почетного звания.</w:t>
      </w:r>
    </w:p>
    <w:p w:rsidR="005C5CC0" w:rsidRPr="001305AF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7.</w:t>
      </w:r>
      <w:r w:rsidRPr="001305AF">
        <w:rPr>
          <w:szCs w:val="28"/>
        </w:rPr>
        <w:t>Ответственный комитет в течени</w:t>
      </w:r>
      <w:r>
        <w:rPr>
          <w:szCs w:val="28"/>
        </w:rPr>
        <w:t>е</w:t>
      </w:r>
      <w:r w:rsidRPr="001305AF">
        <w:rPr>
          <w:szCs w:val="28"/>
        </w:rPr>
        <w:t xml:space="preserve"> 20 рабочих дней со дня получения отрицательного заключения Губернатора Приморского края возвращает представительному органу муниципального образования ходатайство и документы, указанные в части 2 настоящей статьи, а также направляет в его адрес копию заключения Губернатора Приморского края. </w:t>
      </w:r>
    </w:p>
    <w:p w:rsidR="005C5CC0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8.В случае отрицательного заключения Губернатора Приморского края на ходатайство повторное ходатайство может быть внесено представительным органом муниципального образования в Законодательное Собрание не ранее чем через год со дня получения копии данного заключения. </w:t>
      </w: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5CC0" w:rsidRDefault="005C5CC0" w:rsidP="005C5CC0">
      <w:pPr>
        <w:tabs>
          <w:tab w:val="left" w:pos="2268"/>
          <w:tab w:val="left" w:pos="2835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534C7">
        <w:rPr>
          <w:szCs w:val="28"/>
        </w:rPr>
        <w:t xml:space="preserve">СТАТЬЯ 5. ГРАМОТА О ПРИСВОЕНИИ </w:t>
      </w:r>
    </w:p>
    <w:p w:rsidR="005C5CC0" w:rsidRPr="001534C7" w:rsidRDefault="005C5CC0" w:rsidP="005C5CC0">
      <w:pPr>
        <w:tabs>
          <w:tab w:val="left" w:pos="2268"/>
          <w:tab w:val="left" w:pos="2835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</w:t>
      </w:r>
      <w:r w:rsidRPr="001534C7">
        <w:rPr>
          <w:szCs w:val="28"/>
        </w:rPr>
        <w:t>ПОЧЕТНОГО ЗВАНИЯ</w:t>
      </w: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1.</w:t>
      </w:r>
      <w:r w:rsidRPr="001534C7">
        <w:rPr>
          <w:szCs w:val="28"/>
        </w:rPr>
        <w:t>Представительному органу муниципального образования, в границах которого расположен город, населенный пункт, удостоенный почетного звания</w:t>
      </w:r>
      <w:r w:rsidRPr="001534C7">
        <w:t xml:space="preserve">, в течение 30 дней со дня опубликования </w:t>
      </w:r>
      <w:r>
        <w:t>з</w:t>
      </w:r>
      <w:r w:rsidRPr="001534C7">
        <w:t xml:space="preserve">акона Приморского края о присвоении почетного звания в торжественной обстановке вручается </w:t>
      </w:r>
      <w:r>
        <w:t>Г</w:t>
      </w:r>
      <w:r w:rsidRPr="001534C7">
        <w:t xml:space="preserve">рамота о присвоении почетного звания (далее - </w:t>
      </w:r>
      <w:r>
        <w:t>Г</w:t>
      </w:r>
      <w:r w:rsidRPr="001534C7">
        <w:t>рамота).</w:t>
      </w: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</w:pPr>
      <w:r>
        <w:t>2.</w:t>
      </w:r>
      <w:r w:rsidRPr="001534C7">
        <w:t>Грамота подписывается Губернатором Приморского края.</w:t>
      </w: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</w:pPr>
      <w:r w:rsidRPr="001534C7">
        <w:t xml:space="preserve">3.Образец и описание бланка Грамоты установлены </w:t>
      </w:r>
      <w:r>
        <w:br/>
      </w:r>
      <w:r w:rsidRPr="001534C7">
        <w:t>приложениями 1 и 2 к настоящему Закону.</w:t>
      </w: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</w:pPr>
    </w:p>
    <w:p w:rsidR="005C5CC0" w:rsidRDefault="005C5CC0" w:rsidP="005C5CC0">
      <w:pPr>
        <w:tabs>
          <w:tab w:val="left" w:pos="2268"/>
        </w:tabs>
        <w:autoSpaceDE w:val="0"/>
        <w:autoSpaceDN w:val="0"/>
        <w:adjustRightInd w:val="0"/>
        <w:ind w:firstLine="709"/>
        <w:jc w:val="both"/>
      </w:pPr>
      <w:r w:rsidRPr="001534C7">
        <w:t xml:space="preserve">СТАТЬЯ 6. </w:t>
      </w:r>
      <w:r>
        <w:t xml:space="preserve">СТЕЛА </w:t>
      </w:r>
      <w:r w:rsidRPr="001534C7">
        <w:t xml:space="preserve">"ГОРОД ВОИНСКОЙ ДОБЛЕСТИ", </w:t>
      </w:r>
    </w:p>
    <w:p w:rsidR="005C5CC0" w:rsidRDefault="005C5CC0" w:rsidP="005C5CC0">
      <w:pPr>
        <w:autoSpaceDE w:val="0"/>
        <w:autoSpaceDN w:val="0"/>
        <w:adjustRightInd w:val="0"/>
        <w:ind w:firstLine="2127"/>
        <w:jc w:val="both"/>
      </w:pPr>
      <w:r>
        <w:t xml:space="preserve"> </w:t>
      </w:r>
      <w:r w:rsidRPr="001534C7">
        <w:t>"НАСЕЛЕННЫЙ ПУНКТ ВОИНСКОЙ ДОБЛЕСТИ"</w:t>
      </w: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</w:pP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34C7">
        <w:t xml:space="preserve">На территории города или населенного пункта, удостоенного почетного звания, устанавливается стела с изображением герба населенного пункта (при наличии) и текстом </w:t>
      </w:r>
      <w:r>
        <w:t>п</w:t>
      </w:r>
      <w:r w:rsidRPr="001534C7">
        <w:t>оложений</w:t>
      </w:r>
      <w:r>
        <w:t xml:space="preserve"> з</w:t>
      </w:r>
      <w:r w:rsidRPr="001534C7">
        <w:t>акона Приморского края о присвоении почетного звания.</w:t>
      </w: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5CC0" w:rsidRPr="001534C7" w:rsidRDefault="005C5CC0" w:rsidP="005C5CC0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534C7">
        <w:rPr>
          <w:szCs w:val="28"/>
        </w:rPr>
        <w:t xml:space="preserve">СТАТЬЯ 7. ФИНАНСИРОВАНИЕ РАСХОДОВ, СВЯЗАННЫХ С </w:t>
      </w:r>
    </w:p>
    <w:p w:rsidR="005C5CC0" w:rsidRPr="001534C7" w:rsidRDefault="005C5CC0" w:rsidP="005C5CC0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</w:t>
      </w:r>
      <w:r w:rsidRPr="001534C7">
        <w:rPr>
          <w:szCs w:val="28"/>
        </w:rPr>
        <w:t>РЕАЛИЗАЦИЕЙ НАСТОЯЩЕГО ЗАКОНА</w:t>
      </w: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34C7">
        <w:rPr>
          <w:szCs w:val="28"/>
        </w:rPr>
        <w:t>Финансирование мероприятий, связанных с</w:t>
      </w:r>
      <w:r>
        <w:rPr>
          <w:szCs w:val="28"/>
        </w:rPr>
        <w:t xml:space="preserve"> реализацией настоящего Закона, </w:t>
      </w:r>
      <w:r w:rsidRPr="001534C7">
        <w:rPr>
          <w:szCs w:val="28"/>
        </w:rPr>
        <w:t>осуществляется за счет средств краевого бюджета.</w:t>
      </w: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534C7">
        <w:rPr>
          <w:rFonts w:eastAsia="Calibri"/>
          <w:szCs w:val="28"/>
          <w:lang w:eastAsia="en-US"/>
        </w:rPr>
        <w:t>СТАТЬЯ 8</w:t>
      </w:r>
      <w:r>
        <w:rPr>
          <w:rFonts w:eastAsia="Calibri"/>
          <w:szCs w:val="28"/>
          <w:lang w:eastAsia="en-US"/>
        </w:rPr>
        <w:t xml:space="preserve">. </w:t>
      </w:r>
      <w:r w:rsidRPr="001534C7">
        <w:rPr>
          <w:rFonts w:eastAsia="Calibri"/>
          <w:szCs w:val="28"/>
          <w:lang w:eastAsia="en-US"/>
        </w:rPr>
        <w:t>ВСТУПЛЕНИ</w:t>
      </w:r>
      <w:r>
        <w:rPr>
          <w:rFonts w:eastAsia="Calibri"/>
          <w:szCs w:val="28"/>
          <w:lang w:eastAsia="en-US"/>
        </w:rPr>
        <w:t>Е</w:t>
      </w:r>
      <w:r w:rsidRPr="001534C7">
        <w:rPr>
          <w:rFonts w:eastAsia="Calibri"/>
          <w:szCs w:val="28"/>
          <w:lang w:eastAsia="en-US"/>
        </w:rPr>
        <w:t xml:space="preserve"> В СИЛУ НАСТОЯЩЕГО ЗАКОНА</w:t>
      </w: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C5CC0" w:rsidRDefault="005C5CC0" w:rsidP="005C5CC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534C7">
        <w:rPr>
          <w:rFonts w:eastAsia="Calibri"/>
          <w:szCs w:val="28"/>
          <w:lang w:eastAsia="en-US"/>
        </w:rPr>
        <w:t xml:space="preserve">Настоящий Закон вступает в силу со дня его официального опубликования. </w:t>
      </w:r>
    </w:p>
    <w:p w:rsidR="005C5CC0" w:rsidRDefault="005C5CC0" w:rsidP="005C5CC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p w:rsidR="005C5CC0" w:rsidRDefault="005C5CC0" w:rsidP="005C5CC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C5CC0" w:rsidRPr="001534C7" w:rsidRDefault="005C5CC0" w:rsidP="005C5CC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C5CC0" w:rsidRPr="00222E94" w:rsidRDefault="005C5CC0" w:rsidP="005C5CC0">
      <w:pPr>
        <w:autoSpaceDE w:val="0"/>
        <w:autoSpaceDN w:val="0"/>
        <w:adjustRightInd w:val="0"/>
        <w:jc w:val="both"/>
      </w:pPr>
      <w:r w:rsidRPr="001534C7">
        <w:rPr>
          <w:szCs w:val="28"/>
        </w:rPr>
        <w:t>Губернатор края</w:t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  <w:t xml:space="preserve">    О.Н. Кожемяко</w:t>
      </w:r>
    </w:p>
    <w:p w:rsidR="00BE0544" w:rsidRDefault="00BE0544" w:rsidP="00347DEE"/>
    <w:sectPr w:rsidR="00BE0544" w:rsidSect="005C5CC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210" w:rsidRDefault="00794210">
      <w:r>
        <w:separator/>
      </w:r>
    </w:p>
  </w:endnote>
  <w:endnote w:type="continuationSeparator" w:id="0">
    <w:p w:rsidR="00794210" w:rsidRDefault="00794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210" w:rsidRDefault="00794210">
      <w:r>
        <w:separator/>
      </w:r>
    </w:p>
  </w:footnote>
  <w:footnote w:type="continuationSeparator" w:id="0">
    <w:p w:rsidR="00794210" w:rsidRDefault="00794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C5CC0" w:rsidP="005C5CC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5CC0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5C5CC0"/>
    <w:rsid w:val="006E2ABA"/>
    <w:rsid w:val="0079421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B5F322"/>
  <w15:docId w15:val="{358CFD98-CF3C-4BD9-AF41-6A897D6F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C5CC0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5C5CC0"/>
    <w:rPr>
      <w:sz w:val="28"/>
    </w:rPr>
  </w:style>
  <w:style w:type="paragraph" w:styleId="a6">
    <w:name w:val="Balloon Text"/>
    <w:basedOn w:val="a"/>
    <w:link w:val="a7"/>
    <w:semiHidden/>
    <w:unhideWhenUsed/>
    <w:rsid w:val="005C5C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C5C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8E40D1EB9667202771CA97F34BE3803F6FB126D2780B6558756D1DEAD5E1E07751C3EE2B6FA30460465A8EED1576A1793760398CB932A75834A8b6b5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3058E40D1EB9667202771CA97F34BE3803F6FB126D2780B6558756D1DEAD5E1E07751C3EE2B6FA30460465A8EED1576A1793760398CB932A75834A8b6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3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2019-06-27T00:28:00Z</cp:lastPrinted>
  <dcterms:created xsi:type="dcterms:W3CDTF">2019-06-27T00:27:00Z</dcterms:created>
  <dcterms:modified xsi:type="dcterms:W3CDTF">2019-06-27T00:30:00Z</dcterms:modified>
</cp:coreProperties>
</file>